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81E7F" w14:textId="768656E7" w:rsidR="00E81BD4" w:rsidRPr="00A60B98" w:rsidRDefault="00E81BD4" w:rsidP="00E81BD4">
      <w:pPr>
        <w:spacing w:after="0" w:line="240" w:lineRule="auto"/>
        <w:jc w:val="center"/>
        <w:rPr>
          <w:rFonts w:ascii="Times New Roman" w:hAnsi="Times New Roman" w:cs="Times New Roman"/>
          <w:b/>
          <w:color w:val="000000"/>
          <w:sz w:val="28"/>
          <w:szCs w:val="28"/>
        </w:rPr>
      </w:pPr>
      <w:bookmarkStart w:id="0" w:name="_Hlk98319312"/>
      <w:bookmarkStart w:id="1" w:name="_Toc477178986"/>
      <w:r w:rsidRPr="00A60B98">
        <w:rPr>
          <w:rFonts w:ascii="Times New Roman" w:hAnsi="Times New Roman" w:cs="Times New Roman"/>
          <w:b/>
          <w:color w:val="000000"/>
          <w:sz w:val="28"/>
          <w:szCs w:val="28"/>
        </w:rPr>
        <w:t>Открытое акционерное общество</w:t>
      </w:r>
    </w:p>
    <w:p w14:paraId="5D16D1DD" w14:textId="77777777" w:rsidR="00E81BD4" w:rsidRPr="00A60B98" w:rsidRDefault="00E81BD4" w:rsidP="00E81BD4">
      <w:pPr>
        <w:spacing w:after="0" w:line="240" w:lineRule="auto"/>
        <w:jc w:val="center"/>
        <w:rPr>
          <w:rFonts w:ascii="Times New Roman" w:hAnsi="Times New Roman" w:cs="Times New Roman"/>
          <w:b/>
          <w:color w:val="000000"/>
          <w:sz w:val="28"/>
          <w:szCs w:val="28"/>
        </w:rPr>
      </w:pPr>
      <w:r w:rsidRPr="00A60B98">
        <w:rPr>
          <w:rFonts w:ascii="Times New Roman" w:hAnsi="Times New Roman" w:cs="Times New Roman"/>
          <w:b/>
          <w:color w:val="000000"/>
          <w:sz w:val="28"/>
          <w:szCs w:val="28"/>
        </w:rPr>
        <w:t xml:space="preserve">«Агентство энергетических экспертиз» </w:t>
      </w:r>
    </w:p>
    <w:p w14:paraId="4F7E027F" w14:textId="7ED63F52" w:rsidR="00E81BD4" w:rsidRPr="00A60B98" w:rsidRDefault="00E81BD4" w:rsidP="00E81BD4">
      <w:pPr>
        <w:spacing w:after="0" w:line="240" w:lineRule="auto"/>
        <w:jc w:val="center"/>
        <w:rPr>
          <w:rFonts w:ascii="Times New Roman" w:hAnsi="Times New Roman" w:cs="Times New Roman"/>
          <w:b/>
          <w:color w:val="000000"/>
          <w:sz w:val="28"/>
          <w:szCs w:val="28"/>
        </w:rPr>
      </w:pPr>
      <w:r w:rsidRPr="00A60B98">
        <w:rPr>
          <w:rFonts w:ascii="Times New Roman" w:hAnsi="Times New Roman" w:cs="Times New Roman"/>
          <w:b/>
          <w:color w:val="000000"/>
          <w:sz w:val="28"/>
          <w:szCs w:val="28"/>
        </w:rPr>
        <w:t>(ОАО «АЭЭ»)</w:t>
      </w:r>
    </w:p>
    <w:p w14:paraId="30329B9A" w14:textId="219BF7C9" w:rsidR="00E81BD4" w:rsidRPr="00A60B98" w:rsidRDefault="00E81BD4" w:rsidP="00E81BD4">
      <w:pPr>
        <w:spacing w:after="0" w:line="240" w:lineRule="auto"/>
        <w:jc w:val="center"/>
        <w:rPr>
          <w:rFonts w:ascii="Times New Roman" w:hAnsi="Times New Roman" w:cs="Times New Roman"/>
          <w:color w:val="000000"/>
          <w:sz w:val="28"/>
          <w:szCs w:val="28"/>
        </w:rPr>
      </w:pPr>
      <w:r w:rsidRPr="00A60B98">
        <w:rPr>
          <w:rFonts w:ascii="Times New Roman" w:hAnsi="Times New Roman" w:cs="Times New Roman"/>
          <w:color w:val="000000"/>
          <w:sz w:val="28"/>
          <w:szCs w:val="28"/>
        </w:rPr>
        <w:t>___________________________________________________________________</w:t>
      </w:r>
    </w:p>
    <w:p w14:paraId="20883824" w14:textId="77777777" w:rsidR="00E81BD4" w:rsidRPr="00A60B98" w:rsidRDefault="00E81BD4" w:rsidP="00E81BD4">
      <w:pPr>
        <w:spacing w:after="0" w:line="240" w:lineRule="auto"/>
        <w:jc w:val="center"/>
        <w:rPr>
          <w:rFonts w:ascii="Times New Roman" w:hAnsi="Times New Roman" w:cs="Times New Roman"/>
          <w:color w:val="000000"/>
          <w:sz w:val="28"/>
          <w:szCs w:val="28"/>
          <w:u w:val="single"/>
        </w:rPr>
      </w:pPr>
    </w:p>
    <w:p w14:paraId="24DE84B6" w14:textId="77777777" w:rsidR="00E81BD4" w:rsidRPr="00A60B98" w:rsidRDefault="00E81BD4" w:rsidP="00E81BD4">
      <w:pPr>
        <w:spacing w:after="0" w:line="240" w:lineRule="auto"/>
        <w:jc w:val="center"/>
        <w:rPr>
          <w:rFonts w:ascii="Times New Roman" w:hAnsi="Times New Roman" w:cs="Times New Roman"/>
          <w:color w:val="000000"/>
          <w:sz w:val="28"/>
          <w:szCs w:val="28"/>
        </w:rPr>
      </w:pPr>
      <w:r w:rsidRPr="00A60B98">
        <w:rPr>
          <w:rFonts w:ascii="Times New Roman" w:hAnsi="Times New Roman" w:cs="Times New Roman"/>
          <w:color w:val="000000"/>
          <w:sz w:val="28"/>
          <w:szCs w:val="28"/>
        </w:rPr>
        <w:t>Н. Островского ул., 32, оф. 225, Кемерово г., 650000</w:t>
      </w:r>
    </w:p>
    <w:p w14:paraId="07960679" w14:textId="77777777" w:rsidR="00E81BD4" w:rsidRPr="00A60B98" w:rsidRDefault="00E81BD4" w:rsidP="00E81BD4">
      <w:pPr>
        <w:tabs>
          <w:tab w:val="center" w:pos="5102"/>
          <w:tab w:val="left" w:pos="7635"/>
        </w:tabs>
        <w:spacing w:after="0" w:line="240" w:lineRule="auto"/>
        <w:jc w:val="center"/>
        <w:rPr>
          <w:rFonts w:ascii="Times New Roman" w:hAnsi="Times New Roman" w:cs="Times New Roman"/>
          <w:color w:val="000000"/>
          <w:sz w:val="28"/>
          <w:szCs w:val="28"/>
        </w:rPr>
      </w:pPr>
      <w:r w:rsidRPr="00A60B98">
        <w:rPr>
          <w:rFonts w:ascii="Times New Roman" w:hAnsi="Times New Roman" w:cs="Times New Roman"/>
          <w:color w:val="000000"/>
          <w:sz w:val="28"/>
          <w:szCs w:val="28"/>
          <w:lang w:val="en-US"/>
        </w:rPr>
        <w:t>E</w:t>
      </w:r>
      <w:r w:rsidRPr="00A60B98">
        <w:rPr>
          <w:rFonts w:ascii="Times New Roman" w:hAnsi="Times New Roman" w:cs="Times New Roman"/>
          <w:color w:val="000000"/>
          <w:sz w:val="28"/>
          <w:szCs w:val="28"/>
        </w:rPr>
        <w:t>-</w:t>
      </w:r>
      <w:r w:rsidRPr="00A60B98">
        <w:rPr>
          <w:rFonts w:ascii="Times New Roman" w:hAnsi="Times New Roman" w:cs="Times New Roman"/>
          <w:color w:val="000000"/>
          <w:sz w:val="28"/>
          <w:szCs w:val="28"/>
          <w:lang w:val="en-US"/>
        </w:rPr>
        <w:t>mail</w:t>
      </w:r>
      <w:r w:rsidRPr="00A60B98">
        <w:rPr>
          <w:rFonts w:ascii="Times New Roman" w:hAnsi="Times New Roman" w:cs="Times New Roman"/>
          <w:color w:val="000000"/>
          <w:sz w:val="28"/>
          <w:szCs w:val="28"/>
        </w:rPr>
        <w:t xml:space="preserve">: </w:t>
      </w:r>
      <w:r w:rsidRPr="00A60B98">
        <w:rPr>
          <w:rFonts w:ascii="Times New Roman" w:hAnsi="Times New Roman" w:cs="Times New Roman"/>
          <w:color w:val="000000"/>
          <w:sz w:val="28"/>
          <w:szCs w:val="28"/>
          <w:lang w:val="en-US"/>
        </w:rPr>
        <w:t>GP</w:t>
      </w:r>
      <w:r w:rsidRPr="00A60B98">
        <w:rPr>
          <w:rFonts w:ascii="Times New Roman" w:hAnsi="Times New Roman" w:cs="Times New Roman"/>
          <w:color w:val="000000"/>
          <w:sz w:val="28"/>
          <w:szCs w:val="28"/>
        </w:rPr>
        <w:t>_</w:t>
      </w:r>
      <w:r w:rsidRPr="00A60B98">
        <w:rPr>
          <w:rFonts w:ascii="Times New Roman" w:hAnsi="Times New Roman" w:cs="Times New Roman"/>
          <w:color w:val="000000"/>
          <w:sz w:val="28"/>
          <w:szCs w:val="28"/>
          <w:lang w:val="en-US"/>
        </w:rPr>
        <w:t>AEE</w:t>
      </w:r>
      <w:r w:rsidRPr="00A60B98">
        <w:rPr>
          <w:rFonts w:ascii="Times New Roman" w:hAnsi="Times New Roman" w:cs="Times New Roman"/>
          <w:color w:val="000000"/>
          <w:sz w:val="28"/>
          <w:szCs w:val="28"/>
        </w:rPr>
        <w:t>@</w:t>
      </w:r>
      <w:r w:rsidRPr="00A60B98">
        <w:rPr>
          <w:rFonts w:ascii="Times New Roman" w:hAnsi="Times New Roman" w:cs="Times New Roman"/>
          <w:color w:val="000000"/>
          <w:sz w:val="28"/>
          <w:szCs w:val="28"/>
          <w:lang w:val="en-US"/>
        </w:rPr>
        <w:t>mail</w:t>
      </w:r>
      <w:r w:rsidRPr="00A60B98">
        <w:rPr>
          <w:rFonts w:ascii="Times New Roman" w:hAnsi="Times New Roman" w:cs="Times New Roman"/>
          <w:color w:val="000000"/>
          <w:sz w:val="28"/>
          <w:szCs w:val="28"/>
        </w:rPr>
        <w:t>.</w:t>
      </w:r>
      <w:proofErr w:type="spellStart"/>
      <w:r w:rsidRPr="00A60B98">
        <w:rPr>
          <w:rFonts w:ascii="Times New Roman" w:hAnsi="Times New Roman" w:cs="Times New Roman"/>
          <w:color w:val="000000"/>
          <w:sz w:val="28"/>
          <w:szCs w:val="28"/>
          <w:lang w:val="en-US"/>
        </w:rPr>
        <w:t>ru</w:t>
      </w:r>
      <w:proofErr w:type="spellEnd"/>
      <w:r w:rsidRPr="00A60B98">
        <w:rPr>
          <w:rFonts w:ascii="Times New Roman" w:hAnsi="Times New Roman" w:cs="Times New Roman"/>
          <w:color w:val="000000"/>
          <w:sz w:val="28"/>
          <w:szCs w:val="28"/>
        </w:rPr>
        <w:t>, телефон/факс (3842) 57-92-80</w:t>
      </w:r>
    </w:p>
    <w:p w14:paraId="218306F5" w14:textId="77777777" w:rsidR="00E81BD4" w:rsidRPr="00A60B98" w:rsidRDefault="00E81BD4" w:rsidP="00E81BD4">
      <w:pPr>
        <w:spacing w:after="0" w:line="240" w:lineRule="auto"/>
        <w:jc w:val="right"/>
        <w:rPr>
          <w:rFonts w:ascii="Times New Roman" w:hAnsi="Times New Roman" w:cs="Times New Roman"/>
          <w:b/>
          <w:bCs/>
          <w:color w:val="000000"/>
          <w:sz w:val="28"/>
          <w:szCs w:val="28"/>
        </w:rPr>
      </w:pPr>
    </w:p>
    <w:p w14:paraId="3AAEA4EB" w14:textId="77777777" w:rsidR="00E81BD4" w:rsidRPr="00A60B98" w:rsidRDefault="00E81BD4" w:rsidP="00E81BD4">
      <w:pPr>
        <w:spacing w:after="0" w:line="240" w:lineRule="auto"/>
        <w:jc w:val="right"/>
        <w:rPr>
          <w:rFonts w:ascii="Times New Roman" w:hAnsi="Times New Roman" w:cs="Times New Roman"/>
          <w:b/>
          <w:bCs/>
          <w:color w:val="000000"/>
          <w:sz w:val="28"/>
          <w:szCs w:val="28"/>
        </w:rPr>
      </w:pPr>
    </w:p>
    <w:p w14:paraId="58F9A2E3" w14:textId="77777777" w:rsidR="00E81BD4" w:rsidRPr="00A60B98" w:rsidRDefault="00E81BD4" w:rsidP="00E81BD4">
      <w:pPr>
        <w:spacing w:after="0" w:line="240" w:lineRule="auto"/>
        <w:jc w:val="right"/>
        <w:rPr>
          <w:rFonts w:ascii="Times New Roman" w:hAnsi="Times New Roman" w:cs="Times New Roman"/>
          <w:bCs/>
          <w:caps/>
          <w:color w:val="000000"/>
          <w:sz w:val="28"/>
          <w:szCs w:val="28"/>
        </w:rPr>
      </w:pPr>
      <w:r w:rsidRPr="00A60B98">
        <w:rPr>
          <w:rFonts w:ascii="Times New Roman" w:hAnsi="Times New Roman" w:cs="Times New Roman"/>
          <w:bCs/>
          <w:color w:val="000000"/>
          <w:sz w:val="28"/>
          <w:szCs w:val="28"/>
        </w:rPr>
        <w:t>УТВЕРЖДАЮ:</w:t>
      </w:r>
    </w:p>
    <w:p w14:paraId="7BEABE4B" w14:textId="77777777" w:rsidR="00E81BD4" w:rsidRPr="00A60B98" w:rsidRDefault="00E81BD4" w:rsidP="00E81BD4">
      <w:pPr>
        <w:spacing w:after="0" w:line="240" w:lineRule="auto"/>
        <w:jc w:val="right"/>
        <w:rPr>
          <w:rFonts w:ascii="Times New Roman" w:hAnsi="Times New Roman" w:cs="Times New Roman"/>
          <w:color w:val="000000"/>
          <w:sz w:val="28"/>
          <w:szCs w:val="28"/>
        </w:rPr>
      </w:pPr>
      <w:r w:rsidRPr="00A60B98">
        <w:rPr>
          <w:rFonts w:ascii="Times New Roman" w:hAnsi="Times New Roman" w:cs="Times New Roman"/>
          <w:color w:val="000000"/>
          <w:sz w:val="28"/>
          <w:szCs w:val="28"/>
        </w:rPr>
        <w:t>Генеральный директор</w:t>
      </w:r>
    </w:p>
    <w:p w14:paraId="77934FA9" w14:textId="77777777" w:rsidR="00E81BD4" w:rsidRPr="00A60B98" w:rsidRDefault="00E81BD4" w:rsidP="00E81BD4">
      <w:pPr>
        <w:spacing w:after="0" w:line="240" w:lineRule="auto"/>
        <w:jc w:val="right"/>
        <w:rPr>
          <w:rFonts w:ascii="Times New Roman" w:hAnsi="Times New Roman" w:cs="Times New Roman"/>
          <w:color w:val="000000"/>
          <w:sz w:val="28"/>
          <w:szCs w:val="28"/>
        </w:rPr>
      </w:pPr>
      <w:r w:rsidRPr="00A60B98">
        <w:rPr>
          <w:rFonts w:ascii="Times New Roman" w:hAnsi="Times New Roman" w:cs="Times New Roman"/>
          <w:color w:val="000000"/>
          <w:sz w:val="28"/>
          <w:szCs w:val="28"/>
        </w:rPr>
        <w:t>ОАО «АЭЭ»</w:t>
      </w:r>
    </w:p>
    <w:p w14:paraId="6963EF84" w14:textId="77777777" w:rsidR="00E81BD4" w:rsidRPr="00A60B98" w:rsidRDefault="00E81BD4" w:rsidP="00E81BD4">
      <w:pPr>
        <w:spacing w:after="0" w:line="240" w:lineRule="auto"/>
        <w:jc w:val="right"/>
        <w:rPr>
          <w:rFonts w:ascii="Times New Roman" w:hAnsi="Times New Roman" w:cs="Times New Roman"/>
          <w:b/>
          <w:bCs/>
          <w:color w:val="000000"/>
          <w:sz w:val="28"/>
          <w:szCs w:val="28"/>
        </w:rPr>
      </w:pPr>
    </w:p>
    <w:p w14:paraId="3AC8442A" w14:textId="39E89529" w:rsidR="007F6614" w:rsidRPr="00A60B98" w:rsidRDefault="00E81BD4" w:rsidP="00E81BD4">
      <w:pPr>
        <w:spacing w:after="0" w:line="360" w:lineRule="auto"/>
        <w:ind w:firstLine="709"/>
        <w:jc w:val="right"/>
        <w:rPr>
          <w:rFonts w:ascii="Times New Roman" w:eastAsia="Times New Roman" w:hAnsi="Times New Roman" w:cs="Times New Roman"/>
          <w:snapToGrid w:val="0"/>
          <w:sz w:val="28"/>
          <w:szCs w:val="28"/>
          <w:lang w:eastAsia="ru-RU"/>
        </w:rPr>
      </w:pPr>
      <w:r w:rsidRPr="00A60B98">
        <w:rPr>
          <w:rFonts w:ascii="Times New Roman" w:hAnsi="Times New Roman" w:cs="Times New Roman"/>
          <w:color w:val="000000"/>
          <w:sz w:val="28"/>
          <w:szCs w:val="28"/>
        </w:rPr>
        <w:t>___________С.В. Щеглов</w:t>
      </w:r>
    </w:p>
    <w:p w14:paraId="0405FC00" w14:textId="6B0E7328" w:rsidR="007F6614" w:rsidRPr="00A60B98" w:rsidRDefault="007F6614" w:rsidP="007F6614">
      <w:pPr>
        <w:spacing w:after="0" w:line="24" w:lineRule="atLeast"/>
        <w:ind w:firstLine="720"/>
        <w:jc w:val="center"/>
        <w:rPr>
          <w:rFonts w:ascii="Times New Roman" w:eastAsia="Times New Roman" w:hAnsi="Times New Roman" w:cs="Times New Roman"/>
          <w:b/>
          <w:bCs/>
          <w:snapToGrid w:val="0"/>
          <w:sz w:val="28"/>
          <w:szCs w:val="28"/>
          <w:lang w:eastAsia="ru-RU"/>
        </w:rPr>
      </w:pPr>
    </w:p>
    <w:p w14:paraId="2464C4D6" w14:textId="48E01098" w:rsidR="00E81BD4" w:rsidRPr="00A60B98" w:rsidRDefault="00E81BD4" w:rsidP="007F6614">
      <w:pPr>
        <w:spacing w:after="0" w:line="24" w:lineRule="atLeast"/>
        <w:ind w:firstLine="720"/>
        <w:jc w:val="center"/>
        <w:rPr>
          <w:rFonts w:ascii="Times New Roman" w:eastAsia="Times New Roman" w:hAnsi="Times New Roman" w:cs="Times New Roman"/>
          <w:b/>
          <w:bCs/>
          <w:snapToGrid w:val="0"/>
          <w:sz w:val="28"/>
          <w:szCs w:val="28"/>
          <w:lang w:eastAsia="ru-RU"/>
        </w:rPr>
      </w:pPr>
    </w:p>
    <w:p w14:paraId="56E982AA" w14:textId="57469FBA" w:rsidR="00E81BD4" w:rsidRPr="00A60B98" w:rsidRDefault="00E81BD4" w:rsidP="007F6614">
      <w:pPr>
        <w:spacing w:after="0" w:line="24" w:lineRule="atLeast"/>
        <w:ind w:firstLine="720"/>
        <w:jc w:val="center"/>
        <w:rPr>
          <w:rFonts w:ascii="Times New Roman" w:eastAsia="Times New Roman" w:hAnsi="Times New Roman" w:cs="Times New Roman"/>
          <w:b/>
          <w:bCs/>
          <w:snapToGrid w:val="0"/>
          <w:sz w:val="28"/>
          <w:szCs w:val="28"/>
          <w:lang w:eastAsia="ru-RU"/>
        </w:rPr>
      </w:pPr>
    </w:p>
    <w:p w14:paraId="4B6A98F5" w14:textId="5F920EE7" w:rsidR="00E81BD4" w:rsidRPr="00A60B98" w:rsidRDefault="00E81BD4" w:rsidP="007F6614">
      <w:pPr>
        <w:spacing w:after="0" w:line="24" w:lineRule="atLeast"/>
        <w:ind w:firstLine="720"/>
        <w:jc w:val="center"/>
        <w:rPr>
          <w:rFonts w:ascii="Times New Roman" w:eastAsia="Times New Roman" w:hAnsi="Times New Roman" w:cs="Times New Roman"/>
          <w:b/>
          <w:bCs/>
          <w:snapToGrid w:val="0"/>
          <w:sz w:val="28"/>
          <w:szCs w:val="28"/>
          <w:lang w:eastAsia="ru-RU"/>
        </w:rPr>
      </w:pPr>
    </w:p>
    <w:p w14:paraId="5ADDD190" w14:textId="77777777" w:rsidR="00E81BD4" w:rsidRPr="00A60B98" w:rsidRDefault="00E81BD4" w:rsidP="00E81BD4">
      <w:pPr>
        <w:spacing w:after="0" w:line="240" w:lineRule="auto"/>
        <w:jc w:val="center"/>
        <w:rPr>
          <w:rFonts w:ascii="Times New Roman" w:hAnsi="Times New Roman" w:cs="Times New Roman"/>
          <w:b/>
          <w:bCs/>
          <w:color w:val="000000"/>
          <w:sz w:val="28"/>
          <w:szCs w:val="28"/>
        </w:rPr>
      </w:pPr>
      <w:r w:rsidRPr="00A60B98">
        <w:rPr>
          <w:rFonts w:ascii="Times New Roman" w:hAnsi="Times New Roman" w:cs="Times New Roman"/>
          <w:b/>
          <w:bCs/>
          <w:color w:val="000000"/>
          <w:sz w:val="28"/>
          <w:szCs w:val="28"/>
        </w:rPr>
        <w:t>ЭКСПЕРТНОЕ ЗАКЛЮЧЕНИЕ</w:t>
      </w:r>
    </w:p>
    <w:p w14:paraId="0152A703" w14:textId="77777777" w:rsidR="00E81BD4" w:rsidRPr="00A60B98" w:rsidRDefault="00E81BD4" w:rsidP="007F6614">
      <w:pPr>
        <w:spacing w:after="0" w:line="24" w:lineRule="atLeast"/>
        <w:ind w:firstLine="720"/>
        <w:jc w:val="center"/>
        <w:rPr>
          <w:rFonts w:ascii="Times New Roman" w:eastAsia="Times New Roman" w:hAnsi="Times New Roman" w:cs="Times New Roman"/>
          <w:b/>
          <w:bCs/>
          <w:snapToGrid w:val="0"/>
          <w:sz w:val="28"/>
          <w:szCs w:val="28"/>
          <w:lang w:eastAsia="ru-RU"/>
        </w:rPr>
      </w:pPr>
    </w:p>
    <w:p w14:paraId="21ADDB6E" w14:textId="4FB5FAEE" w:rsidR="001E051B" w:rsidRPr="00A60B98" w:rsidRDefault="00E81BD4" w:rsidP="00E81BD4">
      <w:pPr>
        <w:shd w:val="clear" w:color="auto" w:fill="FFFFFF"/>
        <w:spacing w:after="0" w:line="240" w:lineRule="auto"/>
        <w:contextualSpacing/>
        <w:jc w:val="center"/>
        <w:rPr>
          <w:rFonts w:ascii="Times New Roman" w:eastAsia="Times New Roman" w:hAnsi="Times New Roman" w:cs="Times New Roman"/>
          <w:sz w:val="28"/>
          <w:szCs w:val="28"/>
          <w:lang w:eastAsia="ru-RU"/>
        </w:rPr>
      </w:pPr>
      <w:r w:rsidRPr="00A60B98">
        <w:rPr>
          <w:rFonts w:ascii="Times New Roman" w:eastAsia="Times New Roman" w:hAnsi="Times New Roman" w:cs="Times New Roman"/>
          <w:sz w:val="28"/>
          <w:szCs w:val="28"/>
          <w:lang w:eastAsia="ru-RU"/>
        </w:rPr>
        <w:t xml:space="preserve">расчет </w:t>
      </w:r>
      <w:r w:rsidR="009A6FCC">
        <w:rPr>
          <w:rFonts w:ascii="Times New Roman" w:eastAsia="Times New Roman" w:hAnsi="Times New Roman" w:cs="Times New Roman"/>
          <w:sz w:val="28"/>
          <w:szCs w:val="28"/>
          <w:lang w:eastAsia="ru-RU"/>
        </w:rPr>
        <w:t>плановых</w:t>
      </w:r>
      <w:r w:rsidRPr="00A60B98">
        <w:rPr>
          <w:rFonts w:ascii="Times New Roman" w:eastAsia="Times New Roman" w:hAnsi="Times New Roman" w:cs="Times New Roman"/>
          <w:sz w:val="28"/>
          <w:szCs w:val="28"/>
          <w:lang w:eastAsia="ru-RU"/>
        </w:rPr>
        <w:t xml:space="preserve"> показателей надежности и качества оказываемых услуг по передаче электрической энергии по электрическим сетям</w:t>
      </w:r>
    </w:p>
    <w:p w14:paraId="7BF2B412" w14:textId="477C2A96" w:rsidR="001E051B" w:rsidRPr="00A60B98" w:rsidRDefault="00E81BD4" w:rsidP="00E81BD4">
      <w:pPr>
        <w:spacing w:after="0" w:line="240" w:lineRule="auto"/>
        <w:contextualSpacing/>
        <w:jc w:val="center"/>
        <w:rPr>
          <w:rFonts w:ascii="Times New Roman" w:eastAsia="Times New Roman" w:hAnsi="Times New Roman" w:cs="Times New Roman"/>
          <w:b/>
          <w:sz w:val="28"/>
          <w:szCs w:val="28"/>
          <w:lang w:eastAsia="ru-RU"/>
        </w:rPr>
      </w:pPr>
      <w:r w:rsidRPr="00A60B98">
        <w:rPr>
          <w:rFonts w:ascii="Times New Roman" w:eastAsia="Times New Roman" w:hAnsi="Times New Roman" w:cs="Times New Roman"/>
          <w:sz w:val="28"/>
          <w:szCs w:val="28"/>
          <w:lang w:eastAsia="ru-RU"/>
        </w:rPr>
        <w:t>ОАО «</w:t>
      </w:r>
      <w:proofErr w:type="spellStart"/>
      <w:r w:rsidRPr="00A60B98">
        <w:rPr>
          <w:rFonts w:ascii="Times New Roman" w:eastAsia="Times New Roman" w:hAnsi="Times New Roman" w:cs="Times New Roman"/>
          <w:sz w:val="28"/>
          <w:szCs w:val="28"/>
          <w:lang w:eastAsia="ru-RU"/>
        </w:rPr>
        <w:t>Кузбассэлектро</w:t>
      </w:r>
      <w:proofErr w:type="spellEnd"/>
      <w:r w:rsidRPr="00A60B98">
        <w:rPr>
          <w:rFonts w:ascii="Times New Roman" w:eastAsia="Times New Roman" w:hAnsi="Times New Roman" w:cs="Times New Roman"/>
          <w:sz w:val="28"/>
          <w:szCs w:val="28"/>
          <w:lang w:eastAsia="ru-RU"/>
        </w:rPr>
        <w:t xml:space="preserve">» </w:t>
      </w:r>
      <w:r w:rsidR="009A6FCC">
        <w:rPr>
          <w:rFonts w:ascii="Times New Roman" w:eastAsia="Times New Roman" w:hAnsi="Times New Roman" w:cs="Times New Roman"/>
          <w:sz w:val="28"/>
          <w:szCs w:val="28"/>
          <w:lang w:eastAsia="ru-RU"/>
        </w:rPr>
        <w:t>на</w:t>
      </w:r>
      <w:r w:rsidRPr="00A60B98">
        <w:rPr>
          <w:rFonts w:ascii="Times New Roman" w:eastAsia="Times New Roman" w:hAnsi="Times New Roman" w:cs="Times New Roman"/>
          <w:sz w:val="28"/>
          <w:szCs w:val="28"/>
          <w:lang w:eastAsia="ru-RU"/>
        </w:rPr>
        <w:t xml:space="preserve"> 202</w:t>
      </w:r>
      <w:r w:rsidR="009A6FCC">
        <w:rPr>
          <w:rFonts w:ascii="Times New Roman" w:eastAsia="Times New Roman" w:hAnsi="Times New Roman" w:cs="Times New Roman"/>
          <w:sz w:val="28"/>
          <w:szCs w:val="28"/>
          <w:lang w:eastAsia="ru-RU"/>
        </w:rPr>
        <w:t>5-2029</w:t>
      </w:r>
      <w:r w:rsidRPr="00A60B98">
        <w:rPr>
          <w:rFonts w:ascii="Times New Roman" w:eastAsia="Times New Roman" w:hAnsi="Times New Roman" w:cs="Times New Roman"/>
          <w:sz w:val="28"/>
          <w:szCs w:val="28"/>
          <w:lang w:eastAsia="ru-RU"/>
        </w:rPr>
        <w:t xml:space="preserve"> год</w:t>
      </w:r>
      <w:r w:rsidR="009A6FCC">
        <w:rPr>
          <w:rFonts w:ascii="Times New Roman" w:eastAsia="Times New Roman" w:hAnsi="Times New Roman" w:cs="Times New Roman"/>
          <w:sz w:val="28"/>
          <w:szCs w:val="28"/>
          <w:lang w:eastAsia="ru-RU"/>
        </w:rPr>
        <w:t>ы</w:t>
      </w:r>
    </w:p>
    <w:p w14:paraId="28F30E6D" w14:textId="6643B55C" w:rsidR="001E051B" w:rsidRPr="00A60B98" w:rsidRDefault="001E051B" w:rsidP="00E81BD4">
      <w:pPr>
        <w:spacing w:after="0" w:line="240" w:lineRule="auto"/>
        <w:contextualSpacing/>
        <w:jc w:val="center"/>
        <w:rPr>
          <w:rFonts w:ascii="Times New Roman" w:eastAsia="Times New Roman" w:hAnsi="Times New Roman" w:cs="Times New Roman"/>
          <w:sz w:val="28"/>
          <w:szCs w:val="28"/>
          <w:lang w:eastAsia="ru-RU"/>
        </w:rPr>
      </w:pPr>
      <w:r w:rsidRPr="00A60B98">
        <w:rPr>
          <w:rFonts w:ascii="Times New Roman" w:eastAsia="Times New Roman" w:hAnsi="Times New Roman" w:cs="Times New Roman"/>
          <w:sz w:val="28"/>
          <w:szCs w:val="28"/>
          <w:lang w:eastAsia="ru-RU"/>
        </w:rPr>
        <w:t>(</w:t>
      </w:r>
      <w:r w:rsidR="00E81BD4" w:rsidRPr="001C3054">
        <w:rPr>
          <w:rFonts w:ascii="Times New Roman" w:eastAsia="Times New Roman" w:hAnsi="Times New Roman" w:cs="Times New Roman"/>
          <w:sz w:val="28"/>
          <w:szCs w:val="28"/>
          <w:lang w:eastAsia="ru-RU"/>
        </w:rPr>
        <w:t>в рамках договора от</w:t>
      </w:r>
      <w:r w:rsidR="00E81BD4" w:rsidRPr="001C3054">
        <w:rPr>
          <w:rFonts w:ascii="Times New Roman" w:hAnsi="Times New Roman" w:cs="Times New Roman"/>
          <w:color w:val="000000"/>
          <w:sz w:val="28"/>
          <w:szCs w:val="28"/>
        </w:rPr>
        <w:t xml:space="preserve"> </w:t>
      </w:r>
      <w:r w:rsidR="00D54808" w:rsidRPr="001C3054">
        <w:rPr>
          <w:rFonts w:ascii="Times New Roman" w:eastAsia="Times New Roman" w:hAnsi="Times New Roman" w:cs="Times New Roman"/>
          <w:sz w:val="28"/>
          <w:szCs w:val="28"/>
          <w:lang w:eastAsia="ru-RU"/>
        </w:rPr>
        <w:t>14</w:t>
      </w:r>
      <w:r w:rsidRPr="001C3054">
        <w:rPr>
          <w:rFonts w:ascii="Times New Roman" w:eastAsia="Times New Roman" w:hAnsi="Times New Roman" w:cs="Times New Roman"/>
          <w:sz w:val="28"/>
          <w:szCs w:val="28"/>
          <w:lang w:eastAsia="ru-RU"/>
        </w:rPr>
        <w:t>.02.202</w:t>
      </w:r>
      <w:r w:rsidR="00D54808" w:rsidRPr="001C3054">
        <w:rPr>
          <w:rFonts w:ascii="Times New Roman" w:eastAsia="Times New Roman" w:hAnsi="Times New Roman" w:cs="Times New Roman"/>
          <w:sz w:val="28"/>
          <w:szCs w:val="28"/>
          <w:lang w:eastAsia="ru-RU"/>
        </w:rPr>
        <w:t>4</w:t>
      </w:r>
      <w:r w:rsidRPr="001C3054">
        <w:rPr>
          <w:rFonts w:ascii="Times New Roman" w:eastAsia="Times New Roman" w:hAnsi="Times New Roman" w:cs="Times New Roman"/>
          <w:sz w:val="28"/>
          <w:szCs w:val="28"/>
          <w:lang w:eastAsia="ru-RU"/>
        </w:rPr>
        <w:t xml:space="preserve"> </w:t>
      </w:r>
      <w:r w:rsidR="0049460E" w:rsidRPr="001C3054">
        <w:rPr>
          <w:rFonts w:ascii="Times New Roman" w:eastAsia="Times New Roman" w:hAnsi="Times New Roman" w:cs="Times New Roman"/>
          <w:sz w:val="28"/>
          <w:szCs w:val="28"/>
          <w:lang w:eastAsia="ru-RU"/>
        </w:rPr>
        <w:t xml:space="preserve">№ </w:t>
      </w:r>
      <w:r w:rsidRPr="001C3054">
        <w:rPr>
          <w:rFonts w:ascii="Times New Roman" w:eastAsia="Times New Roman" w:hAnsi="Times New Roman" w:cs="Times New Roman"/>
          <w:sz w:val="28"/>
          <w:szCs w:val="28"/>
          <w:lang w:eastAsia="ru-RU"/>
        </w:rPr>
        <w:t>АЭЭ0905-0</w:t>
      </w:r>
      <w:r w:rsidR="009A6FCC">
        <w:rPr>
          <w:rFonts w:ascii="Times New Roman" w:eastAsia="Times New Roman" w:hAnsi="Times New Roman" w:cs="Times New Roman"/>
          <w:sz w:val="28"/>
          <w:szCs w:val="28"/>
          <w:lang w:eastAsia="ru-RU"/>
        </w:rPr>
        <w:t>2</w:t>
      </w:r>
      <w:r w:rsidRPr="001C3054">
        <w:rPr>
          <w:rFonts w:ascii="Times New Roman" w:eastAsia="Times New Roman" w:hAnsi="Times New Roman" w:cs="Times New Roman"/>
          <w:sz w:val="28"/>
          <w:szCs w:val="28"/>
          <w:lang w:eastAsia="ru-RU"/>
        </w:rPr>
        <w:t>-ПНиК-202</w:t>
      </w:r>
      <w:r w:rsidR="00D54808" w:rsidRPr="001C3054">
        <w:rPr>
          <w:rFonts w:ascii="Times New Roman" w:eastAsia="Times New Roman" w:hAnsi="Times New Roman" w:cs="Times New Roman"/>
          <w:sz w:val="28"/>
          <w:szCs w:val="28"/>
          <w:lang w:eastAsia="ru-RU"/>
        </w:rPr>
        <w:t>4</w:t>
      </w:r>
      <w:r w:rsidRPr="001C3054">
        <w:rPr>
          <w:rFonts w:ascii="Times New Roman" w:eastAsia="Times New Roman" w:hAnsi="Times New Roman" w:cs="Times New Roman"/>
          <w:sz w:val="28"/>
          <w:szCs w:val="28"/>
          <w:lang w:eastAsia="ru-RU"/>
        </w:rPr>
        <w:t>-</w:t>
      </w:r>
      <w:r w:rsidR="009A6FCC">
        <w:rPr>
          <w:rFonts w:ascii="Times New Roman" w:eastAsia="Times New Roman" w:hAnsi="Times New Roman" w:cs="Times New Roman"/>
          <w:sz w:val="28"/>
          <w:szCs w:val="28"/>
          <w:lang w:eastAsia="ru-RU"/>
        </w:rPr>
        <w:t>5</w:t>
      </w:r>
      <w:r w:rsidRPr="001C3054">
        <w:rPr>
          <w:rFonts w:ascii="Times New Roman" w:eastAsia="Times New Roman" w:hAnsi="Times New Roman" w:cs="Times New Roman"/>
          <w:sz w:val="28"/>
          <w:szCs w:val="28"/>
          <w:lang w:eastAsia="ru-RU"/>
        </w:rPr>
        <w:t>, заключенному между ОАО «АЭЭ» и ОАО «</w:t>
      </w:r>
      <w:proofErr w:type="spellStart"/>
      <w:r w:rsidRPr="001C3054">
        <w:rPr>
          <w:rFonts w:ascii="Times New Roman" w:eastAsia="Times New Roman" w:hAnsi="Times New Roman" w:cs="Times New Roman"/>
          <w:sz w:val="28"/>
          <w:szCs w:val="28"/>
          <w:lang w:eastAsia="ru-RU"/>
        </w:rPr>
        <w:t>КузбассЭлектро</w:t>
      </w:r>
      <w:proofErr w:type="spellEnd"/>
      <w:r w:rsidRPr="001C3054">
        <w:rPr>
          <w:rFonts w:ascii="Times New Roman" w:eastAsia="Times New Roman" w:hAnsi="Times New Roman" w:cs="Times New Roman"/>
          <w:sz w:val="28"/>
          <w:szCs w:val="28"/>
          <w:lang w:eastAsia="ru-RU"/>
        </w:rPr>
        <w:t>»)</w:t>
      </w:r>
    </w:p>
    <w:p w14:paraId="37C8E7A4" w14:textId="288CB762" w:rsidR="007F6614" w:rsidRPr="00A60B98" w:rsidRDefault="007F6614" w:rsidP="00E81BD4">
      <w:pPr>
        <w:tabs>
          <w:tab w:val="left" w:pos="1890"/>
        </w:tabs>
        <w:spacing w:after="0" w:line="240" w:lineRule="auto"/>
        <w:contextualSpacing/>
        <w:jc w:val="center"/>
        <w:rPr>
          <w:rFonts w:ascii="Times New Roman" w:eastAsia="Times New Roman" w:hAnsi="Times New Roman" w:cs="Times New Roman"/>
          <w:snapToGrid w:val="0"/>
          <w:sz w:val="28"/>
          <w:szCs w:val="28"/>
          <w:lang w:eastAsia="ru-RU"/>
        </w:rPr>
      </w:pPr>
    </w:p>
    <w:p w14:paraId="3963F65B" w14:textId="4AEECD09" w:rsidR="001E051B" w:rsidRPr="00A60B98" w:rsidRDefault="001E051B" w:rsidP="00E81BD4">
      <w:pPr>
        <w:tabs>
          <w:tab w:val="left" w:pos="1890"/>
        </w:tabs>
        <w:spacing w:after="0" w:line="240" w:lineRule="auto"/>
        <w:jc w:val="center"/>
        <w:rPr>
          <w:rFonts w:ascii="Times New Roman" w:eastAsia="Times New Roman" w:hAnsi="Times New Roman" w:cs="Times New Roman"/>
          <w:snapToGrid w:val="0"/>
          <w:sz w:val="28"/>
          <w:szCs w:val="28"/>
          <w:lang w:eastAsia="ru-RU"/>
        </w:rPr>
      </w:pPr>
    </w:p>
    <w:p w14:paraId="463CB327" w14:textId="21B1B3B0" w:rsidR="001E051B" w:rsidRPr="00A60B98" w:rsidRDefault="001E051B" w:rsidP="007F6614">
      <w:pPr>
        <w:tabs>
          <w:tab w:val="left" w:pos="1890"/>
        </w:tabs>
        <w:spacing w:after="0" w:line="240" w:lineRule="auto"/>
        <w:jc w:val="both"/>
        <w:rPr>
          <w:rFonts w:ascii="Times New Roman" w:eastAsia="Times New Roman" w:hAnsi="Times New Roman" w:cs="Times New Roman"/>
          <w:snapToGrid w:val="0"/>
          <w:sz w:val="28"/>
          <w:szCs w:val="28"/>
          <w:lang w:eastAsia="ru-RU"/>
        </w:rPr>
      </w:pPr>
    </w:p>
    <w:p w14:paraId="3FC4055F" w14:textId="77777777" w:rsidR="001E051B" w:rsidRPr="00A60B98" w:rsidRDefault="001E051B" w:rsidP="007F6614">
      <w:pPr>
        <w:tabs>
          <w:tab w:val="left" w:pos="1890"/>
        </w:tabs>
        <w:spacing w:after="0" w:line="240" w:lineRule="auto"/>
        <w:jc w:val="both"/>
        <w:rPr>
          <w:rFonts w:ascii="Times New Roman" w:eastAsia="Times New Roman" w:hAnsi="Times New Roman" w:cs="Times New Roman"/>
          <w:snapToGrid w:val="0"/>
          <w:sz w:val="28"/>
          <w:szCs w:val="28"/>
          <w:lang w:eastAsia="ru-RU"/>
        </w:rPr>
      </w:pPr>
    </w:p>
    <w:p w14:paraId="7E4E50FD" w14:textId="02BB7BF7" w:rsidR="007F6614" w:rsidRPr="00A60B98" w:rsidRDefault="007F6614" w:rsidP="007F6614">
      <w:pPr>
        <w:tabs>
          <w:tab w:val="left" w:pos="1890"/>
        </w:tabs>
        <w:spacing w:after="0" w:line="240" w:lineRule="auto"/>
        <w:jc w:val="both"/>
        <w:rPr>
          <w:rFonts w:ascii="Times New Roman" w:eastAsia="Times New Roman" w:hAnsi="Times New Roman" w:cs="Times New Roman"/>
          <w:snapToGrid w:val="0"/>
          <w:sz w:val="28"/>
          <w:szCs w:val="28"/>
          <w:lang w:eastAsia="ru-RU"/>
        </w:rPr>
      </w:pPr>
    </w:p>
    <w:p w14:paraId="0F541B47" w14:textId="167C08EE" w:rsidR="00E81BD4" w:rsidRPr="00A60B98" w:rsidRDefault="00E81BD4" w:rsidP="00E81BD4">
      <w:pPr>
        <w:tabs>
          <w:tab w:val="left" w:pos="851"/>
        </w:tabs>
        <w:spacing w:after="0" w:line="240" w:lineRule="auto"/>
        <w:jc w:val="both"/>
        <w:rPr>
          <w:rFonts w:ascii="Times New Roman" w:hAnsi="Times New Roman" w:cs="Times New Roman"/>
          <w:sz w:val="28"/>
          <w:szCs w:val="28"/>
        </w:rPr>
      </w:pPr>
      <w:bookmarkStart w:id="2" w:name="_Hlk99522991"/>
    </w:p>
    <w:p w14:paraId="2F6F5E97" w14:textId="53E02BFF" w:rsidR="0049460E" w:rsidRPr="00A60B98" w:rsidRDefault="0049460E" w:rsidP="00E81BD4">
      <w:pPr>
        <w:tabs>
          <w:tab w:val="left" w:pos="851"/>
        </w:tabs>
        <w:spacing w:after="0" w:line="240" w:lineRule="auto"/>
        <w:jc w:val="both"/>
        <w:rPr>
          <w:rFonts w:ascii="Times New Roman" w:hAnsi="Times New Roman" w:cs="Times New Roman"/>
          <w:sz w:val="28"/>
          <w:szCs w:val="28"/>
        </w:rPr>
      </w:pPr>
    </w:p>
    <w:p w14:paraId="5A04C009" w14:textId="0347F06A" w:rsidR="0049460E" w:rsidRPr="00A60B98" w:rsidRDefault="0049460E" w:rsidP="00E81BD4">
      <w:pPr>
        <w:tabs>
          <w:tab w:val="left" w:pos="851"/>
        </w:tabs>
        <w:spacing w:after="0" w:line="240" w:lineRule="auto"/>
        <w:jc w:val="both"/>
        <w:rPr>
          <w:rFonts w:ascii="Times New Roman" w:hAnsi="Times New Roman" w:cs="Times New Roman"/>
          <w:sz w:val="28"/>
          <w:szCs w:val="28"/>
        </w:rPr>
      </w:pPr>
    </w:p>
    <w:p w14:paraId="79DECF7F" w14:textId="73CB35CB" w:rsidR="0049460E" w:rsidRPr="00A60B98" w:rsidRDefault="0049460E" w:rsidP="00E81BD4">
      <w:pPr>
        <w:tabs>
          <w:tab w:val="left" w:pos="851"/>
        </w:tabs>
        <w:spacing w:after="0" w:line="240" w:lineRule="auto"/>
        <w:jc w:val="both"/>
        <w:rPr>
          <w:rFonts w:ascii="Times New Roman" w:hAnsi="Times New Roman" w:cs="Times New Roman"/>
          <w:sz w:val="28"/>
          <w:szCs w:val="28"/>
        </w:rPr>
      </w:pPr>
    </w:p>
    <w:p w14:paraId="44D707F5" w14:textId="77777777" w:rsidR="0049460E" w:rsidRPr="00A60B98" w:rsidRDefault="0049460E" w:rsidP="00E81BD4">
      <w:pPr>
        <w:tabs>
          <w:tab w:val="left" w:pos="851"/>
        </w:tabs>
        <w:spacing w:after="0" w:line="240" w:lineRule="auto"/>
        <w:jc w:val="both"/>
        <w:rPr>
          <w:rFonts w:ascii="Times New Roman" w:hAnsi="Times New Roman" w:cs="Times New Roman"/>
          <w:sz w:val="28"/>
          <w:szCs w:val="28"/>
        </w:rPr>
      </w:pPr>
    </w:p>
    <w:p w14:paraId="06BF4A23" w14:textId="77777777" w:rsidR="000255C2" w:rsidRPr="00A60B98" w:rsidRDefault="000255C2" w:rsidP="00E81BD4">
      <w:pPr>
        <w:tabs>
          <w:tab w:val="left" w:pos="851"/>
        </w:tabs>
        <w:spacing w:after="0" w:line="240" w:lineRule="auto"/>
        <w:jc w:val="both"/>
        <w:rPr>
          <w:rFonts w:ascii="Times New Roman" w:hAnsi="Times New Roman" w:cs="Times New Roman"/>
          <w:sz w:val="28"/>
          <w:szCs w:val="28"/>
        </w:rPr>
      </w:pPr>
    </w:p>
    <w:p w14:paraId="07A492C2" w14:textId="3E1A11C4" w:rsidR="00E81BD4" w:rsidRPr="00A60B98" w:rsidRDefault="00034B1C" w:rsidP="00E81BD4">
      <w:pPr>
        <w:tabs>
          <w:tab w:val="left" w:pos="851"/>
        </w:tabs>
        <w:spacing w:after="0" w:line="240" w:lineRule="auto"/>
        <w:jc w:val="both"/>
        <w:rPr>
          <w:rFonts w:ascii="Times New Roman" w:hAnsi="Times New Roman" w:cs="Times New Roman"/>
          <w:sz w:val="28"/>
          <w:szCs w:val="28"/>
        </w:rPr>
      </w:pPr>
      <w:r w:rsidRPr="00A60B98">
        <w:rPr>
          <w:rFonts w:ascii="Times New Roman" w:hAnsi="Times New Roman" w:cs="Times New Roman"/>
          <w:sz w:val="28"/>
          <w:szCs w:val="28"/>
        </w:rPr>
        <w:t>Начальник электро</w:t>
      </w:r>
      <w:r w:rsidR="00E81BD4" w:rsidRPr="00A60B98">
        <w:rPr>
          <w:rFonts w:ascii="Times New Roman" w:hAnsi="Times New Roman" w:cs="Times New Roman"/>
          <w:sz w:val="28"/>
          <w:szCs w:val="28"/>
        </w:rPr>
        <w:t>технического отдела __________________________ А.В. Курин</w:t>
      </w:r>
    </w:p>
    <w:bookmarkEnd w:id="2"/>
    <w:p w14:paraId="1D85EE93" w14:textId="77777777" w:rsidR="007F6614" w:rsidRPr="00A60B98" w:rsidRDefault="007F6614" w:rsidP="007F6614">
      <w:pPr>
        <w:tabs>
          <w:tab w:val="left" w:pos="1890"/>
        </w:tabs>
        <w:spacing w:after="0" w:line="240" w:lineRule="auto"/>
        <w:jc w:val="both"/>
        <w:rPr>
          <w:rFonts w:ascii="Times New Roman" w:eastAsia="Times New Roman" w:hAnsi="Times New Roman" w:cs="Times New Roman"/>
          <w:snapToGrid w:val="0"/>
          <w:sz w:val="28"/>
          <w:szCs w:val="28"/>
          <w:lang w:eastAsia="ru-RU"/>
        </w:rPr>
      </w:pPr>
    </w:p>
    <w:p w14:paraId="361E5033" w14:textId="3D9ADCF0" w:rsidR="007F6614" w:rsidRPr="00A60B98" w:rsidRDefault="007F6614" w:rsidP="007F6614">
      <w:pPr>
        <w:tabs>
          <w:tab w:val="left" w:pos="1890"/>
        </w:tabs>
        <w:spacing w:after="0" w:line="240" w:lineRule="auto"/>
        <w:jc w:val="both"/>
        <w:rPr>
          <w:rFonts w:ascii="Times New Roman" w:eastAsia="Times New Roman" w:hAnsi="Times New Roman" w:cs="Times New Roman"/>
          <w:sz w:val="28"/>
          <w:szCs w:val="28"/>
          <w:lang w:eastAsia="ru-RU"/>
        </w:rPr>
      </w:pPr>
    </w:p>
    <w:p w14:paraId="791AB648" w14:textId="073759E2" w:rsidR="001E051B" w:rsidRPr="00A60B98" w:rsidRDefault="001E051B" w:rsidP="007F6614">
      <w:pPr>
        <w:tabs>
          <w:tab w:val="left" w:pos="1890"/>
        </w:tabs>
        <w:spacing w:after="0" w:line="240" w:lineRule="auto"/>
        <w:jc w:val="both"/>
        <w:rPr>
          <w:rFonts w:ascii="Times New Roman" w:eastAsia="Times New Roman" w:hAnsi="Times New Roman" w:cs="Times New Roman"/>
          <w:sz w:val="28"/>
          <w:szCs w:val="28"/>
          <w:lang w:eastAsia="ru-RU"/>
        </w:rPr>
      </w:pPr>
    </w:p>
    <w:p w14:paraId="717FE407" w14:textId="525BD1D5" w:rsidR="00E81BD4" w:rsidRPr="00A60B98" w:rsidRDefault="00E81BD4" w:rsidP="007F6614">
      <w:pPr>
        <w:tabs>
          <w:tab w:val="left" w:pos="1890"/>
        </w:tabs>
        <w:spacing w:after="0" w:line="240" w:lineRule="auto"/>
        <w:jc w:val="both"/>
        <w:rPr>
          <w:rFonts w:ascii="Times New Roman" w:eastAsia="Times New Roman" w:hAnsi="Times New Roman" w:cs="Times New Roman"/>
          <w:sz w:val="28"/>
          <w:szCs w:val="28"/>
          <w:lang w:eastAsia="ru-RU"/>
        </w:rPr>
      </w:pPr>
    </w:p>
    <w:p w14:paraId="1FB110F0" w14:textId="77777777" w:rsidR="00A60B98" w:rsidRPr="00A60B98" w:rsidRDefault="00A60B98" w:rsidP="007F6614">
      <w:pPr>
        <w:tabs>
          <w:tab w:val="left" w:pos="1890"/>
        </w:tabs>
        <w:spacing w:after="0" w:line="240" w:lineRule="auto"/>
        <w:jc w:val="both"/>
        <w:rPr>
          <w:rFonts w:ascii="Times New Roman" w:eastAsia="Times New Roman" w:hAnsi="Times New Roman" w:cs="Times New Roman"/>
          <w:sz w:val="28"/>
          <w:szCs w:val="28"/>
          <w:lang w:eastAsia="ru-RU"/>
        </w:rPr>
      </w:pPr>
    </w:p>
    <w:p w14:paraId="30CF6F57" w14:textId="77777777" w:rsidR="00E81BD4" w:rsidRPr="00A60B98" w:rsidRDefault="00E81BD4" w:rsidP="007F6614">
      <w:pPr>
        <w:spacing w:after="0" w:line="240" w:lineRule="auto"/>
        <w:rPr>
          <w:rFonts w:ascii="Times New Roman" w:eastAsia="Times New Roman" w:hAnsi="Times New Roman" w:cs="Times New Roman"/>
          <w:b/>
          <w:bCs/>
          <w:snapToGrid w:val="0"/>
          <w:sz w:val="28"/>
          <w:szCs w:val="28"/>
          <w:lang w:eastAsia="ru-RU"/>
        </w:rPr>
      </w:pPr>
    </w:p>
    <w:p w14:paraId="11E54F8F" w14:textId="7079822D" w:rsidR="007F6614" w:rsidRPr="00A60B98" w:rsidRDefault="007F6614" w:rsidP="001E051B">
      <w:pPr>
        <w:spacing w:after="0" w:line="240" w:lineRule="auto"/>
        <w:jc w:val="center"/>
        <w:rPr>
          <w:rFonts w:ascii="Times New Roman" w:eastAsia="Times New Roman" w:hAnsi="Times New Roman" w:cs="Times New Roman"/>
          <w:snapToGrid w:val="0"/>
          <w:sz w:val="28"/>
          <w:szCs w:val="28"/>
          <w:lang w:eastAsia="ru-RU"/>
        </w:rPr>
      </w:pPr>
      <w:r w:rsidRPr="00A60B98">
        <w:rPr>
          <w:rFonts w:ascii="Times New Roman" w:eastAsia="Times New Roman" w:hAnsi="Times New Roman" w:cs="Times New Roman"/>
          <w:snapToGrid w:val="0"/>
          <w:sz w:val="28"/>
          <w:szCs w:val="28"/>
          <w:lang w:eastAsia="ru-RU"/>
        </w:rPr>
        <w:t>Кемерово 202</w:t>
      </w:r>
      <w:r w:rsidR="001C3054">
        <w:rPr>
          <w:rFonts w:ascii="Times New Roman" w:eastAsia="Times New Roman" w:hAnsi="Times New Roman" w:cs="Times New Roman"/>
          <w:snapToGrid w:val="0"/>
          <w:sz w:val="28"/>
          <w:szCs w:val="28"/>
          <w:lang w:eastAsia="ru-RU"/>
        </w:rPr>
        <w:t>4</w:t>
      </w:r>
    </w:p>
    <w:bookmarkEnd w:id="0"/>
    <w:p w14:paraId="7960C67D" w14:textId="77777777" w:rsidR="001E051B" w:rsidRPr="00A60B98" w:rsidRDefault="001E051B" w:rsidP="0005097C">
      <w:pPr>
        <w:spacing w:after="120" w:line="360" w:lineRule="auto"/>
        <w:ind w:left="720" w:hanging="360"/>
        <w:jc w:val="center"/>
        <w:sectPr w:rsidR="001E051B" w:rsidRPr="00A60B98" w:rsidSect="00E81BD4">
          <w:headerReference w:type="default" r:id="rId9"/>
          <w:footerReference w:type="default" r:id="rId10"/>
          <w:pgSz w:w="11906" w:h="16838"/>
          <w:pgMar w:top="1134" w:right="567" w:bottom="1134" w:left="1134" w:header="709" w:footer="709" w:gutter="0"/>
          <w:cols w:space="708"/>
          <w:titlePg/>
          <w:docGrid w:linePitch="360"/>
        </w:sectPr>
      </w:pPr>
    </w:p>
    <w:p w14:paraId="369ED19D" w14:textId="26D25D9B" w:rsidR="00081AEE" w:rsidRDefault="00081AEE" w:rsidP="00081AEE">
      <w:pPr>
        <w:shd w:val="clear" w:color="auto" w:fill="FFFFFF"/>
        <w:spacing w:after="0" w:line="240" w:lineRule="auto"/>
        <w:ind w:left="-140" w:firstLine="140"/>
        <w:jc w:val="center"/>
        <w:rPr>
          <w:rFonts w:ascii="Times New Roman" w:eastAsia="Times New Roman" w:hAnsi="Times New Roman" w:cs="Times New Roman"/>
          <w:b/>
          <w:bCs/>
          <w:sz w:val="32"/>
          <w:szCs w:val="32"/>
          <w:lang w:eastAsia="ru-RU"/>
        </w:rPr>
      </w:pPr>
      <w:r w:rsidRPr="00A60B98">
        <w:rPr>
          <w:rFonts w:ascii="Times New Roman" w:eastAsia="Times New Roman" w:hAnsi="Times New Roman" w:cs="Times New Roman"/>
          <w:b/>
          <w:bCs/>
          <w:sz w:val="32"/>
          <w:szCs w:val="32"/>
          <w:lang w:eastAsia="ru-RU"/>
        </w:rPr>
        <w:lastRenderedPageBreak/>
        <w:t>Содержание</w:t>
      </w:r>
    </w:p>
    <w:p w14:paraId="6F5DC458" w14:textId="77777777" w:rsidR="00DB40EF" w:rsidRDefault="00DB40EF" w:rsidP="00081AEE">
      <w:pPr>
        <w:shd w:val="clear" w:color="auto" w:fill="FFFFFF"/>
        <w:spacing w:after="0" w:line="240" w:lineRule="auto"/>
        <w:ind w:left="-140" w:firstLine="140"/>
        <w:jc w:val="center"/>
        <w:rPr>
          <w:rFonts w:ascii="Times New Roman" w:eastAsia="Times New Roman" w:hAnsi="Times New Roman" w:cs="Times New Roman"/>
          <w:b/>
          <w:bCs/>
          <w:sz w:val="32"/>
          <w:szCs w:val="32"/>
          <w:lang w:eastAsia="ru-RU"/>
        </w:rPr>
      </w:pPr>
    </w:p>
    <w:p w14:paraId="7EC6E865" w14:textId="080B2484" w:rsidR="00DB40EF" w:rsidRPr="00DB40EF" w:rsidRDefault="00DB40EF" w:rsidP="00DB40EF">
      <w:pPr>
        <w:shd w:val="clear" w:color="auto" w:fill="FFFFFF"/>
        <w:spacing w:after="0" w:line="360" w:lineRule="auto"/>
        <w:jc w:val="both"/>
        <w:rPr>
          <w:rFonts w:ascii="Times New Roman" w:eastAsia="Times New Roman" w:hAnsi="Times New Roman" w:cs="Times New Roman"/>
          <w:bCs/>
          <w:sz w:val="32"/>
          <w:szCs w:val="32"/>
          <w:lang w:eastAsia="ru-RU"/>
        </w:rPr>
      </w:pPr>
      <w:r w:rsidRPr="00DB40EF">
        <w:rPr>
          <w:rFonts w:ascii="Times New Roman" w:eastAsia="Times New Roman" w:hAnsi="Times New Roman" w:cs="Times New Roman"/>
          <w:bCs/>
          <w:sz w:val="32"/>
          <w:szCs w:val="32"/>
          <w:lang w:eastAsia="ru-RU"/>
        </w:rPr>
        <w:t>1. Основание вы</w:t>
      </w:r>
      <w:r w:rsidR="00996BB5">
        <w:rPr>
          <w:rFonts w:ascii="Times New Roman" w:eastAsia="Times New Roman" w:hAnsi="Times New Roman" w:cs="Times New Roman"/>
          <w:bCs/>
          <w:sz w:val="32"/>
          <w:szCs w:val="32"/>
          <w:lang w:eastAsia="ru-RU"/>
        </w:rPr>
        <w:t>полнения работы………………………………………</w:t>
      </w:r>
      <w:r w:rsidRPr="00DB40EF">
        <w:rPr>
          <w:rFonts w:ascii="Times New Roman" w:eastAsia="Times New Roman" w:hAnsi="Times New Roman" w:cs="Times New Roman"/>
          <w:bCs/>
          <w:sz w:val="32"/>
          <w:szCs w:val="32"/>
          <w:lang w:eastAsia="ru-RU"/>
        </w:rPr>
        <w:t>3</w:t>
      </w:r>
    </w:p>
    <w:p w14:paraId="2FCE57FA" w14:textId="0C9B6315" w:rsidR="00DB40EF" w:rsidRPr="00DB40EF" w:rsidRDefault="00DB40EF" w:rsidP="00DB40EF">
      <w:pPr>
        <w:shd w:val="clear" w:color="auto" w:fill="FFFFFF"/>
        <w:spacing w:after="0" w:line="360" w:lineRule="auto"/>
        <w:jc w:val="both"/>
        <w:rPr>
          <w:rFonts w:ascii="Times New Roman" w:eastAsia="Times New Roman" w:hAnsi="Times New Roman" w:cs="Times New Roman"/>
          <w:bCs/>
          <w:sz w:val="32"/>
          <w:szCs w:val="32"/>
          <w:lang w:eastAsia="ru-RU"/>
        </w:rPr>
      </w:pPr>
      <w:r w:rsidRPr="00DB40EF">
        <w:rPr>
          <w:rFonts w:ascii="Times New Roman" w:eastAsia="Times New Roman" w:hAnsi="Times New Roman" w:cs="Times New Roman"/>
          <w:bCs/>
          <w:sz w:val="32"/>
          <w:szCs w:val="32"/>
          <w:lang w:eastAsia="ru-RU"/>
        </w:rPr>
        <w:t>2. Законодательная осно</w:t>
      </w:r>
      <w:r w:rsidR="00996BB5">
        <w:rPr>
          <w:rFonts w:ascii="Times New Roman" w:eastAsia="Times New Roman" w:hAnsi="Times New Roman" w:cs="Times New Roman"/>
          <w:bCs/>
          <w:sz w:val="32"/>
          <w:szCs w:val="32"/>
          <w:lang w:eastAsia="ru-RU"/>
        </w:rPr>
        <w:t>ва выполнения работы………………………..</w:t>
      </w:r>
      <w:r w:rsidRPr="00DB40EF">
        <w:rPr>
          <w:rFonts w:ascii="Times New Roman" w:eastAsia="Times New Roman" w:hAnsi="Times New Roman" w:cs="Times New Roman"/>
          <w:bCs/>
          <w:sz w:val="32"/>
          <w:szCs w:val="32"/>
          <w:lang w:eastAsia="ru-RU"/>
        </w:rPr>
        <w:t>3</w:t>
      </w:r>
    </w:p>
    <w:p w14:paraId="1A11EC90" w14:textId="452ECCD5" w:rsidR="00DB40EF" w:rsidRPr="00DB40EF" w:rsidRDefault="00DB40EF" w:rsidP="00DB40EF">
      <w:pPr>
        <w:shd w:val="clear" w:color="auto" w:fill="FFFFFF"/>
        <w:spacing w:after="0" w:line="360" w:lineRule="auto"/>
        <w:jc w:val="both"/>
        <w:rPr>
          <w:rFonts w:ascii="Times New Roman" w:eastAsia="Times New Roman" w:hAnsi="Times New Roman" w:cs="Times New Roman"/>
          <w:bCs/>
          <w:sz w:val="32"/>
          <w:szCs w:val="32"/>
          <w:lang w:eastAsia="ru-RU"/>
        </w:rPr>
      </w:pPr>
      <w:r w:rsidRPr="00DB40EF">
        <w:rPr>
          <w:rFonts w:ascii="Times New Roman" w:eastAsia="Times New Roman" w:hAnsi="Times New Roman" w:cs="Times New Roman"/>
          <w:bCs/>
          <w:sz w:val="32"/>
          <w:szCs w:val="32"/>
          <w:lang w:eastAsia="ru-RU"/>
        </w:rPr>
        <w:t xml:space="preserve">3. Общие </w:t>
      </w:r>
      <w:r w:rsidR="00996BB5">
        <w:rPr>
          <w:rFonts w:ascii="Times New Roman" w:eastAsia="Times New Roman" w:hAnsi="Times New Roman" w:cs="Times New Roman"/>
          <w:bCs/>
          <w:sz w:val="32"/>
          <w:szCs w:val="32"/>
          <w:lang w:eastAsia="ru-RU"/>
        </w:rPr>
        <w:t>положения……………………………………………………..</w:t>
      </w:r>
      <w:r w:rsidRPr="00DB40EF">
        <w:rPr>
          <w:rFonts w:ascii="Times New Roman" w:eastAsia="Times New Roman" w:hAnsi="Times New Roman" w:cs="Times New Roman"/>
          <w:bCs/>
          <w:sz w:val="32"/>
          <w:szCs w:val="32"/>
          <w:lang w:eastAsia="ru-RU"/>
        </w:rPr>
        <w:t>4</w:t>
      </w:r>
    </w:p>
    <w:p w14:paraId="3CAD0284" w14:textId="311FC925" w:rsidR="00DB40EF" w:rsidRPr="00DB40EF" w:rsidRDefault="00DB40EF" w:rsidP="00DB40EF">
      <w:pPr>
        <w:shd w:val="clear" w:color="auto" w:fill="FFFFFF"/>
        <w:spacing w:after="0" w:line="360" w:lineRule="auto"/>
        <w:rPr>
          <w:rFonts w:ascii="Times New Roman" w:eastAsia="Times New Roman" w:hAnsi="Times New Roman" w:cs="Times New Roman"/>
          <w:bCs/>
          <w:sz w:val="32"/>
          <w:szCs w:val="32"/>
          <w:lang w:eastAsia="ru-RU"/>
        </w:rPr>
      </w:pPr>
      <w:r w:rsidRPr="00DB40EF">
        <w:rPr>
          <w:rFonts w:ascii="Times New Roman" w:eastAsia="Times New Roman" w:hAnsi="Times New Roman" w:cs="Times New Roman"/>
          <w:bCs/>
          <w:sz w:val="32"/>
          <w:szCs w:val="32"/>
          <w:lang w:eastAsia="ru-RU"/>
        </w:rPr>
        <w:t>4. Расчет плановых значений показателей надежности и качества поставляемых товаров и оказываемых услуг……</w:t>
      </w:r>
      <w:r>
        <w:rPr>
          <w:rFonts w:ascii="Times New Roman" w:eastAsia="Times New Roman" w:hAnsi="Times New Roman" w:cs="Times New Roman"/>
          <w:bCs/>
          <w:sz w:val="32"/>
          <w:szCs w:val="32"/>
          <w:lang w:eastAsia="ru-RU"/>
        </w:rPr>
        <w:t>……</w:t>
      </w:r>
      <w:r w:rsidRPr="00DB40EF">
        <w:rPr>
          <w:rFonts w:ascii="Times New Roman" w:eastAsia="Times New Roman" w:hAnsi="Times New Roman" w:cs="Times New Roman"/>
          <w:bCs/>
          <w:sz w:val="32"/>
          <w:szCs w:val="32"/>
          <w:lang w:eastAsia="ru-RU"/>
        </w:rPr>
        <w:t>…….</w:t>
      </w:r>
      <w:r>
        <w:rPr>
          <w:rFonts w:ascii="Times New Roman" w:eastAsia="Times New Roman" w:hAnsi="Times New Roman" w:cs="Times New Roman"/>
          <w:bCs/>
          <w:sz w:val="32"/>
          <w:szCs w:val="32"/>
          <w:lang w:eastAsia="ru-RU"/>
        </w:rPr>
        <w:t>…………</w:t>
      </w:r>
      <w:r w:rsidRPr="00DB40EF">
        <w:rPr>
          <w:rFonts w:ascii="Times New Roman" w:eastAsia="Times New Roman" w:hAnsi="Times New Roman" w:cs="Times New Roman"/>
          <w:bCs/>
          <w:sz w:val="32"/>
          <w:szCs w:val="32"/>
          <w:lang w:eastAsia="ru-RU"/>
        </w:rPr>
        <w:t>.5</w:t>
      </w:r>
    </w:p>
    <w:p w14:paraId="54465041" w14:textId="276C93E3" w:rsidR="00DB40EF" w:rsidRPr="00DB40EF" w:rsidRDefault="00DB40EF" w:rsidP="00DB40EF">
      <w:pPr>
        <w:shd w:val="clear" w:color="auto" w:fill="FFFFFF"/>
        <w:spacing w:after="0" w:line="360" w:lineRule="auto"/>
        <w:jc w:val="both"/>
        <w:rPr>
          <w:rFonts w:ascii="Times New Roman" w:eastAsia="Times New Roman" w:hAnsi="Times New Roman" w:cs="Times New Roman"/>
          <w:bCs/>
          <w:sz w:val="32"/>
          <w:szCs w:val="32"/>
          <w:lang w:eastAsia="ru-RU"/>
        </w:rPr>
      </w:pPr>
      <w:r w:rsidRPr="00DB40EF">
        <w:rPr>
          <w:rFonts w:ascii="Times New Roman" w:eastAsia="Times New Roman" w:hAnsi="Times New Roman" w:cs="Times New Roman"/>
          <w:bCs/>
          <w:sz w:val="32"/>
          <w:szCs w:val="32"/>
          <w:lang w:eastAsia="ru-RU"/>
        </w:rPr>
        <w:t>4.1. Уровень качества оказываемых услуг присоединение к сети……5</w:t>
      </w:r>
    </w:p>
    <w:p w14:paraId="2881A056" w14:textId="4C3346C1" w:rsidR="00DB40EF" w:rsidRPr="00996BB5" w:rsidRDefault="00DB40EF" w:rsidP="00DB40EF">
      <w:pPr>
        <w:shd w:val="clear" w:color="auto" w:fill="FFFFFF"/>
        <w:spacing w:after="0" w:line="360" w:lineRule="auto"/>
        <w:jc w:val="both"/>
        <w:rPr>
          <w:rFonts w:ascii="Times New Roman" w:eastAsia="Times New Roman" w:hAnsi="Times New Roman" w:cs="Times New Roman"/>
          <w:bCs/>
          <w:sz w:val="32"/>
          <w:szCs w:val="32"/>
          <w:lang w:eastAsia="ru-RU"/>
        </w:rPr>
      </w:pPr>
      <w:r w:rsidRPr="00DB40EF">
        <w:rPr>
          <w:rFonts w:ascii="Times New Roman" w:eastAsia="Times New Roman" w:hAnsi="Times New Roman" w:cs="Times New Roman"/>
          <w:bCs/>
          <w:sz w:val="32"/>
          <w:szCs w:val="32"/>
          <w:lang w:eastAsia="ru-RU"/>
        </w:rPr>
        <w:t>4.2. Уровень надежности оказываемых услуг</w:t>
      </w:r>
      <w:r w:rsidRPr="00FD6041">
        <w:rPr>
          <w:rFonts w:ascii="Times New Roman" w:eastAsia="Times New Roman" w:hAnsi="Times New Roman" w:cs="Times New Roman"/>
          <w:bCs/>
          <w:sz w:val="32"/>
          <w:szCs w:val="32"/>
          <w:lang w:eastAsia="ru-RU"/>
        </w:rPr>
        <w:t>………………………...</w:t>
      </w:r>
      <w:r w:rsidRPr="00DB40EF">
        <w:rPr>
          <w:rFonts w:ascii="Times New Roman" w:eastAsia="Times New Roman" w:hAnsi="Times New Roman" w:cs="Times New Roman"/>
          <w:bCs/>
          <w:sz w:val="32"/>
          <w:szCs w:val="32"/>
          <w:lang w:eastAsia="ru-RU"/>
        </w:rPr>
        <w:t>1</w:t>
      </w:r>
      <w:r w:rsidR="00650949" w:rsidRPr="00996BB5">
        <w:rPr>
          <w:rFonts w:ascii="Times New Roman" w:eastAsia="Times New Roman" w:hAnsi="Times New Roman" w:cs="Times New Roman"/>
          <w:bCs/>
          <w:sz w:val="32"/>
          <w:szCs w:val="32"/>
          <w:lang w:eastAsia="ru-RU"/>
        </w:rPr>
        <w:t>5</w:t>
      </w:r>
    </w:p>
    <w:p w14:paraId="0FF0CB1A" w14:textId="70419C20" w:rsidR="00DB40EF" w:rsidRPr="00650949" w:rsidRDefault="00DB40EF" w:rsidP="00DB40EF">
      <w:pPr>
        <w:shd w:val="clear" w:color="auto" w:fill="FFFFFF"/>
        <w:spacing w:after="0" w:line="360" w:lineRule="auto"/>
        <w:jc w:val="both"/>
        <w:rPr>
          <w:rFonts w:ascii="Times New Roman" w:eastAsia="Times New Roman" w:hAnsi="Times New Roman" w:cs="Times New Roman"/>
          <w:bCs/>
          <w:sz w:val="32"/>
          <w:szCs w:val="32"/>
          <w:lang w:eastAsia="ru-RU"/>
        </w:rPr>
      </w:pPr>
      <w:r w:rsidRPr="00DB40EF">
        <w:rPr>
          <w:rFonts w:ascii="Times New Roman" w:eastAsia="Times New Roman" w:hAnsi="Times New Roman" w:cs="Times New Roman"/>
          <w:bCs/>
          <w:sz w:val="32"/>
          <w:szCs w:val="32"/>
          <w:lang w:eastAsia="ru-RU"/>
        </w:rPr>
        <w:t xml:space="preserve">4.2.1. Определение </w:t>
      </w:r>
      <w:proofErr w:type="gramStart"/>
      <w:r w:rsidRPr="00DB40EF">
        <w:rPr>
          <w:rFonts w:ascii="Times New Roman" w:eastAsia="Times New Roman" w:hAnsi="Times New Roman" w:cs="Times New Roman"/>
          <w:bCs/>
          <w:sz w:val="32"/>
          <w:szCs w:val="32"/>
          <w:lang w:eastAsia="ru-RU"/>
        </w:rPr>
        <w:t>группы базовых значений показателей надежности услуг</w:t>
      </w:r>
      <w:proofErr w:type="gramEnd"/>
      <w:r w:rsidRPr="00DB40EF">
        <w:rPr>
          <w:rFonts w:ascii="Times New Roman" w:eastAsia="Times New Roman" w:hAnsi="Times New Roman" w:cs="Times New Roman"/>
          <w:bCs/>
          <w:sz w:val="32"/>
          <w:szCs w:val="32"/>
          <w:lang w:eastAsia="ru-RU"/>
        </w:rPr>
        <w:t>…</w:t>
      </w:r>
      <w:r w:rsidR="004476EC">
        <w:rPr>
          <w:rFonts w:ascii="Times New Roman" w:eastAsia="Times New Roman" w:hAnsi="Times New Roman" w:cs="Times New Roman"/>
          <w:bCs/>
          <w:sz w:val="32"/>
          <w:szCs w:val="32"/>
          <w:lang w:eastAsia="ru-RU"/>
        </w:rPr>
        <w:t>……………………………………………………</w:t>
      </w:r>
      <w:r w:rsidRPr="00DB40EF">
        <w:rPr>
          <w:rFonts w:ascii="Times New Roman" w:eastAsia="Times New Roman" w:hAnsi="Times New Roman" w:cs="Times New Roman"/>
          <w:bCs/>
          <w:sz w:val="32"/>
          <w:szCs w:val="32"/>
          <w:lang w:eastAsia="ru-RU"/>
        </w:rPr>
        <w:t>1</w:t>
      </w:r>
      <w:r w:rsidR="00650949" w:rsidRPr="00650949">
        <w:rPr>
          <w:rFonts w:ascii="Times New Roman" w:eastAsia="Times New Roman" w:hAnsi="Times New Roman" w:cs="Times New Roman"/>
          <w:bCs/>
          <w:sz w:val="32"/>
          <w:szCs w:val="32"/>
          <w:lang w:eastAsia="ru-RU"/>
        </w:rPr>
        <w:t>8</w:t>
      </w:r>
    </w:p>
    <w:p w14:paraId="7C75E1FD" w14:textId="0A50CFA6" w:rsidR="00DB40EF" w:rsidRPr="00996BB5" w:rsidRDefault="00DB40EF" w:rsidP="00DB40EF">
      <w:pPr>
        <w:shd w:val="clear" w:color="auto" w:fill="FFFFFF"/>
        <w:spacing w:after="0" w:line="360" w:lineRule="auto"/>
        <w:jc w:val="both"/>
        <w:rPr>
          <w:rFonts w:ascii="Times New Roman" w:eastAsia="Times New Roman" w:hAnsi="Times New Roman" w:cs="Times New Roman"/>
          <w:bCs/>
          <w:sz w:val="32"/>
          <w:szCs w:val="32"/>
          <w:lang w:eastAsia="ru-RU"/>
        </w:rPr>
      </w:pPr>
      <w:r w:rsidRPr="00DB40EF">
        <w:rPr>
          <w:rFonts w:ascii="Times New Roman" w:eastAsia="Times New Roman" w:hAnsi="Times New Roman" w:cs="Times New Roman"/>
          <w:bCs/>
          <w:sz w:val="32"/>
          <w:szCs w:val="32"/>
          <w:lang w:eastAsia="ru-RU"/>
        </w:rPr>
        <w:t>ПРИЛОЖЕНИЯ</w:t>
      </w:r>
      <w:r w:rsidRPr="00FD6041">
        <w:rPr>
          <w:rFonts w:ascii="Times New Roman" w:eastAsia="Times New Roman" w:hAnsi="Times New Roman" w:cs="Times New Roman"/>
          <w:bCs/>
          <w:sz w:val="32"/>
          <w:szCs w:val="32"/>
          <w:lang w:eastAsia="ru-RU"/>
        </w:rPr>
        <w:t>…………………………………………………………</w:t>
      </w:r>
      <w:r w:rsidR="00650949" w:rsidRPr="00996BB5">
        <w:rPr>
          <w:rFonts w:ascii="Times New Roman" w:eastAsia="Times New Roman" w:hAnsi="Times New Roman" w:cs="Times New Roman"/>
          <w:bCs/>
          <w:sz w:val="32"/>
          <w:szCs w:val="32"/>
          <w:lang w:eastAsia="ru-RU"/>
        </w:rPr>
        <w:t>22</w:t>
      </w:r>
    </w:p>
    <w:p w14:paraId="5789EFF7" w14:textId="672899B3" w:rsidR="00B21F83" w:rsidRPr="00A60B98" w:rsidRDefault="00B21F83" w:rsidP="00081AEE">
      <w:pPr>
        <w:pStyle w:val="1"/>
        <w:spacing w:before="0" w:after="120" w:line="360" w:lineRule="auto"/>
        <w:rPr>
          <w:rFonts w:ascii="Times New Roman" w:hAnsi="Times New Roman"/>
          <w:kern w:val="0"/>
          <w:sz w:val="28"/>
          <w:szCs w:val="28"/>
        </w:rPr>
      </w:pPr>
    </w:p>
    <w:p w14:paraId="52B70A9C" w14:textId="469A0F81" w:rsidR="007F6614" w:rsidRPr="00A60B98" w:rsidRDefault="007F6614" w:rsidP="007F6614">
      <w:pPr>
        <w:rPr>
          <w:lang w:eastAsia="ru-RU"/>
        </w:rPr>
      </w:pPr>
    </w:p>
    <w:p w14:paraId="1F51A4B4" w14:textId="1A2842E4" w:rsidR="007F6614" w:rsidRPr="00A60B98" w:rsidRDefault="007F6614" w:rsidP="007F6614">
      <w:pPr>
        <w:rPr>
          <w:lang w:eastAsia="ru-RU"/>
        </w:rPr>
      </w:pPr>
    </w:p>
    <w:p w14:paraId="159AF2D5" w14:textId="74628C39" w:rsidR="007F6614" w:rsidRPr="00A60B98" w:rsidRDefault="007F6614" w:rsidP="007F6614">
      <w:pPr>
        <w:rPr>
          <w:lang w:eastAsia="ru-RU"/>
        </w:rPr>
      </w:pPr>
    </w:p>
    <w:p w14:paraId="03AA656A" w14:textId="3B014CFA" w:rsidR="007F6614" w:rsidRPr="00A60B98" w:rsidRDefault="007F6614" w:rsidP="007F6614">
      <w:pPr>
        <w:rPr>
          <w:lang w:eastAsia="ru-RU"/>
        </w:rPr>
      </w:pPr>
    </w:p>
    <w:p w14:paraId="3BF2F8E0" w14:textId="73426BFC" w:rsidR="007F6614" w:rsidRPr="00A60B98" w:rsidRDefault="007F6614" w:rsidP="007F6614">
      <w:pPr>
        <w:rPr>
          <w:lang w:eastAsia="ru-RU"/>
        </w:rPr>
      </w:pPr>
    </w:p>
    <w:p w14:paraId="56358EBE" w14:textId="5FB1F3F3" w:rsidR="007F6614" w:rsidRPr="00A60B98" w:rsidRDefault="007F6614" w:rsidP="007F6614">
      <w:pPr>
        <w:rPr>
          <w:lang w:eastAsia="ru-RU"/>
        </w:rPr>
      </w:pPr>
    </w:p>
    <w:p w14:paraId="48E8A4D1" w14:textId="2007C337" w:rsidR="007F6614" w:rsidRPr="00A60B98" w:rsidRDefault="007F6614" w:rsidP="007F6614">
      <w:pPr>
        <w:rPr>
          <w:lang w:eastAsia="ru-RU"/>
        </w:rPr>
      </w:pPr>
    </w:p>
    <w:p w14:paraId="64D8CDED" w14:textId="6C60D8BC" w:rsidR="007F6614" w:rsidRPr="00A60B98" w:rsidRDefault="007F6614" w:rsidP="007F6614">
      <w:pPr>
        <w:rPr>
          <w:lang w:eastAsia="ru-RU"/>
        </w:rPr>
      </w:pPr>
    </w:p>
    <w:p w14:paraId="5A6783C1" w14:textId="50366CD6" w:rsidR="007F6614" w:rsidRPr="00A60B98" w:rsidRDefault="007F6614" w:rsidP="007F6614">
      <w:pPr>
        <w:rPr>
          <w:lang w:eastAsia="ru-RU"/>
        </w:rPr>
      </w:pPr>
    </w:p>
    <w:p w14:paraId="52FA32E5" w14:textId="637F5D45" w:rsidR="007F6614" w:rsidRPr="00A60B98" w:rsidRDefault="007F6614" w:rsidP="007F6614">
      <w:pPr>
        <w:rPr>
          <w:lang w:eastAsia="ru-RU"/>
        </w:rPr>
      </w:pPr>
    </w:p>
    <w:p w14:paraId="282A175B" w14:textId="71CEB820" w:rsidR="007F6614" w:rsidRPr="00A60B98" w:rsidRDefault="007F6614" w:rsidP="007F6614">
      <w:pPr>
        <w:rPr>
          <w:lang w:eastAsia="ru-RU"/>
        </w:rPr>
      </w:pPr>
    </w:p>
    <w:p w14:paraId="227A9B10" w14:textId="549B7CF8" w:rsidR="007F6614" w:rsidRPr="00A60B98" w:rsidRDefault="007F6614" w:rsidP="007F6614">
      <w:pPr>
        <w:rPr>
          <w:lang w:eastAsia="ru-RU"/>
        </w:rPr>
      </w:pPr>
    </w:p>
    <w:p w14:paraId="6C160CDC" w14:textId="24F83ACD" w:rsidR="007F6614" w:rsidRPr="00A60B98" w:rsidRDefault="007F6614" w:rsidP="007F6614">
      <w:pPr>
        <w:rPr>
          <w:lang w:eastAsia="ru-RU"/>
        </w:rPr>
      </w:pPr>
    </w:p>
    <w:p w14:paraId="6A28FB2D" w14:textId="77777777" w:rsidR="001E051B" w:rsidRPr="00A60B98" w:rsidRDefault="001E051B" w:rsidP="007F6614">
      <w:pPr>
        <w:rPr>
          <w:lang w:eastAsia="ru-RU"/>
        </w:rPr>
        <w:sectPr w:rsidR="001E051B" w:rsidRPr="00A60B98" w:rsidSect="00CE28DF">
          <w:pgSz w:w="11906" w:h="16838"/>
          <w:pgMar w:top="1134" w:right="567" w:bottom="1702" w:left="1701" w:header="709" w:footer="709" w:gutter="0"/>
          <w:cols w:space="708"/>
          <w:docGrid w:linePitch="360"/>
        </w:sectPr>
      </w:pPr>
    </w:p>
    <w:p w14:paraId="42723DF1" w14:textId="77777777" w:rsidR="00C571C4" w:rsidRPr="00C571C4" w:rsidRDefault="00C571C4" w:rsidP="00C571C4">
      <w:pPr>
        <w:pStyle w:val="1"/>
        <w:spacing w:after="120" w:line="360" w:lineRule="auto"/>
        <w:jc w:val="center"/>
        <w:rPr>
          <w:rFonts w:ascii="Times New Roman" w:hAnsi="Times New Roman"/>
          <w:sz w:val="28"/>
          <w:szCs w:val="28"/>
        </w:rPr>
      </w:pPr>
      <w:bookmarkStart w:id="4" w:name="_Toc477178987"/>
      <w:bookmarkEnd w:id="1"/>
      <w:r w:rsidRPr="00C571C4">
        <w:rPr>
          <w:rFonts w:ascii="Times New Roman" w:hAnsi="Times New Roman"/>
          <w:sz w:val="28"/>
          <w:szCs w:val="28"/>
        </w:rPr>
        <w:lastRenderedPageBreak/>
        <w:t>1. Основание выполнения работы</w:t>
      </w:r>
      <w:bookmarkEnd w:id="4"/>
    </w:p>
    <w:p w14:paraId="33BF1035" w14:textId="1A52CDFE" w:rsidR="00C571C4" w:rsidRDefault="00C571C4" w:rsidP="00C571C4">
      <w:pPr>
        <w:shd w:val="clear" w:color="auto" w:fill="FFFFFF"/>
        <w:spacing w:line="360" w:lineRule="auto"/>
        <w:ind w:firstLine="709"/>
        <w:jc w:val="both"/>
        <w:rPr>
          <w:rFonts w:ascii="Times New Roman" w:hAnsi="Times New Roman" w:cs="Times New Roman"/>
          <w:sz w:val="28"/>
          <w:szCs w:val="28"/>
        </w:rPr>
      </w:pPr>
      <w:r w:rsidRPr="00C571C4">
        <w:rPr>
          <w:rFonts w:ascii="Times New Roman" w:hAnsi="Times New Roman" w:cs="Times New Roman"/>
          <w:sz w:val="28"/>
          <w:szCs w:val="28"/>
        </w:rPr>
        <w:t>Работа выполняется на основании заключенного между ОАО «</w:t>
      </w:r>
      <w:proofErr w:type="spellStart"/>
      <w:r w:rsidRPr="00C571C4">
        <w:rPr>
          <w:rFonts w:ascii="Times New Roman" w:hAnsi="Times New Roman" w:cs="Times New Roman"/>
          <w:sz w:val="28"/>
          <w:szCs w:val="28"/>
        </w:rPr>
        <w:t>КузбассЭлектро</w:t>
      </w:r>
      <w:proofErr w:type="spellEnd"/>
      <w:r w:rsidRPr="00C571C4">
        <w:rPr>
          <w:rFonts w:ascii="Times New Roman" w:hAnsi="Times New Roman" w:cs="Times New Roman"/>
          <w:sz w:val="28"/>
          <w:szCs w:val="28"/>
        </w:rPr>
        <w:t>» и ОАО «АЭЭ» договора на оказание услуг от 14.02.224 № АЭЭ0905-02-ПНиК-2024-5.</w:t>
      </w:r>
    </w:p>
    <w:p w14:paraId="75B53807" w14:textId="77777777" w:rsidR="00E96439" w:rsidRDefault="00E96439" w:rsidP="00C571C4">
      <w:pPr>
        <w:shd w:val="clear" w:color="auto" w:fill="FFFFFF"/>
        <w:spacing w:line="360" w:lineRule="auto"/>
        <w:ind w:firstLine="709"/>
        <w:jc w:val="both"/>
        <w:rPr>
          <w:rFonts w:ascii="Times New Roman" w:hAnsi="Times New Roman" w:cs="Times New Roman"/>
          <w:sz w:val="28"/>
          <w:szCs w:val="28"/>
        </w:rPr>
      </w:pPr>
    </w:p>
    <w:p w14:paraId="73979633" w14:textId="77777777" w:rsidR="00E96439" w:rsidRPr="00E96439" w:rsidRDefault="00E96439" w:rsidP="00E96439">
      <w:pPr>
        <w:pStyle w:val="1"/>
        <w:spacing w:after="120" w:line="360" w:lineRule="auto"/>
        <w:jc w:val="center"/>
        <w:rPr>
          <w:rFonts w:ascii="Times New Roman" w:hAnsi="Times New Roman"/>
          <w:sz w:val="28"/>
          <w:szCs w:val="28"/>
        </w:rPr>
      </w:pPr>
      <w:bookmarkStart w:id="5" w:name="_Toc477178988"/>
      <w:r w:rsidRPr="0051776D">
        <w:rPr>
          <w:rFonts w:ascii="Times New Roman" w:hAnsi="Times New Roman"/>
          <w:sz w:val="28"/>
        </w:rPr>
        <w:t xml:space="preserve">2. </w:t>
      </w:r>
      <w:bookmarkStart w:id="6" w:name="_Hlk4683924"/>
      <w:bookmarkStart w:id="7" w:name="_Hlk4683916"/>
      <w:r w:rsidRPr="00E96439">
        <w:rPr>
          <w:rFonts w:ascii="Times New Roman" w:hAnsi="Times New Roman"/>
          <w:sz w:val="28"/>
          <w:szCs w:val="28"/>
        </w:rPr>
        <w:t>Законодательная основа выполнения работы</w:t>
      </w:r>
      <w:bookmarkEnd w:id="5"/>
      <w:bookmarkEnd w:id="6"/>
    </w:p>
    <w:bookmarkEnd w:id="7"/>
    <w:p w14:paraId="196A0EE0" w14:textId="77777777" w:rsidR="00E96439" w:rsidRPr="00E96439" w:rsidRDefault="00E96439" w:rsidP="00E96439">
      <w:pPr>
        <w:shd w:val="clear" w:color="auto" w:fill="FFFFFF"/>
        <w:spacing w:line="360" w:lineRule="auto"/>
        <w:ind w:firstLine="709"/>
        <w:jc w:val="both"/>
        <w:rPr>
          <w:rFonts w:ascii="Times New Roman" w:hAnsi="Times New Roman" w:cs="Times New Roman"/>
          <w:sz w:val="28"/>
          <w:szCs w:val="28"/>
        </w:rPr>
      </w:pPr>
      <w:r w:rsidRPr="00E96439">
        <w:rPr>
          <w:rFonts w:ascii="Times New Roman" w:hAnsi="Times New Roman" w:cs="Times New Roman"/>
          <w:sz w:val="28"/>
          <w:szCs w:val="28"/>
        </w:rPr>
        <w:t>Работа проводится в соответствии со следующими нормативными актами:</w:t>
      </w:r>
    </w:p>
    <w:p w14:paraId="14C97408" w14:textId="77777777" w:rsidR="00E96439" w:rsidRPr="00E96439" w:rsidRDefault="00E96439" w:rsidP="00E96439">
      <w:pPr>
        <w:numPr>
          <w:ilvl w:val="0"/>
          <w:numId w:val="1"/>
        </w:numPr>
        <w:shd w:val="clear" w:color="auto" w:fill="FFFFFF"/>
        <w:spacing w:after="0" w:line="360" w:lineRule="auto"/>
        <w:ind w:left="0" w:firstLine="0"/>
        <w:jc w:val="both"/>
        <w:rPr>
          <w:rFonts w:ascii="Times New Roman" w:hAnsi="Times New Roman" w:cs="Times New Roman"/>
          <w:sz w:val="28"/>
          <w:szCs w:val="28"/>
        </w:rPr>
      </w:pPr>
      <w:r w:rsidRPr="00E96439">
        <w:rPr>
          <w:rFonts w:ascii="Times New Roman" w:hAnsi="Times New Roman" w:cs="Times New Roman"/>
          <w:sz w:val="28"/>
          <w:szCs w:val="28"/>
        </w:rPr>
        <w:t>Федеральный закон РФ от 26.03.2003 № 35-ФЗ «Об электроэнергетике»;</w:t>
      </w:r>
    </w:p>
    <w:p w14:paraId="0F75036B" w14:textId="77777777" w:rsidR="00E96439" w:rsidRPr="00E96439" w:rsidRDefault="00E96439" w:rsidP="00E96439">
      <w:pPr>
        <w:numPr>
          <w:ilvl w:val="0"/>
          <w:numId w:val="1"/>
        </w:numPr>
        <w:shd w:val="clear" w:color="auto" w:fill="FFFFFF"/>
        <w:spacing w:after="0" w:line="360" w:lineRule="auto"/>
        <w:ind w:left="0" w:firstLine="0"/>
        <w:jc w:val="both"/>
        <w:rPr>
          <w:rFonts w:ascii="Times New Roman" w:hAnsi="Times New Roman" w:cs="Times New Roman"/>
          <w:sz w:val="28"/>
          <w:szCs w:val="28"/>
        </w:rPr>
      </w:pPr>
      <w:r w:rsidRPr="00E96439">
        <w:rPr>
          <w:rFonts w:ascii="Times New Roman" w:hAnsi="Times New Roman" w:cs="Times New Roman"/>
          <w:sz w:val="28"/>
          <w:szCs w:val="28"/>
        </w:rPr>
        <w:t>Федеральный закон РФ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1710CF4E" w14:textId="77777777" w:rsidR="00E96439" w:rsidRPr="00E96439" w:rsidRDefault="00E96439" w:rsidP="00E96439">
      <w:pPr>
        <w:numPr>
          <w:ilvl w:val="0"/>
          <w:numId w:val="1"/>
        </w:numPr>
        <w:shd w:val="clear" w:color="auto" w:fill="FFFFFF"/>
        <w:spacing w:after="0" w:line="360" w:lineRule="auto"/>
        <w:ind w:left="0" w:firstLine="0"/>
        <w:jc w:val="both"/>
        <w:rPr>
          <w:rFonts w:ascii="Times New Roman" w:hAnsi="Times New Roman" w:cs="Times New Roman"/>
          <w:sz w:val="28"/>
          <w:szCs w:val="28"/>
        </w:rPr>
      </w:pPr>
      <w:r w:rsidRPr="00E96439">
        <w:rPr>
          <w:rFonts w:ascii="Times New Roman" w:hAnsi="Times New Roman" w:cs="Times New Roman"/>
          <w:sz w:val="28"/>
          <w:szCs w:val="28"/>
        </w:rPr>
        <w:t>Приказ Федеральной службы по тарифам РФ от 17.02.2012 № 98-э «Об утверждении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w:t>
      </w:r>
    </w:p>
    <w:p w14:paraId="7AED95FC" w14:textId="77777777" w:rsidR="00E96439" w:rsidRPr="00E96439" w:rsidRDefault="00E96439" w:rsidP="00E96439">
      <w:pPr>
        <w:numPr>
          <w:ilvl w:val="0"/>
          <w:numId w:val="1"/>
        </w:numPr>
        <w:shd w:val="clear" w:color="auto" w:fill="FFFFFF"/>
        <w:spacing w:after="0" w:line="360" w:lineRule="auto"/>
        <w:ind w:left="0" w:firstLine="0"/>
        <w:jc w:val="both"/>
        <w:rPr>
          <w:rFonts w:ascii="Times New Roman" w:hAnsi="Times New Roman" w:cs="Times New Roman"/>
          <w:sz w:val="28"/>
          <w:szCs w:val="28"/>
        </w:rPr>
      </w:pPr>
      <w:r w:rsidRPr="00E96439">
        <w:rPr>
          <w:rFonts w:ascii="Times New Roman" w:hAnsi="Times New Roman" w:cs="Times New Roman"/>
          <w:sz w:val="28"/>
          <w:szCs w:val="28"/>
        </w:rPr>
        <w:t>Постановление Правительства РФ от 31.12.2009 № 1220 «Об определении применяемых при установлении долгосрочных тарифов показателей надежности и качества поставляемых товаров и оказываемых услуг»;</w:t>
      </w:r>
    </w:p>
    <w:p w14:paraId="079FDCA9" w14:textId="6523F965" w:rsidR="00E96439" w:rsidRPr="00E96439" w:rsidRDefault="00E96439" w:rsidP="00E96439">
      <w:pPr>
        <w:numPr>
          <w:ilvl w:val="0"/>
          <w:numId w:val="1"/>
        </w:numPr>
        <w:shd w:val="clear" w:color="auto" w:fill="FFFFFF"/>
        <w:spacing w:after="0" w:line="360" w:lineRule="auto"/>
        <w:ind w:left="0" w:firstLine="0"/>
        <w:jc w:val="both"/>
        <w:rPr>
          <w:rFonts w:ascii="Times New Roman" w:hAnsi="Times New Roman" w:cs="Times New Roman"/>
          <w:sz w:val="28"/>
          <w:szCs w:val="28"/>
        </w:rPr>
      </w:pPr>
      <w:r w:rsidRPr="00E96439">
        <w:rPr>
          <w:rFonts w:ascii="Times New Roman" w:hAnsi="Times New Roman" w:cs="Times New Roman"/>
          <w:sz w:val="28"/>
          <w:szCs w:val="28"/>
        </w:rPr>
        <w:t>Приказ Министерства энергетики РФ от 29.11.2016 № 1256 «Об утверждении методических указаний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w:t>
      </w:r>
    </w:p>
    <w:p w14:paraId="1AE0F977" w14:textId="77777777" w:rsidR="00E96439" w:rsidRPr="00E96439" w:rsidRDefault="00E96439" w:rsidP="00E96439">
      <w:pPr>
        <w:numPr>
          <w:ilvl w:val="0"/>
          <w:numId w:val="1"/>
        </w:numPr>
        <w:shd w:val="clear" w:color="auto" w:fill="FFFFFF"/>
        <w:spacing w:after="0" w:line="360" w:lineRule="auto"/>
        <w:ind w:left="0" w:firstLine="0"/>
        <w:jc w:val="both"/>
        <w:rPr>
          <w:rFonts w:ascii="Times New Roman" w:hAnsi="Times New Roman" w:cs="Times New Roman"/>
          <w:sz w:val="28"/>
          <w:szCs w:val="28"/>
        </w:rPr>
      </w:pPr>
      <w:r w:rsidRPr="00E96439">
        <w:rPr>
          <w:rFonts w:ascii="Times New Roman" w:hAnsi="Times New Roman" w:cs="Times New Roman"/>
          <w:sz w:val="28"/>
          <w:szCs w:val="28"/>
        </w:rPr>
        <w:t xml:space="preserve">Приказ Федеральной службы по тарифам РФ от 26.10.2010 № 254-э/1 «Об утверждении методических указаний по расчету и применению </w:t>
      </w:r>
      <w:r w:rsidRPr="00E96439">
        <w:rPr>
          <w:rFonts w:ascii="Times New Roman" w:hAnsi="Times New Roman" w:cs="Times New Roman"/>
          <w:sz w:val="28"/>
          <w:szCs w:val="28"/>
        </w:rPr>
        <w:lastRenderedPageBreak/>
        <w:t>понижающих (повышающих) коэффициентов, позволяющих обеспечить соответствие уровня тарифов, установленных для организаций, осуществляющих регулируемую деятельность, уровню надежности и качества поставляемых товаров и оказываемых услуг».</w:t>
      </w:r>
    </w:p>
    <w:p w14:paraId="43CF1B4E" w14:textId="27070E2D" w:rsidR="00E96439" w:rsidRDefault="00E96439" w:rsidP="00E96439">
      <w:pPr>
        <w:numPr>
          <w:ilvl w:val="0"/>
          <w:numId w:val="1"/>
        </w:numPr>
        <w:shd w:val="clear" w:color="auto" w:fill="FFFFFF"/>
        <w:spacing w:after="0" w:line="360" w:lineRule="auto"/>
        <w:ind w:left="0" w:firstLine="0"/>
        <w:jc w:val="both"/>
        <w:rPr>
          <w:rFonts w:ascii="Times New Roman" w:hAnsi="Times New Roman" w:cs="Times New Roman"/>
          <w:sz w:val="28"/>
          <w:szCs w:val="28"/>
        </w:rPr>
      </w:pPr>
      <w:proofErr w:type="gramStart"/>
      <w:r w:rsidRPr="00E96439">
        <w:rPr>
          <w:rFonts w:ascii="Times New Roman" w:hAnsi="Times New Roman" w:cs="Times New Roman"/>
          <w:sz w:val="28"/>
          <w:szCs w:val="28"/>
        </w:rPr>
        <w:t>Приказ Министерства энергетики РФ от 18.10.2017 № 976 «Об утверждении базовых значений показателей надежности, значений коэффициентов допустимых отклонений фактических значений показателей надежности от плановых и максимальной динамики улучшения плановых показателей надежности для групп территориальных сетевых организаций, имеющих сопоставимые друг с другом экономические и технические характеристики и (или) условия деятельности, с применением метода сравнения аналогов»</w:t>
      </w:r>
      <w:r>
        <w:rPr>
          <w:rFonts w:ascii="Times New Roman" w:hAnsi="Times New Roman" w:cs="Times New Roman"/>
          <w:sz w:val="28"/>
          <w:szCs w:val="28"/>
        </w:rPr>
        <w:t>.</w:t>
      </w:r>
      <w:proofErr w:type="gramEnd"/>
    </w:p>
    <w:p w14:paraId="54B7A139" w14:textId="77777777" w:rsidR="00F15C7D" w:rsidRPr="00E96439" w:rsidRDefault="00F15C7D" w:rsidP="00F15C7D">
      <w:pPr>
        <w:shd w:val="clear" w:color="auto" w:fill="FFFFFF"/>
        <w:spacing w:after="0" w:line="360" w:lineRule="auto"/>
        <w:jc w:val="both"/>
        <w:rPr>
          <w:rFonts w:ascii="Times New Roman" w:hAnsi="Times New Roman" w:cs="Times New Roman"/>
          <w:sz w:val="28"/>
          <w:szCs w:val="28"/>
        </w:rPr>
      </w:pPr>
    </w:p>
    <w:p w14:paraId="121D08AF" w14:textId="0A2A6BA6" w:rsidR="00E96439" w:rsidRPr="00E96439" w:rsidRDefault="00F15C7D" w:rsidP="00E96439">
      <w:pPr>
        <w:pStyle w:val="1"/>
        <w:spacing w:before="0" w:after="120" w:line="360" w:lineRule="auto"/>
        <w:jc w:val="center"/>
        <w:rPr>
          <w:rFonts w:ascii="Times New Roman" w:hAnsi="Times New Roman"/>
          <w:sz w:val="28"/>
          <w:szCs w:val="28"/>
        </w:rPr>
      </w:pPr>
      <w:bookmarkStart w:id="8" w:name="_Hlk4683943"/>
      <w:r>
        <w:rPr>
          <w:rFonts w:ascii="Times New Roman" w:hAnsi="Times New Roman"/>
          <w:sz w:val="28"/>
          <w:szCs w:val="28"/>
        </w:rPr>
        <w:t xml:space="preserve">3. </w:t>
      </w:r>
      <w:r w:rsidR="00E96439" w:rsidRPr="00E96439">
        <w:rPr>
          <w:rFonts w:ascii="Times New Roman" w:hAnsi="Times New Roman"/>
          <w:sz w:val="28"/>
          <w:szCs w:val="28"/>
        </w:rPr>
        <w:t>Общие положения</w:t>
      </w:r>
      <w:bookmarkEnd w:id="8"/>
    </w:p>
    <w:p w14:paraId="7EE2D50C" w14:textId="77777777" w:rsidR="00E96439" w:rsidRPr="00E96439" w:rsidRDefault="00E96439" w:rsidP="00E96439">
      <w:pPr>
        <w:tabs>
          <w:tab w:val="left" w:pos="0"/>
        </w:tabs>
        <w:spacing w:line="360" w:lineRule="auto"/>
        <w:ind w:firstLine="709"/>
        <w:contextualSpacing/>
        <w:jc w:val="both"/>
        <w:rPr>
          <w:rFonts w:ascii="Times New Roman" w:hAnsi="Times New Roman" w:cs="Times New Roman"/>
          <w:sz w:val="28"/>
          <w:szCs w:val="28"/>
        </w:rPr>
      </w:pPr>
      <w:proofErr w:type="gramStart"/>
      <w:r w:rsidRPr="00E96439">
        <w:rPr>
          <w:rFonts w:ascii="Times New Roman" w:hAnsi="Times New Roman" w:cs="Times New Roman"/>
          <w:sz w:val="28"/>
          <w:szCs w:val="28"/>
        </w:rPr>
        <w:t>Согласно пункту 2 Положения об определении применяемых при установлении долгосрочных тарифов показателей надежности и качества поставляемых товаров и оказываемых услуг, утвержденного постановлением Правительства РФ от 31.12.2009 № 1220, определенные в соответствии с Положением плановые значения показателей надежности и качества подлежат опубликованию в составе решения Федеральной антимонопольной службы и органа исполнительной власти субъекта Российской Федерации в области государственного регулирования тарифов (далее - регулирующие</w:t>
      </w:r>
      <w:proofErr w:type="gramEnd"/>
      <w:r w:rsidRPr="00E96439">
        <w:rPr>
          <w:rFonts w:ascii="Times New Roman" w:hAnsi="Times New Roman" w:cs="Times New Roman"/>
          <w:sz w:val="28"/>
          <w:szCs w:val="28"/>
        </w:rPr>
        <w:t xml:space="preserve"> органы) об установлении тарифов и (или) их предельных уровней в установленном законодательством Российской Федерации порядке.</w:t>
      </w:r>
    </w:p>
    <w:p w14:paraId="5F142565" w14:textId="77777777" w:rsidR="00E96439" w:rsidRPr="00E96439" w:rsidRDefault="00E96439" w:rsidP="00E96439">
      <w:pPr>
        <w:tabs>
          <w:tab w:val="left" w:pos="0"/>
        </w:tabs>
        <w:spacing w:line="360" w:lineRule="auto"/>
        <w:contextualSpacing/>
        <w:jc w:val="both"/>
        <w:rPr>
          <w:rFonts w:ascii="Times New Roman" w:hAnsi="Times New Roman" w:cs="Times New Roman"/>
          <w:sz w:val="28"/>
          <w:szCs w:val="28"/>
        </w:rPr>
      </w:pPr>
      <w:r w:rsidRPr="00E96439">
        <w:rPr>
          <w:rFonts w:ascii="Times New Roman" w:hAnsi="Times New Roman" w:cs="Times New Roman"/>
          <w:sz w:val="28"/>
          <w:szCs w:val="28"/>
        </w:rPr>
        <w:tab/>
      </w:r>
      <w:proofErr w:type="gramStart"/>
      <w:r w:rsidRPr="00E96439">
        <w:rPr>
          <w:rFonts w:ascii="Times New Roman" w:hAnsi="Times New Roman" w:cs="Times New Roman"/>
          <w:sz w:val="28"/>
          <w:szCs w:val="28"/>
        </w:rPr>
        <w:t xml:space="preserve">Определение плановых значений показателей надежности и качества производится в соответствии с разделом III вышеуказанного Положения, а также согласно Методическим указаниям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w:t>
      </w:r>
      <w:r w:rsidRPr="00E96439">
        <w:rPr>
          <w:rFonts w:ascii="Times New Roman" w:hAnsi="Times New Roman" w:cs="Times New Roman"/>
          <w:sz w:val="28"/>
          <w:szCs w:val="28"/>
        </w:rPr>
        <w:lastRenderedPageBreak/>
        <w:t>территориальных сетевых организаций, утвержденных приказом Минэнерго России от 29.11.2016 № 1256 (далее – Методические указания).</w:t>
      </w:r>
      <w:proofErr w:type="gramEnd"/>
    </w:p>
    <w:p w14:paraId="22EB6D3C" w14:textId="77777777" w:rsidR="00E96439" w:rsidRPr="00E96439" w:rsidRDefault="00E96439" w:rsidP="00E96439">
      <w:pPr>
        <w:tabs>
          <w:tab w:val="left" w:pos="0"/>
        </w:tabs>
        <w:spacing w:line="360" w:lineRule="auto"/>
        <w:contextualSpacing/>
        <w:jc w:val="both"/>
        <w:rPr>
          <w:rFonts w:ascii="Times New Roman" w:hAnsi="Times New Roman" w:cs="Times New Roman"/>
          <w:sz w:val="28"/>
          <w:szCs w:val="28"/>
        </w:rPr>
      </w:pPr>
      <w:r w:rsidRPr="00E96439">
        <w:rPr>
          <w:rFonts w:ascii="Times New Roman" w:hAnsi="Times New Roman" w:cs="Times New Roman"/>
          <w:sz w:val="28"/>
          <w:szCs w:val="28"/>
        </w:rPr>
        <w:tab/>
        <w:t>Для определения плановых значений показателей надежности и качества поставляемых товаров и оказываемых услуг территориальных сетевых организаций использовались следующие данные и информация:</w:t>
      </w:r>
    </w:p>
    <w:p w14:paraId="3CCA4C99" w14:textId="77777777" w:rsidR="00E96439" w:rsidRPr="00E96439" w:rsidRDefault="00E96439" w:rsidP="00E96439">
      <w:pPr>
        <w:tabs>
          <w:tab w:val="left" w:pos="0"/>
        </w:tabs>
        <w:spacing w:line="360" w:lineRule="auto"/>
        <w:contextualSpacing/>
        <w:jc w:val="both"/>
        <w:rPr>
          <w:rFonts w:ascii="Times New Roman" w:hAnsi="Times New Roman" w:cs="Times New Roman"/>
          <w:sz w:val="28"/>
          <w:szCs w:val="28"/>
        </w:rPr>
      </w:pPr>
      <w:r w:rsidRPr="00E96439">
        <w:rPr>
          <w:rFonts w:ascii="Times New Roman" w:hAnsi="Times New Roman" w:cs="Times New Roman"/>
          <w:sz w:val="28"/>
          <w:szCs w:val="28"/>
        </w:rPr>
        <w:t>- предложения территориальных сетевых организаций по размеру плановых значений показателей надежности и качества поставляемых товаров и оказываемых услуг на очередной долгосрочный период регулирования;</w:t>
      </w:r>
    </w:p>
    <w:p w14:paraId="37E94D18" w14:textId="77777777" w:rsidR="00E96439" w:rsidRPr="00E96439" w:rsidRDefault="00E96439" w:rsidP="00E96439">
      <w:pPr>
        <w:tabs>
          <w:tab w:val="left" w:pos="0"/>
        </w:tabs>
        <w:spacing w:line="360" w:lineRule="auto"/>
        <w:contextualSpacing/>
        <w:jc w:val="both"/>
        <w:rPr>
          <w:rFonts w:ascii="Times New Roman" w:hAnsi="Times New Roman" w:cs="Times New Roman"/>
          <w:sz w:val="28"/>
          <w:szCs w:val="28"/>
        </w:rPr>
      </w:pPr>
      <w:r w:rsidRPr="00E96439">
        <w:rPr>
          <w:rFonts w:ascii="Times New Roman" w:hAnsi="Times New Roman" w:cs="Times New Roman"/>
          <w:sz w:val="28"/>
          <w:szCs w:val="28"/>
        </w:rPr>
        <w:t>- данных о фактических значениях показателей надежности и качества;</w:t>
      </w:r>
    </w:p>
    <w:p w14:paraId="0C3F5E73" w14:textId="77777777" w:rsidR="00E96439" w:rsidRPr="00E96439" w:rsidRDefault="00E96439" w:rsidP="00E96439">
      <w:pPr>
        <w:tabs>
          <w:tab w:val="left" w:pos="0"/>
        </w:tabs>
        <w:spacing w:line="360" w:lineRule="auto"/>
        <w:contextualSpacing/>
        <w:jc w:val="both"/>
        <w:rPr>
          <w:rFonts w:ascii="Times New Roman" w:hAnsi="Times New Roman" w:cs="Times New Roman"/>
          <w:sz w:val="28"/>
          <w:szCs w:val="28"/>
        </w:rPr>
      </w:pPr>
      <w:r w:rsidRPr="00E96439">
        <w:rPr>
          <w:rFonts w:ascii="Times New Roman" w:hAnsi="Times New Roman" w:cs="Times New Roman"/>
          <w:sz w:val="28"/>
          <w:szCs w:val="28"/>
        </w:rPr>
        <w:t>- включаемых в соответствии с утвержденной инвестиционной программой и (или) производственной программой в необходимую валовую выручку расходов, направленных на поддержание (повышение) уровня надежности и качества;</w:t>
      </w:r>
    </w:p>
    <w:p w14:paraId="76171540" w14:textId="77777777" w:rsidR="00E96439" w:rsidRPr="00E96439" w:rsidRDefault="00E96439" w:rsidP="00E96439">
      <w:pPr>
        <w:tabs>
          <w:tab w:val="left" w:pos="0"/>
        </w:tabs>
        <w:spacing w:line="360" w:lineRule="auto"/>
        <w:contextualSpacing/>
        <w:jc w:val="both"/>
        <w:rPr>
          <w:rFonts w:ascii="Times New Roman" w:hAnsi="Times New Roman" w:cs="Times New Roman"/>
          <w:sz w:val="28"/>
          <w:szCs w:val="28"/>
        </w:rPr>
      </w:pPr>
      <w:r w:rsidRPr="00E96439">
        <w:rPr>
          <w:rFonts w:ascii="Times New Roman" w:hAnsi="Times New Roman" w:cs="Times New Roman"/>
          <w:sz w:val="28"/>
          <w:szCs w:val="28"/>
        </w:rPr>
        <w:t>- индивидуальных особенностей функционирования организаций, обусловленных природно-климатическими и территориальными условиями, технологическими и техническими характеристиками;</w:t>
      </w:r>
    </w:p>
    <w:p w14:paraId="71B825F2" w14:textId="6D39EBA2" w:rsidR="00EF4BDC" w:rsidRDefault="00E96439" w:rsidP="00E96439">
      <w:pPr>
        <w:shd w:val="clear" w:color="auto" w:fill="FFFFFF"/>
        <w:spacing w:line="360" w:lineRule="auto"/>
        <w:ind w:firstLine="709"/>
        <w:jc w:val="both"/>
        <w:rPr>
          <w:rFonts w:ascii="Times New Roman" w:hAnsi="Times New Roman" w:cs="Times New Roman"/>
          <w:sz w:val="28"/>
          <w:szCs w:val="28"/>
        </w:rPr>
      </w:pPr>
      <w:r w:rsidRPr="00E96439">
        <w:rPr>
          <w:rFonts w:ascii="Times New Roman" w:hAnsi="Times New Roman" w:cs="Times New Roman"/>
          <w:sz w:val="28"/>
          <w:szCs w:val="28"/>
        </w:rPr>
        <w:t>- заключения, представленного Министерством энергетики Российской Федерации в соответствии с пунктом 14(1) вышеуказанного Положения.</w:t>
      </w:r>
    </w:p>
    <w:p w14:paraId="558A4D64" w14:textId="351E2676" w:rsidR="00F15C7D" w:rsidRPr="00F15C7D" w:rsidRDefault="00F15C7D" w:rsidP="00F15C7D">
      <w:pPr>
        <w:pStyle w:val="1"/>
        <w:spacing w:before="0" w:after="120" w:line="360" w:lineRule="auto"/>
        <w:jc w:val="center"/>
        <w:rPr>
          <w:rFonts w:ascii="Times New Roman" w:hAnsi="Times New Roman"/>
          <w:sz w:val="28"/>
          <w:szCs w:val="28"/>
        </w:rPr>
      </w:pPr>
      <w:bookmarkStart w:id="9" w:name="_Hlk4683966"/>
      <w:r>
        <w:rPr>
          <w:rFonts w:ascii="Times New Roman" w:hAnsi="Times New Roman"/>
          <w:sz w:val="28"/>
        </w:rPr>
        <w:t xml:space="preserve">4. </w:t>
      </w:r>
      <w:r w:rsidRPr="00F15C7D">
        <w:rPr>
          <w:rFonts w:ascii="Times New Roman" w:hAnsi="Times New Roman"/>
          <w:sz w:val="28"/>
          <w:szCs w:val="28"/>
        </w:rPr>
        <w:t>Расчет плановых значений показателей надежности и качества поставляемых товаров и оказываемых услуг</w:t>
      </w:r>
      <w:bookmarkEnd w:id="9"/>
    </w:p>
    <w:p w14:paraId="35C7EA5E" w14:textId="77777777" w:rsidR="00F15C7D" w:rsidRPr="00F15C7D" w:rsidRDefault="00F15C7D" w:rsidP="0030656E">
      <w:pPr>
        <w:autoSpaceDE w:val="0"/>
        <w:autoSpaceDN w:val="0"/>
        <w:adjustRightInd w:val="0"/>
        <w:spacing w:line="360" w:lineRule="auto"/>
        <w:ind w:firstLine="709"/>
        <w:jc w:val="both"/>
        <w:rPr>
          <w:rFonts w:ascii="Times New Roman" w:hAnsi="Times New Roman" w:cs="Times New Roman"/>
          <w:sz w:val="28"/>
          <w:szCs w:val="28"/>
        </w:rPr>
      </w:pPr>
      <w:r w:rsidRPr="00F15C7D">
        <w:rPr>
          <w:rFonts w:ascii="Times New Roman" w:hAnsi="Times New Roman" w:cs="Times New Roman"/>
          <w:b/>
          <w:sz w:val="28"/>
          <w:szCs w:val="28"/>
        </w:rPr>
        <w:t xml:space="preserve">4.1. </w:t>
      </w:r>
      <w:bookmarkStart w:id="10" w:name="_Hlk4684096"/>
      <w:r w:rsidRPr="00F15C7D">
        <w:rPr>
          <w:rFonts w:ascii="Times New Roman" w:hAnsi="Times New Roman" w:cs="Times New Roman"/>
          <w:b/>
          <w:sz w:val="28"/>
          <w:szCs w:val="28"/>
        </w:rPr>
        <w:t>Уровень качества оказываемых</w:t>
      </w:r>
      <w:r w:rsidRPr="00F15C7D">
        <w:rPr>
          <w:rFonts w:ascii="Times New Roman" w:hAnsi="Times New Roman" w:cs="Times New Roman"/>
          <w:sz w:val="28"/>
          <w:szCs w:val="28"/>
        </w:rPr>
        <w:t xml:space="preserve"> </w:t>
      </w:r>
      <w:r w:rsidRPr="00F15C7D">
        <w:rPr>
          <w:rFonts w:ascii="Times New Roman" w:hAnsi="Times New Roman" w:cs="Times New Roman"/>
          <w:b/>
          <w:sz w:val="28"/>
          <w:szCs w:val="28"/>
        </w:rPr>
        <w:t>услуг</w:t>
      </w:r>
      <w:bookmarkEnd w:id="10"/>
      <w:r w:rsidRPr="00F15C7D">
        <w:rPr>
          <w:rFonts w:ascii="Times New Roman" w:hAnsi="Times New Roman" w:cs="Times New Roman"/>
          <w:sz w:val="28"/>
          <w:szCs w:val="28"/>
        </w:rPr>
        <w:t xml:space="preserve"> определяется показателем уровня качества осуществляемого технологического присоединения к сети.</w:t>
      </w:r>
    </w:p>
    <w:p w14:paraId="5176E759" w14:textId="77777777" w:rsidR="00F15C7D" w:rsidRPr="00F15C7D" w:rsidRDefault="00F15C7D" w:rsidP="00F15C7D">
      <w:pPr>
        <w:autoSpaceDE w:val="0"/>
        <w:autoSpaceDN w:val="0"/>
        <w:adjustRightInd w:val="0"/>
        <w:spacing w:line="360" w:lineRule="auto"/>
        <w:ind w:firstLine="567"/>
        <w:jc w:val="both"/>
        <w:rPr>
          <w:rFonts w:ascii="Times New Roman" w:hAnsi="Times New Roman" w:cs="Times New Roman"/>
          <w:sz w:val="28"/>
          <w:szCs w:val="28"/>
        </w:rPr>
      </w:pPr>
      <w:r w:rsidRPr="00F15C7D">
        <w:rPr>
          <w:rFonts w:ascii="Times New Roman" w:hAnsi="Times New Roman" w:cs="Times New Roman"/>
          <w:sz w:val="28"/>
          <w:szCs w:val="28"/>
        </w:rPr>
        <w:t>Показатель уровня качества осуществляемого технологического присоединения к сети (</w:t>
      </w:r>
      <w:proofErr w:type="spellStart"/>
      <w:r w:rsidRPr="00F15C7D">
        <w:rPr>
          <w:rFonts w:ascii="Times New Roman" w:hAnsi="Times New Roman" w:cs="Times New Roman"/>
          <w:sz w:val="28"/>
          <w:szCs w:val="28"/>
        </w:rPr>
        <w:t>П</w:t>
      </w:r>
      <w:r w:rsidRPr="00F15C7D">
        <w:rPr>
          <w:rFonts w:ascii="Times New Roman" w:hAnsi="Times New Roman" w:cs="Times New Roman"/>
          <w:sz w:val="28"/>
          <w:szCs w:val="28"/>
          <w:vertAlign w:val="subscript"/>
        </w:rPr>
        <w:t>тпр</w:t>
      </w:r>
      <w:proofErr w:type="spellEnd"/>
      <w:r w:rsidRPr="00F15C7D">
        <w:rPr>
          <w:rFonts w:ascii="Times New Roman" w:hAnsi="Times New Roman" w:cs="Times New Roman"/>
          <w:sz w:val="28"/>
          <w:szCs w:val="28"/>
        </w:rPr>
        <w:t>) определяется по формуле:</w:t>
      </w:r>
    </w:p>
    <w:p w14:paraId="59961AF2" w14:textId="77777777" w:rsidR="00F15C7D" w:rsidRPr="00F15C7D" w:rsidRDefault="00F15C7D" w:rsidP="00F15C7D">
      <w:pPr>
        <w:autoSpaceDE w:val="0"/>
        <w:autoSpaceDN w:val="0"/>
        <w:adjustRightInd w:val="0"/>
        <w:spacing w:line="360" w:lineRule="auto"/>
        <w:ind w:firstLine="567"/>
        <w:jc w:val="both"/>
        <w:rPr>
          <w:rFonts w:ascii="Times New Roman" w:hAnsi="Times New Roman" w:cs="Times New Roman"/>
          <w:sz w:val="28"/>
          <w:szCs w:val="28"/>
        </w:rPr>
      </w:pPr>
    </w:p>
    <w:p w14:paraId="6E94990B" w14:textId="77777777" w:rsidR="00F15C7D" w:rsidRPr="00F15C7D" w:rsidRDefault="00F15C7D" w:rsidP="00F15C7D">
      <w:pPr>
        <w:autoSpaceDE w:val="0"/>
        <w:autoSpaceDN w:val="0"/>
        <w:adjustRightInd w:val="0"/>
        <w:spacing w:line="360" w:lineRule="auto"/>
        <w:jc w:val="center"/>
        <w:rPr>
          <w:rFonts w:ascii="Times New Roman" w:hAnsi="Times New Roman" w:cs="Times New Roman"/>
          <w:sz w:val="28"/>
          <w:szCs w:val="28"/>
        </w:rPr>
      </w:pPr>
      <w:proofErr w:type="spellStart"/>
      <w:r w:rsidRPr="00F15C7D">
        <w:rPr>
          <w:rFonts w:ascii="Times New Roman" w:hAnsi="Times New Roman" w:cs="Times New Roman"/>
          <w:sz w:val="28"/>
          <w:szCs w:val="28"/>
        </w:rPr>
        <w:t>П</w:t>
      </w:r>
      <w:r w:rsidRPr="00F15C7D">
        <w:rPr>
          <w:rFonts w:ascii="Times New Roman" w:hAnsi="Times New Roman" w:cs="Times New Roman"/>
          <w:sz w:val="28"/>
          <w:szCs w:val="28"/>
          <w:vertAlign w:val="subscript"/>
        </w:rPr>
        <w:t>тпр</w:t>
      </w:r>
      <w:proofErr w:type="spellEnd"/>
      <w:r w:rsidRPr="00F15C7D">
        <w:rPr>
          <w:rFonts w:ascii="Times New Roman" w:hAnsi="Times New Roman" w:cs="Times New Roman"/>
          <w:sz w:val="28"/>
          <w:szCs w:val="28"/>
        </w:rPr>
        <w:t xml:space="preserve"> = 0.5 x </w:t>
      </w:r>
      <w:proofErr w:type="spellStart"/>
      <w:r w:rsidRPr="00F15C7D">
        <w:rPr>
          <w:rFonts w:ascii="Times New Roman" w:hAnsi="Times New Roman" w:cs="Times New Roman"/>
          <w:sz w:val="28"/>
          <w:szCs w:val="28"/>
        </w:rPr>
        <w:t>П</w:t>
      </w:r>
      <w:r w:rsidRPr="00F15C7D">
        <w:rPr>
          <w:rFonts w:ascii="Times New Roman" w:hAnsi="Times New Roman" w:cs="Times New Roman"/>
          <w:sz w:val="28"/>
          <w:szCs w:val="28"/>
          <w:vertAlign w:val="subscript"/>
        </w:rPr>
        <w:t>заяв_тпр</w:t>
      </w:r>
      <w:proofErr w:type="spellEnd"/>
      <w:r w:rsidRPr="00F15C7D">
        <w:rPr>
          <w:rFonts w:ascii="Times New Roman" w:hAnsi="Times New Roman" w:cs="Times New Roman"/>
          <w:sz w:val="28"/>
          <w:szCs w:val="28"/>
        </w:rPr>
        <w:t xml:space="preserve"> + 0.5 x </w:t>
      </w:r>
      <w:proofErr w:type="spellStart"/>
      <w:r w:rsidRPr="00F15C7D">
        <w:rPr>
          <w:rFonts w:ascii="Times New Roman" w:hAnsi="Times New Roman" w:cs="Times New Roman"/>
          <w:sz w:val="28"/>
          <w:szCs w:val="28"/>
        </w:rPr>
        <w:t>П</w:t>
      </w:r>
      <w:r w:rsidRPr="00F15C7D">
        <w:rPr>
          <w:rFonts w:ascii="Times New Roman" w:hAnsi="Times New Roman" w:cs="Times New Roman"/>
          <w:sz w:val="28"/>
          <w:szCs w:val="28"/>
          <w:vertAlign w:val="subscript"/>
        </w:rPr>
        <w:t>нс_тпр</w:t>
      </w:r>
      <w:proofErr w:type="spellEnd"/>
      <w:r w:rsidRPr="00F15C7D">
        <w:rPr>
          <w:rFonts w:ascii="Times New Roman" w:hAnsi="Times New Roman" w:cs="Times New Roman"/>
          <w:sz w:val="28"/>
          <w:szCs w:val="28"/>
        </w:rPr>
        <w:t>,</w:t>
      </w:r>
    </w:p>
    <w:p w14:paraId="55C020BF" w14:textId="77777777" w:rsidR="00F15C7D" w:rsidRPr="00F15C7D" w:rsidRDefault="00F15C7D" w:rsidP="00F15C7D">
      <w:pPr>
        <w:autoSpaceDE w:val="0"/>
        <w:autoSpaceDN w:val="0"/>
        <w:adjustRightInd w:val="0"/>
        <w:spacing w:line="360" w:lineRule="auto"/>
        <w:ind w:firstLine="567"/>
        <w:jc w:val="both"/>
        <w:rPr>
          <w:rFonts w:ascii="Times New Roman" w:hAnsi="Times New Roman" w:cs="Times New Roman"/>
          <w:sz w:val="28"/>
          <w:szCs w:val="28"/>
        </w:rPr>
      </w:pPr>
      <w:r w:rsidRPr="00F15C7D">
        <w:rPr>
          <w:rFonts w:ascii="Times New Roman" w:hAnsi="Times New Roman" w:cs="Times New Roman"/>
          <w:sz w:val="28"/>
          <w:szCs w:val="28"/>
        </w:rPr>
        <w:t>где:</w:t>
      </w:r>
    </w:p>
    <w:p w14:paraId="46B53300" w14:textId="77777777" w:rsidR="00F15C7D" w:rsidRPr="00F15C7D" w:rsidRDefault="00F15C7D" w:rsidP="00F15C7D">
      <w:pPr>
        <w:autoSpaceDE w:val="0"/>
        <w:autoSpaceDN w:val="0"/>
        <w:adjustRightInd w:val="0"/>
        <w:spacing w:line="360" w:lineRule="auto"/>
        <w:jc w:val="both"/>
        <w:rPr>
          <w:rFonts w:ascii="Times New Roman" w:hAnsi="Times New Roman" w:cs="Times New Roman"/>
          <w:sz w:val="28"/>
          <w:szCs w:val="28"/>
        </w:rPr>
      </w:pPr>
      <w:proofErr w:type="spellStart"/>
      <w:r w:rsidRPr="0018606C">
        <w:rPr>
          <w:rFonts w:ascii="Times New Roman" w:hAnsi="Times New Roman" w:cs="Times New Roman"/>
          <w:i/>
          <w:sz w:val="28"/>
          <w:szCs w:val="28"/>
        </w:rPr>
        <w:lastRenderedPageBreak/>
        <w:t>П</w:t>
      </w:r>
      <w:r w:rsidRPr="0018606C">
        <w:rPr>
          <w:rFonts w:ascii="Times New Roman" w:hAnsi="Times New Roman" w:cs="Times New Roman"/>
          <w:i/>
          <w:sz w:val="28"/>
          <w:szCs w:val="28"/>
          <w:vertAlign w:val="subscript"/>
        </w:rPr>
        <w:t>заяв_тпр</w:t>
      </w:r>
      <w:proofErr w:type="spellEnd"/>
      <w:r w:rsidRPr="00F15C7D">
        <w:rPr>
          <w:rFonts w:ascii="Times New Roman" w:hAnsi="Times New Roman" w:cs="Times New Roman"/>
          <w:sz w:val="28"/>
          <w:szCs w:val="28"/>
        </w:rPr>
        <w:t xml:space="preserve"> - показатель качества рассмотрения заявок на технологическое присоединение к сети, определяемый исходя из рассмотрения заявок на технологическое присоединение к сети, полученных от заявителей;</w:t>
      </w:r>
    </w:p>
    <w:p w14:paraId="30726B41" w14:textId="77777777" w:rsidR="00F15C7D" w:rsidRPr="00F15C7D" w:rsidRDefault="00F15C7D" w:rsidP="00F15C7D">
      <w:pPr>
        <w:autoSpaceDE w:val="0"/>
        <w:autoSpaceDN w:val="0"/>
        <w:adjustRightInd w:val="0"/>
        <w:spacing w:line="360" w:lineRule="auto"/>
        <w:jc w:val="both"/>
        <w:rPr>
          <w:rFonts w:ascii="Times New Roman" w:hAnsi="Times New Roman" w:cs="Times New Roman"/>
          <w:sz w:val="28"/>
          <w:szCs w:val="28"/>
        </w:rPr>
      </w:pPr>
      <w:proofErr w:type="spellStart"/>
      <w:r w:rsidRPr="0018606C">
        <w:rPr>
          <w:rFonts w:ascii="Times New Roman" w:hAnsi="Times New Roman" w:cs="Times New Roman"/>
          <w:i/>
          <w:sz w:val="28"/>
          <w:szCs w:val="28"/>
        </w:rPr>
        <w:t>П</w:t>
      </w:r>
      <w:r w:rsidRPr="0018606C">
        <w:rPr>
          <w:rFonts w:ascii="Times New Roman" w:hAnsi="Times New Roman" w:cs="Times New Roman"/>
          <w:i/>
          <w:sz w:val="28"/>
          <w:szCs w:val="28"/>
          <w:vertAlign w:val="subscript"/>
        </w:rPr>
        <w:t>нс_тпр</w:t>
      </w:r>
      <w:proofErr w:type="spellEnd"/>
      <w:r w:rsidRPr="00F15C7D">
        <w:rPr>
          <w:rFonts w:ascii="Times New Roman" w:hAnsi="Times New Roman" w:cs="Times New Roman"/>
          <w:sz w:val="28"/>
          <w:szCs w:val="28"/>
        </w:rPr>
        <w:t xml:space="preserve"> - показатель качества исполнения договоров об осуществлении технологического присоединения заявителей к сети;</w:t>
      </w:r>
    </w:p>
    <w:p w14:paraId="308977CD" w14:textId="77777777" w:rsidR="00F15C7D" w:rsidRPr="00F15C7D" w:rsidRDefault="00F15C7D" w:rsidP="00F15C7D">
      <w:pPr>
        <w:autoSpaceDE w:val="0"/>
        <w:autoSpaceDN w:val="0"/>
        <w:adjustRightInd w:val="0"/>
        <w:spacing w:line="360" w:lineRule="auto"/>
        <w:ind w:firstLine="708"/>
        <w:jc w:val="both"/>
        <w:rPr>
          <w:rFonts w:ascii="Times New Roman" w:hAnsi="Times New Roman" w:cs="Times New Roman"/>
          <w:sz w:val="28"/>
          <w:szCs w:val="28"/>
        </w:rPr>
      </w:pPr>
      <w:r w:rsidRPr="00F15C7D">
        <w:rPr>
          <w:rFonts w:ascii="Times New Roman" w:hAnsi="Times New Roman" w:cs="Times New Roman"/>
          <w:sz w:val="28"/>
          <w:szCs w:val="28"/>
        </w:rPr>
        <w:t xml:space="preserve">Показатель качества рассмотрения заявок на технологическое присоединение к сети </w:t>
      </w:r>
      <w:r w:rsidRPr="0018606C">
        <w:rPr>
          <w:rFonts w:ascii="Times New Roman" w:hAnsi="Times New Roman" w:cs="Times New Roman"/>
          <w:i/>
          <w:sz w:val="28"/>
          <w:szCs w:val="28"/>
        </w:rPr>
        <w:t>(</w:t>
      </w:r>
      <w:proofErr w:type="spellStart"/>
      <w:r w:rsidRPr="0018606C">
        <w:rPr>
          <w:rFonts w:ascii="Times New Roman" w:hAnsi="Times New Roman" w:cs="Times New Roman"/>
          <w:i/>
          <w:sz w:val="28"/>
          <w:szCs w:val="28"/>
        </w:rPr>
        <w:t>П</w:t>
      </w:r>
      <w:r w:rsidRPr="0018606C">
        <w:rPr>
          <w:rFonts w:ascii="Times New Roman" w:hAnsi="Times New Roman" w:cs="Times New Roman"/>
          <w:i/>
          <w:sz w:val="28"/>
          <w:szCs w:val="28"/>
          <w:vertAlign w:val="subscript"/>
        </w:rPr>
        <w:t>заяв_тпр</w:t>
      </w:r>
      <w:proofErr w:type="spellEnd"/>
      <w:r w:rsidRPr="0018606C">
        <w:rPr>
          <w:rFonts w:ascii="Times New Roman" w:hAnsi="Times New Roman" w:cs="Times New Roman"/>
          <w:i/>
          <w:sz w:val="28"/>
          <w:szCs w:val="28"/>
        </w:rPr>
        <w:t>)</w:t>
      </w:r>
      <w:r w:rsidRPr="00F15C7D">
        <w:rPr>
          <w:rFonts w:ascii="Times New Roman" w:hAnsi="Times New Roman" w:cs="Times New Roman"/>
          <w:sz w:val="28"/>
          <w:szCs w:val="28"/>
        </w:rPr>
        <w:t xml:space="preserve"> определяется по формуле:</w:t>
      </w:r>
    </w:p>
    <w:p w14:paraId="24C5CF7D" w14:textId="77777777" w:rsidR="00F15C7D" w:rsidRPr="00F15C7D" w:rsidRDefault="00F15C7D" w:rsidP="00F15C7D">
      <w:pPr>
        <w:autoSpaceDE w:val="0"/>
        <w:autoSpaceDN w:val="0"/>
        <w:adjustRightInd w:val="0"/>
        <w:spacing w:line="360" w:lineRule="auto"/>
        <w:ind w:firstLine="567"/>
        <w:jc w:val="both"/>
        <w:rPr>
          <w:rFonts w:ascii="Times New Roman" w:hAnsi="Times New Roman" w:cs="Times New Roman"/>
          <w:sz w:val="28"/>
          <w:szCs w:val="28"/>
        </w:rPr>
      </w:pPr>
    </w:p>
    <w:p w14:paraId="53B5A3FC" w14:textId="77777777" w:rsidR="00F15C7D" w:rsidRPr="00F15C7D" w:rsidRDefault="00F15C7D" w:rsidP="00F15C7D">
      <w:pPr>
        <w:autoSpaceDE w:val="0"/>
        <w:autoSpaceDN w:val="0"/>
        <w:adjustRightInd w:val="0"/>
        <w:ind w:firstLine="567"/>
        <w:jc w:val="center"/>
        <w:rPr>
          <w:rFonts w:ascii="Times New Roman" w:hAnsi="Times New Roman" w:cs="Times New Roman"/>
          <w:sz w:val="28"/>
          <w:szCs w:val="28"/>
        </w:rPr>
      </w:pPr>
      <w:r w:rsidRPr="00F15C7D">
        <w:rPr>
          <w:rFonts w:ascii="Times New Roman" w:hAnsi="Times New Roman" w:cs="Times New Roman"/>
          <w:noProof/>
          <w:position w:val="-17"/>
          <w:sz w:val="28"/>
          <w:szCs w:val="28"/>
          <w:lang w:eastAsia="ru-RU"/>
        </w:rPr>
        <w:drawing>
          <wp:inline distT="0" distB="0" distL="0" distR="0" wp14:anchorId="25893C5F" wp14:editId="1CDDDA30">
            <wp:extent cx="4110990" cy="387350"/>
            <wp:effectExtent l="0" t="0" r="381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10990" cy="387350"/>
                    </a:xfrm>
                    <a:prstGeom prst="rect">
                      <a:avLst/>
                    </a:prstGeom>
                    <a:noFill/>
                    <a:ln>
                      <a:noFill/>
                    </a:ln>
                  </pic:spPr>
                </pic:pic>
              </a:graphicData>
            </a:graphic>
          </wp:inline>
        </w:drawing>
      </w:r>
      <w:r w:rsidRPr="00F15C7D">
        <w:rPr>
          <w:rFonts w:ascii="Times New Roman" w:hAnsi="Times New Roman" w:cs="Times New Roman"/>
          <w:sz w:val="28"/>
          <w:szCs w:val="28"/>
        </w:rPr>
        <w:t>,</w:t>
      </w:r>
    </w:p>
    <w:p w14:paraId="7A60CF83" w14:textId="77777777" w:rsidR="00F15C7D" w:rsidRPr="00F15C7D" w:rsidRDefault="00F15C7D" w:rsidP="00F15C7D">
      <w:pPr>
        <w:autoSpaceDE w:val="0"/>
        <w:autoSpaceDN w:val="0"/>
        <w:adjustRightInd w:val="0"/>
        <w:ind w:firstLine="567"/>
        <w:jc w:val="both"/>
        <w:rPr>
          <w:rFonts w:ascii="Times New Roman" w:hAnsi="Times New Roman" w:cs="Times New Roman"/>
          <w:sz w:val="28"/>
          <w:szCs w:val="28"/>
        </w:rPr>
      </w:pPr>
    </w:p>
    <w:p w14:paraId="6F05D40A" w14:textId="77777777" w:rsidR="00F15C7D" w:rsidRPr="00F15C7D" w:rsidRDefault="00F15C7D" w:rsidP="00F15C7D">
      <w:pPr>
        <w:autoSpaceDE w:val="0"/>
        <w:autoSpaceDN w:val="0"/>
        <w:adjustRightInd w:val="0"/>
        <w:spacing w:line="360" w:lineRule="auto"/>
        <w:ind w:firstLine="567"/>
        <w:jc w:val="both"/>
        <w:rPr>
          <w:rFonts w:ascii="Times New Roman" w:hAnsi="Times New Roman" w:cs="Times New Roman"/>
          <w:sz w:val="28"/>
          <w:szCs w:val="28"/>
        </w:rPr>
      </w:pPr>
      <w:r w:rsidRPr="00F15C7D">
        <w:rPr>
          <w:rFonts w:ascii="Times New Roman" w:hAnsi="Times New Roman" w:cs="Times New Roman"/>
          <w:sz w:val="28"/>
          <w:szCs w:val="28"/>
        </w:rPr>
        <w:t>где:</w:t>
      </w:r>
    </w:p>
    <w:p w14:paraId="4DA482C9" w14:textId="77777777" w:rsidR="00F15C7D" w:rsidRPr="00F15C7D" w:rsidRDefault="00F15C7D" w:rsidP="00F15C7D">
      <w:pPr>
        <w:autoSpaceDE w:val="0"/>
        <w:autoSpaceDN w:val="0"/>
        <w:adjustRightInd w:val="0"/>
        <w:spacing w:line="360" w:lineRule="auto"/>
        <w:jc w:val="both"/>
        <w:rPr>
          <w:rFonts w:ascii="Times New Roman" w:hAnsi="Times New Roman" w:cs="Times New Roman"/>
          <w:sz w:val="28"/>
          <w:szCs w:val="28"/>
        </w:rPr>
      </w:pPr>
      <w:proofErr w:type="spellStart"/>
      <w:proofErr w:type="gramStart"/>
      <w:r w:rsidRPr="00F15C7D">
        <w:rPr>
          <w:rFonts w:ascii="Times New Roman" w:hAnsi="Times New Roman" w:cs="Times New Roman"/>
          <w:i/>
          <w:sz w:val="28"/>
          <w:szCs w:val="28"/>
        </w:rPr>
        <w:t>N</w:t>
      </w:r>
      <w:proofErr w:type="gramEnd"/>
      <w:r w:rsidRPr="00F15C7D">
        <w:rPr>
          <w:rFonts w:ascii="Times New Roman" w:hAnsi="Times New Roman" w:cs="Times New Roman"/>
          <w:sz w:val="28"/>
          <w:szCs w:val="28"/>
          <w:vertAlign w:val="subscript"/>
        </w:rPr>
        <w:t>заяв_тпр</w:t>
      </w:r>
      <w:proofErr w:type="spellEnd"/>
      <w:r w:rsidRPr="00F15C7D">
        <w:rPr>
          <w:rFonts w:ascii="Times New Roman" w:hAnsi="Times New Roman" w:cs="Times New Roman"/>
          <w:sz w:val="28"/>
          <w:szCs w:val="28"/>
        </w:rPr>
        <w:t xml:space="preserve"> - число поданных в соответствии с требованиями нормативных правовых актов заявок на технологическое присоединение к сети, по которым сетевой организацией в соответствующий расчетный период направлен проект договора об осуществлении технологического присоединения заявителей к сети, шт.;</w:t>
      </w:r>
    </w:p>
    <w:p w14:paraId="3B3A3C4D" w14:textId="77777777" w:rsidR="00F15C7D" w:rsidRPr="00F15C7D" w:rsidRDefault="00F15C7D" w:rsidP="00F15C7D">
      <w:pPr>
        <w:autoSpaceDE w:val="0"/>
        <w:autoSpaceDN w:val="0"/>
        <w:adjustRightInd w:val="0"/>
        <w:spacing w:line="360" w:lineRule="auto"/>
        <w:jc w:val="both"/>
        <w:rPr>
          <w:rFonts w:ascii="Times New Roman" w:hAnsi="Times New Roman" w:cs="Times New Roman"/>
          <w:sz w:val="28"/>
          <w:szCs w:val="28"/>
        </w:rPr>
      </w:pPr>
      <w:r w:rsidRPr="00F15C7D">
        <w:rPr>
          <w:rFonts w:ascii="Times New Roman" w:hAnsi="Times New Roman" w:cs="Times New Roman"/>
          <w:b/>
          <w:noProof/>
          <w:position w:val="-13"/>
          <w:sz w:val="28"/>
          <w:szCs w:val="28"/>
          <w:lang w:eastAsia="ru-RU"/>
        </w:rPr>
        <w:drawing>
          <wp:inline distT="0" distB="0" distL="0" distR="0" wp14:anchorId="06081678" wp14:editId="7F52A174">
            <wp:extent cx="692150" cy="35433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2150" cy="354330"/>
                    </a:xfrm>
                    <a:prstGeom prst="rect">
                      <a:avLst/>
                    </a:prstGeom>
                    <a:noFill/>
                    <a:ln>
                      <a:noFill/>
                    </a:ln>
                  </pic:spPr>
                </pic:pic>
              </a:graphicData>
            </a:graphic>
          </wp:inline>
        </w:drawing>
      </w:r>
      <w:r w:rsidRPr="00F15C7D">
        <w:rPr>
          <w:rFonts w:ascii="Times New Roman" w:hAnsi="Times New Roman" w:cs="Times New Roman"/>
          <w:sz w:val="28"/>
          <w:szCs w:val="28"/>
        </w:rPr>
        <w:t xml:space="preserve"> - число поданных в соответствии с требованиями нормативных правовых актов заявок на технологическое присоединение к сети, по которым сетевой организацией в соответствующий расчетный период направлен проект договора об осуществлении технологического присоединения заявителей к сети с нарушением установленных сроков его направления, шт.</w:t>
      </w:r>
    </w:p>
    <w:p w14:paraId="4428234C" w14:textId="77777777" w:rsidR="00F15C7D" w:rsidRPr="00F15C7D" w:rsidRDefault="00F15C7D" w:rsidP="00F15C7D">
      <w:pPr>
        <w:autoSpaceDE w:val="0"/>
        <w:autoSpaceDN w:val="0"/>
        <w:adjustRightInd w:val="0"/>
        <w:spacing w:line="360" w:lineRule="auto"/>
        <w:ind w:firstLine="567"/>
        <w:jc w:val="both"/>
        <w:rPr>
          <w:rFonts w:ascii="Times New Roman" w:hAnsi="Times New Roman" w:cs="Times New Roman"/>
          <w:sz w:val="28"/>
          <w:szCs w:val="28"/>
        </w:rPr>
      </w:pPr>
      <w:r w:rsidRPr="00F15C7D">
        <w:rPr>
          <w:rFonts w:ascii="Times New Roman" w:hAnsi="Times New Roman" w:cs="Times New Roman"/>
          <w:sz w:val="28"/>
          <w:szCs w:val="28"/>
        </w:rPr>
        <w:t>В случае</w:t>
      </w:r>
      <w:proofErr w:type="gramStart"/>
      <w:r w:rsidRPr="00F15C7D">
        <w:rPr>
          <w:rFonts w:ascii="Times New Roman" w:hAnsi="Times New Roman" w:cs="Times New Roman"/>
          <w:sz w:val="28"/>
          <w:szCs w:val="28"/>
        </w:rPr>
        <w:t>,</w:t>
      </w:r>
      <w:proofErr w:type="gramEnd"/>
      <w:r w:rsidRPr="00F15C7D">
        <w:rPr>
          <w:rFonts w:ascii="Times New Roman" w:hAnsi="Times New Roman" w:cs="Times New Roman"/>
          <w:sz w:val="28"/>
          <w:szCs w:val="28"/>
        </w:rPr>
        <w:t xml:space="preserve"> если рассмотрение заявки для заключения договора об осуществлении технологического присоединения заявителей к сети проводилось в течение нескольких расчетных периодов регулирования, в том числе по причине необходимости получения дополнительных сведений для </w:t>
      </w:r>
      <w:r w:rsidRPr="00F15C7D">
        <w:rPr>
          <w:rFonts w:ascii="Times New Roman" w:hAnsi="Times New Roman" w:cs="Times New Roman"/>
          <w:sz w:val="28"/>
          <w:szCs w:val="28"/>
        </w:rPr>
        <w:lastRenderedPageBreak/>
        <w:t>обеспечения соответствия ее требованиям нормативных правовых актов, такие заявки учитываются один раз в том расчетном периоде регулирования, в котором потребителю направлен проект договора.</w:t>
      </w:r>
    </w:p>
    <w:p w14:paraId="52DF05D5" w14:textId="77777777" w:rsidR="00F15C7D" w:rsidRPr="00F15C7D" w:rsidRDefault="00F15C7D" w:rsidP="00F15C7D">
      <w:pPr>
        <w:autoSpaceDE w:val="0"/>
        <w:autoSpaceDN w:val="0"/>
        <w:adjustRightInd w:val="0"/>
        <w:spacing w:line="360" w:lineRule="auto"/>
        <w:ind w:firstLine="567"/>
        <w:jc w:val="both"/>
        <w:rPr>
          <w:rFonts w:ascii="Times New Roman" w:hAnsi="Times New Roman" w:cs="Times New Roman"/>
          <w:sz w:val="28"/>
          <w:szCs w:val="28"/>
        </w:rPr>
      </w:pPr>
      <w:proofErr w:type="gramStart"/>
      <w:r w:rsidRPr="00F15C7D">
        <w:rPr>
          <w:rFonts w:ascii="Times New Roman" w:hAnsi="Times New Roman" w:cs="Times New Roman"/>
          <w:sz w:val="28"/>
          <w:szCs w:val="28"/>
        </w:rPr>
        <w:t>В случае отсутствия у сетевой организации поданных в установленном порядке заявок на технологическое присоединение к сети, в отношении которых сетевой организацией в соответствующий расчетный период направлен проект договора об осуществлении технологического присоединения заявителей к сети, показатель качества рассмотрения заявок на технологическое присоединение к сети принимается равным единице (</w:t>
      </w:r>
      <w:proofErr w:type="spellStart"/>
      <w:r w:rsidRPr="00F15C7D">
        <w:rPr>
          <w:rFonts w:ascii="Times New Roman" w:hAnsi="Times New Roman" w:cs="Times New Roman"/>
          <w:sz w:val="28"/>
          <w:szCs w:val="28"/>
        </w:rPr>
        <w:t>П</w:t>
      </w:r>
      <w:r w:rsidRPr="00F15C7D">
        <w:rPr>
          <w:rFonts w:ascii="Times New Roman" w:hAnsi="Times New Roman" w:cs="Times New Roman"/>
          <w:sz w:val="28"/>
          <w:szCs w:val="28"/>
          <w:vertAlign w:val="subscript"/>
        </w:rPr>
        <w:t>зав_тпр</w:t>
      </w:r>
      <w:proofErr w:type="spellEnd"/>
      <w:r w:rsidRPr="00F15C7D">
        <w:rPr>
          <w:rFonts w:ascii="Times New Roman" w:hAnsi="Times New Roman" w:cs="Times New Roman"/>
          <w:sz w:val="28"/>
          <w:szCs w:val="28"/>
        </w:rPr>
        <w:t> = 1).</w:t>
      </w:r>
      <w:proofErr w:type="gramEnd"/>
    </w:p>
    <w:p w14:paraId="50EF9372" w14:textId="77777777" w:rsidR="00F15C7D" w:rsidRPr="00F15C7D" w:rsidRDefault="00F15C7D" w:rsidP="00F15C7D">
      <w:pPr>
        <w:autoSpaceDE w:val="0"/>
        <w:autoSpaceDN w:val="0"/>
        <w:adjustRightInd w:val="0"/>
        <w:spacing w:line="360" w:lineRule="auto"/>
        <w:ind w:firstLine="567"/>
        <w:jc w:val="both"/>
        <w:rPr>
          <w:rFonts w:ascii="Times New Roman" w:hAnsi="Times New Roman" w:cs="Times New Roman"/>
          <w:sz w:val="28"/>
          <w:szCs w:val="28"/>
        </w:rPr>
      </w:pPr>
      <w:r w:rsidRPr="00F15C7D">
        <w:rPr>
          <w:rFonts w:ascii="Times New Roman" w:hAnsi="Times New Roman" w:cs="Times New Roman"/>
          <w:sz w:val="28"/>
          <w:szCs w:val="28"/>
        </w:rPr>
        <w:t>Показатель качества исполнения договоров об осуществлении технологического присоединения заявителей к сети (</w:t>
      </w:r>
      <w:proofErr w:type="spellStart"/>
      <w:r w:rsidRPr="00F15C7D">
        <w:rPr>
          <w:rFonts w:ascii="Times New Roman" w:hAnsi="Times New Roman" w:cs="Times New Roman"/>
          <w:sz w:val="28"/>
          <w:szCs w:val="28"/>
        </w:rPr>
        <w:t>П</w:t>
      </w:r>
      <w:r w:rsidRPr="00F15C7D">
        <w:rPr>
          <w:rFonts w:ascii="Times New Roman" w:hAnsi="Times New Roman" w:cs="Times New Roman"/>
          <w:sz w:val="28"/>
          <w:szCs w:val="28"/>
          <w:vertAlign w:val="subscript"/>
        </w:rPr>
        <w:t>нс_тпр</w:t>
      </w:r>
      <w:proofErr w:type="spellEnd"/>
      <w:r w:rsidRPr="00F15C7D">
        <w:rPr>
          <w:rFonts w:ascii="Times New Roman" w:hAnsi="Times New Roman" w:cs="Times New Roman"/>
          <w:sz w:val="28"/>
          <w:szCs w:val="28"/>
        </w:rPr>
        <w:t>) определяется по формуле:</w:t>
      </w:r>
    </w:p>
    <w:p w14:paraId="11F858CE" w14:textId="77777777" w:rsidR="00F15C7D" w:rsidRPr="00F15C7D" w:rsidRDefault="00F15C7D" w:rsidP="00F15C7D">
      <w:pPr>
        <w:autoSpaceDE w:val="0"/>
        <w:autoSpaceDN w:val="0"/>
        <w:adjustRightInd w:val="0"/>
        <w:ind w:firstLine="567"/>
        <w:jc w:val="center"/>
        <w:rPr>
          <w:rFonts w:ascii="Times New Roman" w:hAnsi="Times New Roman" w:cs="Times New Roman"/>
          <w:sz w:val="28"/>
          <w:szCs w:val="28"/>
        </w:rPr>
      </w:pPr>
      <w:r w:rsidRPr="00F15C7D">
        <w:rPr>
          <w:rFonts w:ascii="Times New Roman" w:hAnsi="Times New Roman" w:cs="Times New Roman"/>
          <w:noProof/>
          <w:position w:val="-17"/>
          <w:sz w:val="28"/>
          <w:szCs w:val="28"/>
          <w:lang w:eastAsia="ru-RU"/>
        </w:rPr>
        <w:drawing>
          <wp:inline distT="0" distB="0" distL="0" distR="0" wp14:anchorId="2008D142" wp14:editId="0D509D08">
            <wp:extent cx="3542030" cy="387350"/>
            <wp:effectExtent l="0" t="0" r="127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42030" cy="387350"/>
                    </a:xfrm>
                    <a:prstGeom prst="rect">
                      <a:avLst/>
                    </a:prstGeom>
                    <a:noFill/>
                    <a:ln>
                      <a:noFill/>
                    </a:ln>
                  </pic:spPr>
                </pic:pic>
              </a:graphicData>
            </a:graphic>
          </wp:inline>
        </w:drawing>
      </w:r>
      <w:r w:rsidRPr="00F15C7D">
        <w:rPr>
          <w:rFonts w:ascii="Times New Roman" w:hAnsi="Times New Roman" w:cs="Times New Roman"/>
          <w:sz w:val="28"/>
          <w:szCs w:val="28"/>
        </w:rPr>
        <w:t>,</w:t>
      </w:r>
    </w:p>
    <w:p w14:paraId="7F7388E2" w14:textId="77777777" w:rsidR="00F15C7D" w:rsidRPr="00F15C7D" w:rsidRDefault="00F15C7D" w:rsidP="00F15C7D">
      <w:pPr>
        <w:autoSpaceDE w:val="0"/>
        <w:autoSpaceDN w:val="0"/>
        <w:adjustRightInd w:val="0"/>
        <w:spacing w:line="360" w:lineRule="auto"/>
        <w:ind w:firstLine="567"/>
        <w:jc w:val="both"/>
        <w:rPr>
          <w:rFonts w:ascii="Times New Roman" w:hAnsi="Times New Roman" w:cs="Times New Roman"/>
          <w:sz w:val="28"/>
          <w:szCs w:val="28"/>
        </w:rPr>
      </w:pPr>
      <w:r w:rsidRPr="00F15C7D">
        <w:rPr>
          <w:rFonts w:ascii="Times New Roman" w:hAnsi="Times New Roman" w:cs="Times New Roman"/>
          <w:sz w:val="28"/>
          <w:szCs w:val="28"/>
        </w:rPr>
        <w:t>где:</w:t>
      </w:r>
    </w:p>
    <w:p w14:paraId="0E575332" w14:textId="77777777" w:rsidR="00F15C7D" w:rsidRPr="00F15C7D" w:rsidRDefault="00F15C7D" w:rsidP="00F15C7D">
      <w:pPr>
        <w:autoSpaceDE w:val="0"/>
        <w:autoSpaceDN w:val="0"/>
        <w:adjustRightInd w:val="0"/>
        <w:spacing w:line="360" w:lineRule="auto"/>
        <w:jc w:val="both"/>
        <w:rPr>
          <w:rFonts w:ascii="Times New Roman" w:hAnsi="Times New Roman" w:cs="Times New Roman"/>
          <w:sz w:val="28"/>
          <w:szCs w:val="28"/>
        </w:rPr>
      </w:pPr>
      <w:proofErr w:type="spellStart"/>
      <w:proofErr w:type="gramStart"/>
      <w:r w:rsidRPr="00F15C7D">
        <w:rPr>
          <w:rFonts w:ascii="Times New Roman" w:hAnsi="Times New Roman" w:cs="Times New Roman"/>
          <w:i/>
          <w:sz w:val="28"/>
          <w:szCs w:val="28"/>
        </w:rPr>
        <w:t>N</w:t>
      </w:r>
      <w:proofErr w:type="gramEnd"/>
      <w:r w:rsidRPr="00F15C7D">
        <w:rPr>
          <w:rFonts w:ascii="Times New Roman" w:hAnsi="Times New Roman" w:cs="Times New Roman"/>
          <w:sz w:val="28"/>
          <w:szCs w:val="28"/>
          <w:vertAlign w:val="subscript"/>
        </w:rPr>
        <w:t>сд_тпр</w:t>
      </w:r>
      <w:proofErr w:type="spellEnd"/>
      <w:r w:rsidRPr="00F15C7D">
        <w:rPr>
          <w:rFonts w:ascii="Times New Roman" w:hAnsi="Times New Roman" w:cs="Times New Roman"/>
          <w:sz w:val="28"/>
          <w:szCs w:val="28"/>
        </w:rPr>
        <w:t xml:space="preserve"> - число договоров об осуществлении технологического присоединения заявителей к сети, исполненных в соответствующем расчетном периоде и по которым имеется подписанный сторонами акт о технологическом присоединении, шт.;</w:t>
      </w:r>
    </w:p>
    <w:p w14:paraId="471F59D7" w14:textId="77777777" w:rsidR="00F15C7D" w:rsidRPr="00F15C7D" w:rsidRDefault="00F15C7D" w:rsidP="00F15C7D">
      <w:pPr>
        <w:autoSpaceDE w:val="0"/>
        <w:autoSpaceDN w:val="0"/>
        <w:adjustRightInd w:val="0"/>
        <w:spacing w:line="360" w:lineRule="auto"/>
        <w:jc w:val="both"/>
        <w:rPr>
          <w:rFonts w:ascii="Times New Roman" w:hAnsi="Times New Roman" w:cs="Times New Roman"/>
          <w:sz w:val="28"/>
          <w:szCs w:val="28"/>
        </w:rPr>
      </w:pPr>
      <w:r w:rsidRPr="00F15C7D">
        <w:rPr>
          <w:rFonts w:ascii="Times New Roman" w:hAnsi="Times New Roman" w:cs="Times New Roman"/>
          <w:b/>
          <w:noProof/>
          <w:position w:val="-13"/>
          <w:sz w:val="28"/>
          <w:szCs w:val="28"/>
          <w:lang w:eastAsia="ru-RU"/>
        </w:rPr>
        <w:drawing>
          <wp:inline distT="0" distB="0" distL="0" distR="0" wp14:anchorId="68A4FD64" wp14:editId="1C99DC18">
            <wp:extent cx="601345" cy="354330"/>
            <wp:effectExtent l="0" t="0" r="825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1345" cy="354330"/>
                    </a:xfrm>
                    <a:prstGeom prst="rect">
                      <a:avLst/>
                    </a:prstGeom>
                    <a:noFill/>
                    <a:ln>
                      <a:noFill/>
                    </a:ln>
                  </pic:spPr>
                </pic:pic>
              </a:graphicData>
            </a:graphic>
          </wp:inline>
        </w:drawing>
      </w:r>
      <w:proofErr w:type="gramStart"/>
      <w:r w:rsidRPr="00F15C7D">
        <w:rPr>
          <w:rFonts w:ascii="Times New Roman" w:hAnsi="Times New Roman" w:cs="Times New Roman"/>
          <w:sz w:val="28"/>
          <w:szCs w:val="28"/>
        </w:rPr>
        <w:t>- число договоров об осуществлении технологического присоединения заявителей к сети, исполненных в соответствующем расчетном периоде и по которым имеется подписанный сторонами акт о технологическом присоединении и по которым произошло нарушение установленных сроков технологического присоединения, шт. При этом не учитываются договоры об осуществлении технологического присоединения заявителей к сети, сроки по которым нарушены в связи с неисполнением в срок обязательств по договору со</w:t>
      </w:r>
      <w:proofErr w:type="gramEnd"/>
      <w:r w:rsidRPr="00F15C7D">
        <w:rPr>
          <w:rFonts w:ascii="Times New Roman" w:hAnsi="Times New Roman" w:cs="Times New Roman"/>
          <w:sz w:val="28"/>
          <w:szCs w:val="28"/>
        </w:rPr>
        <w:t xml:space="preserve"> стороны заявителей.</w:t>
      </w:r>
    </w:p>
    <w:p w14:paraId="18C65B2F" w14:textId="77777777" w:rsidR="00F15C7D" w:rsidRPr="00F15C7D" w:rsidRDefault="00F15C7D" w:rsidP="00F15C7D">
      <w:pPr>
        <w:autoSpaceDE w:val="0"/>
        <w:autoSpaceDN w:val="0"/>
        <w:adjustRightInd w:val="0"/>
        <w:spacing w:line="360" w:lineRule="auto"/>
        <w:ind w:firstLine="567"/>
        <w:jc w:val="both"/>
        <w:rPr>
          <w:rFonts w:ascii="Times New Roman" w:hAnsi="Times New Roman" w:cs="Times New Roman"/>
          <w:sz w:val="28"/>
          <w:szCs w:val="28"/>
        </w:rPr>
      </w:pPr>
      <w:r w:rsidRPr="00F15C7D">
        <w:rPr>
          <w:rFonts w:ascii="Times New Roman" w:hAnsi="Times New Roman" w:cs="Times New Roman"/>
          <w:sz w:val="28"/>
          <w:szCs w:val="28"/>
        </w:rPr>
        <w:lastRenderedPageBreak/>
        <w:t>Установленные сроки для осуществления сетевой организацией технологического присоединения определяются в соответствии с Правилами технологического присоединения.</w:t>
      </w:r>
    </w:p>
    <w:p w14:paraId="0CA4D7E5" w14:textId="77777777" w:rsidR="00F15C7D" w:rsidRPr="00F15C7D" w:rsidRDefault="00F15C7D" w:rsidP="00F15C7D">
      <w:pPr>
        <w:autoSpaceDE w:val="0"/>
        <w:autoSpaceDN w:val="0"/>
        <w:adjustRightInd w:val="0"/>
        <w:spacing w:line="360" w:lineRule="auto"/>
        <w:ind w:firstLine="567"/>
        <w:jc w:val="both"/>
        <w:rPr>
          <w:rFonts w:ascii="Times New Roman" w:hAnsi="Times New Roman" w:cs="Times New Roman"/>
          <w:sz w:val="28"/>
          <w:szCs w:val="28"/>
        </w:rPr>
      </w:pPr>
      <w:r w:rsidRPr="00F15C7D">
        <w:rPr>
          <w:rFonts w:ascii="Times New Roman" w:hAnsi="Times New Roman" w:cs="Times New Roman"/>
          <w:sz w:val="28"/>
          <w:szCs w:val="28"/>
        </w:rPr>
        <w:t xml:space="preserve">В случае отсутствия у сетевой организации договоров об осуществлении технологического присоединения заявителей к сети, исполненных в расчетном периоде, показатель качества исполнения договоров об осуществлении технологического присоединения заявителей к сети принимается </w:t>
      </w:r>
      <w:proofErr w:type="gramStart"/>
      <w:r w:rsidRPr="00F15C7D">
        <w:rPr>
          <w:rFonts w:ascii="Times New Roman" w:hAnsi="Times New Roman" w:cs="Times New Roman"/>
          <w:sz w:val="28"/>
          <w:szCs w:val="28"/>
        </w:rPr>
        <w:t>равным</w:t>
      </w:r>
      <w:proofErr w:type="gramEnd"/>
      <w:r w:rsidRPr="00F15C7D">
        <w:rPr>
          <w:rFonts w:ascii="Times New Roman" w:hAnsi="Times New Roman" w:cs="Times New Roman"/>
          <w:sz w:val="28"/>
          <w:szCs w:val="28"/>
        </w:rPr>
        <w:t xml:space="preserve"> единице (</w:t>
      </w:r>
      <w:proofErr w:type="spellStart"/>
      <w:r w:rsidRPr="00F15C7D">
        <w:rPr>
          <w:rFonts w:ascii="Times New Roman" w:hAnsi="Times New Roman" w:cs="Times New Roman"/>
          <w:sz w:val="28"/>
          <w:szCs w:val="28"/>
        </w:rPr>
        <w:t>П</w:t>
      </w:r>
      <w:r w:rsidRPr="00F15C7D">
        <w:rPr>
          <w:rFonts w:ascii="Times New Roman" w:hAnsi="Times New Roman" w:cs="Times New Roman"/>
          <w:sz w:val="28"/>
          <w:szCs w:val="28"/>
          <w:vertAlign w:val="subscript"/>
        </w:rPr>
        <w:t>нс_тпр</w:t>
      </w:r>
      <w:proofErr w:type="spellEnd"/>
      <w:r w:rsidRPr="00F15C7D">
        <w:rPr>
          <w:rFonts w:ascii="Times New Roman" w:hAnsi="Times New Roman" w:cs="Times New Roman"/>
          <w:sz w:val="28"/>
          <w:szCs w:val="28"/>
        </w:rPr>
        <w:t xml:space="preserve"> = 1).</w:t>
      </w:r>
    </w:p>
    <w:p w14:paraId="2AFB1A0D" w14:textId="77777777" w:rsidR="00F15C7D" w:rsidRPr="00F15C7D" w:rsidRDefault="00F15C7D" w:rsidP="00F15C7D">
      <w:pPr>
        <w:autoSpaceDE w:val="0"/>
        <w:autoSpaceDN w:val="0"/>
        <w:adjustRightInd w:val="0"/>
        <w:spacing w:line="360" w:lineRule="auto"/>
        <w:ind w:firstLine="567"/>
        <w:jc w:val="both"/>
        <w:rPr>
          <w:rFonts w:ascii="Times New Roman" w:hAnsi="Times New Roman" w:cs="Times New Roman"/>
          <w:sz w:val="28"/>
          <w:szCs w:val="28"/>
        </w:rPr>
      </w:pPr>
      <w:r w:rsidRPr="00F15C7D">
        <w:rPr>
          <w:rFonts w:ascii="Times New Roman" w:hAnsi="Times New Roman" w:cs="Times New Roman"/>
          <w:sz w:val="28"/>
          <w:szCs w:val="28"/>
        </w:rPr>
        <w:t>Значение показателя уровня качества осуществляемого технологического присоединения, равное единице (</w:t>
      </w:r>
      <w:proofErr w:type="spellStart"/>
      <w:r w:rsidRPr="00F15C7D">
        <w:rPr>
          <w:rFonts w:ascii="Times New Roman" w:hAnsi="Times New Roman" w:cs="Times New Roman"/>
          <w:sz w:val="28"/>
          <w:szCs w:val="28"/>
        </w:rPr>
        <w:t>П</w:t>
      </w:r>
      <w:r w:rsidRPr="00F15C7D">
        <w:rPr>
          <w:rFonts w:ascii="Times New Roman" w:hAnsi="Times New Roman" w:cs="Times New Roman"/>
          <w:sz w:val="28"/>
          <w:szCs w:val="28"/>
          <w:vertAlign w:val="subscript"/>
        </w:rPr>
        <w:t>тпр</w:t>
      </w:r>
      <w:proofErr w:type="spellEnd"/>
      <w:r w:rsidRPr="00F15C7D">
        <w:rPr>
          <w:rFonts w:ascii="Times New Roman" w:hAnsi="Times New Roman" w:cs="Times New Roman"/>
          <w:sz w:val="28"/>
          <w:szCs w:val="28"/>
        </w:rPr>
        <w:t xml:space="preserve"> = 1), является не улучшаемым значением.</w:t>
      </w:r>
    </w:p>
    <w:p w14:paraId="7E231E7D" w14:textId="77777777" w:rsidR="00F15C7D" w:rsidRPr="00F15C7D" w:rsidRDefault="00F15C7D" w:rsidP="00F15C7D">
      <w:pPr>
        <w:autoSpaceDE w:val="0"/>
        <w:autoSpaceDN w:val="0"/>
        <w:adjustRightInd w:val="0"/>
        <w:spacing w:line="360" w:lineRule="auto"/>
        <w:ind w:firstLine="567"/>
        <w:jc w:val="both"/>
        <w:rPr>
          <w:rFonts w:ascii="Times New Roman" w:hAnsi="Times New Roman" w:cs="Times New Roman"/>
          <w:sz w:val="28"/>
          <w:szCs w:val="28"/>
        </w:rPr>
      </w:pPr>
      <w:r w:rsidRPr="00F15C7D">
        <w:rPr>
          <w:rFonts w:ascii="Times New Roman" w:hAnsi="Times New Roman" w:cs="Times New Roman"/>
          <w:sz w:val="28"/>
          <w:szCs w:val="28"/>
        </w:rPr>
        <w:t xml:space="preserve">Отчетные данные, используемые при расчете фактических </w:t>
      </w:r>
      <w:proofErr w:type="gramStart"/>
      <w:r w:rsidRPr="00F15C7D">
        <w:rPr>
          <w:rFonts w:ascii="Times New Roman" w:hAnsi="Times New Roman" w:cs="Times New Roman"/>
          <w:sz w:val="28"/>
          <w:szCs w:val="28"/>
        </w:rPr>
        <w:t>значений показателя качества рассмотрения заявок</w:t>
      </w:r>
      <w:proofErr w:type="gramEnd"/>
      <w:r w:rsidRPr="00F15C7D">
        <w:rPr>
          <w:rFonts w:ascii="Times New Roman" w:hAnsi="Times New Roman" w:cs="Times New Roman"/>
          <w:sz w:val="28"/>
          <w:szCs w:val="28"/>
        </w:rPr>
        <w:t xml:space="preserve"> на технологическое присоединение к сети, указываются территориальной сетевой организацией по форме 3.1 приложения № 3 к Методическим указаниям.</w:t>
      </w:r>
    </w:p>
    <w:p w14:paraId="2455A356" w14:textId="77777777" w:rsidR="00F15C7D" w:rsidRPr="00F15C7D" w:rsidRDefault="00F15C7D" w:rsidP="00F15C7D">
      <w:pPr>
        <w:autoSpaceDE w:val="0"/>
        <w:autoSpaceDN w:val="0"/>
        <w:adjustRightInd w:val="0"/>
        <w:spacing w:line="360" w:lineRule="auto"/>
        <w:ind w:firstLine="567"/>
        <w:jc w:val="both"/>
        <w:rPr>
          <w:rFonts w:ascii="Times New Roman" w:hAnsi="Times New Roman" w:cs="Times New Roman"/>
          <w:sz w:val="28"/>
          <w:szCs w:val="28"/>
        </w:rPr>
      </w:pPr>
      <w:r w:rsidRPr="00F15C7D">
        <w:rPr>
          <w:rFonts w:ascii="Times New Roman" w:hAnsi="Times New Roman" w:cs="Times New Roman"/>
          <w:sz w:val="28"/>
          <w:szCs w:val="28"/>
        </w:rPr>
        <w:t xml:space="preserve">Отчетные данные для расчета </w:t>
      </w:r>
      <w:proofErr w:type="gramStart"/>
      <w:r w:rsidRPr="00F15C7D">
        <w:rPr>
          <w:rFonts w:ascii="Times New Roman" w:hAnsi="Times New Roman" w:cs="Times New Roman"/>
          <w:sz w:val="28"/>
          <w:szCs w:val="28"/>
        </w:rPr>
        <w:t>значения показателя качества исполнения договоров</w:t>
      </w:r>
      <w:proofErr w:type="gramEnd"/>
      <w:r w:rsidRPr="00F15C7D">
        <w:rPr>
          <w:rFonts w:ascii="Times New Roman" w:hAnsi="Times New Roman" w:cs="Times New Roman"/>
          <w:sz w:val="28"/>
          <w:szCs w:val="28"/>
        </w:rPr>
        <w:t xml:space="preserve"> об осуществлении технологического присоединения заявителей к сети указываются территориальной сетевой организацией по форме 3.2 приложения № 3 к Методическим указаниям.</w:t>
      </w:r>
    </w:p>
    <w:p w14:paraId="0467F2E3" w14:textId="77777777" w:rsidR="00F15C7D" w:rsidRPr="00F15C7D" w:rsidRDefault="00F15C7D" w:rsidP="00F15C7D">
      <w:pPr>
        <w:autoSpaceDE w:val="0"/>
        <w:autoSpaceDN w:val="0"/>
        <w:adjustRightInd w:val="0"/>
        <w:spacing w:line="360" w:lineRule="auto"/>
        <w:ind w:firstLine="567"/>
        <w:jc w:val="both"/>
        <w:rPr>
          <w:rFonts w:ascii="Times New Roman" w:hAnsi="Times New Roman" w:cs="Times New Roman"/>
          <w:sz w:val="28"/>
          <w:szCs w:val="28"/>
        </w:rPr>
      </w:pPr>
      <w:r w:rsidRPr="00F15C7D">
        <w:rPr>
          <w:rFonts w:ascii="Times New Roman" w:hAnsi="Times New Roman" w:cs="Times New Roman"/>
          <w:sz w:val="28"/>
          <w:szCs w:val="28"/>
        </w:rPr>
        <w:t xml:space="preserve">Плановые значения показателей уровня надежности оказываемых услуг устанавливаются регулирующими органами на каждый расчетный период регулирования в пределах долгосрочного периода </w:t>
      </w:r>
      <w:proofErr w:type="gramStart"/>
      <w:r w:rsidRPr="00F15C7D">
        <w:rPr>
          <w:rFonts w:ascii="Times New Roman" w:hAnsi="Times New Roman" w:cs="Times New Roman"/>
          <w:sz w:val="28"/>
          <w:szCs w:val="28"/>
        </w:rPr>
        <w:t>регулирования</w:t>
      </w:r>
      <w:proofErr w:type="gramEnd"/>
      <w:r w:rsidRPr="00F15C7D">
        <w:rPr>
          <w:rFonts w:ascii="Times New Roman" w:hAnsi="Times New Roman" w:cs="Times New Roman"/>
          <w:sz w:val="28"/>
          <w:szCs w:val="28"/>
        </w:rPr>
        <w:t xml:space="preserve"> для каждой территориальной сетевой организации исходя из:</w:t>
      </w:r>
    </w:p>
    <w:p w14:paraId="22DD9D5F" w14:textId="77777777" w:rsidR="00F15C7D" w:rsidRPr="00F15C7D" w:rsidRDefault="00F15C7D" w:rsidP="00F15C7D">
      <w:pPr>
        <w:autoSpaceDE w:val="0"/>
        <w:autoSpaceDN w:val="0"/>
        <w:adjustRightInd w:val="0"/>
        <w:spacing w:line="360" w:lineRule="auto"/>
        <w:ind w:firstLine="567"/>
        <w:jc w:val="both"/>
        <w:rPr>
          <w:rFonts w:ascii="Times New Roman" w:hAnsi="Times New Roman" w:cs="Times New Roman"/>
          <w:sz w:val="28"/>
          <w:szCs w:val="28"/>
        </w:rPr>
      </w:pPr>
      <w:r w:rsidRPr="00F15C7D">
        <w:rPr>
          <w:rFonts w:ascii="Times New Roman" w:hAnsi="Times New Roman" w:cs="Times New Roman"/>
          <w:sz w:val="28"/>
          <w:szCs w:val="28"/>
        </w:rPr>
        <w:t xml:space="preserve">фактических значений показателей уровня надежности оказываемых услуг, указанных в разделе 2.2 Методических указаний, за предыдущие отчетные расчетные периоды регулирования, суммарно не более трех, по которым имеются данные на момент </w:t>
      </w:r>
      <w:proofErr w:type="gramStart"/>
      <w:r w:rsidRPr="00F15C7D">
        <w:rPr>
          <w:rFonts w:ascii="Times New Roman" w:hAnsi="Times New Roman" w:cs="Times New Roman"/>
          <w:sz w:val="28"/>
          <w:szCs w:val="28"/>
        </w:rPr>
        <w:t xml:space="preserve">установления плановых значений </w:t>
      </w:r>
      <w:r w:rsidRPr="00F15C7D">
        <w:rPr>
          <w:rFonts w:ascii="Times New Roman" w:hAnsi="Times New Roman" w:cs="Times New Roman"/>
          <w:sz w:val="28"/>
          <w:szCs w:val="28"/>
        </w:rPr>
        <w:lastRenderedPageBreak/>
        <w:t>показателей уровня надежности оказываемых услуг</w:t>
      </w:r>
      <w:proofErr w:type="gramEnd"/>
      <w:r w:rsidRPr="00F15C7D">
        <w:rPr>
          <w:rFonts w:ascii="Times New Roman" w:hAnsi="Times New Roman" w:cs="Times New Roman"/>
          <w:sz w:val="28"/>
          <w:szCs w:val="28"/>
        </w:rPr>
        <w:t xml:space="preserve"> на следующий долгосрочный период регулирования;</w:t>
      </w:r>
    </w:p>
    <w:p w14:paraId="2AEB141D" w14:textId="77777777" w:rsidR="00F15C7D" w:rsidRPr="00F15C7D" w:rsidRDefault="00F15C7D" w:rsidP="00F15C7D">
      <w:pPr>
        <w:autoSpaceDE w:val="0"/>
        <w:autoSpaceDN w:val="0"/>
        <w:adjustRightInd w:val="0"/>
        <w:spacing w:line="360" w:lineRule="auto"/>
        <w:ind w:firstLine="567"/>
        <w:jc w:val="both"/>
        <w:rPr>
          <w:rFonts w:ascii="Times New Roman" w:hAnsi="Times New Roman" w:cs="Times New Roman"/>
          <w:sz w:val="28"/>
          <w:szCs w:val="28"/>
        </w:rPr>
      </w:pPr>
      <w:r w:rsidRPr="00F15C7D">
        <w:rPr>
          <w:rFonts w:ascii="Times New Roman" w:hAnsi="Times New Roman" w:cs="Times New Roman"/>
          <w:sz w:val="28"/>
          <w:szCs w:val="28"/>
        </w:rPr>
        <w:t>принадлежности территориальной сетевой организации к группе территориальных сетевых организаций, имеющих сопоставимые друг с другом экономические и (или) технические характеристики и (или) условия деятельности, в соответствии с пунктом 4.2.5 Методических указаний;</w:t>
      </w:r>
    </w:p>
    <w:p w14:paraId="176F64C5" w14:textId="77777777" w:rsidR="00F15C7D" w:rsidRPr="00F15C7D" w:rsidRDefault="00F15C7D" w:rsidP="00F15C7D">
      <w:pPr>
        <w:autoSpaceDE w:val="0"/>
        <w:autoSpaceDN w:val="0"/>
        <w:adjustRightInd w:val="0"/>
        <w:spacing w:line="360" w:lineRule="auto"/>
        <w:ind w:firstLine="567"/>
        <w:jc w:val="both"/>
        <w:rPr>
          <w:rFonts w:ascii="Times New Roman" w:hAnsi="Times New Roman" w:cs="Times New Roman"/>
          <w:sz w:val="28"/>
          <w:szCs w:val="28"/>
        </w:rPr>
      </w:pPr>
      <w:r w:rsidRPr="00F15C7D">
        <w:rPr>
          <w:rFonts w:ascii="Times New Roman" w:hAnsi="Times New Roman" w:cs="Times New Roman"/>
          <w:sz w:val="28"/>
          <w:szCs w:val="28"/>
        </w:rPr>
        <w:t>динамики улучшения фактических значений показателей уровня надежности, определенной исходя из базовых значений показателей надежности для группы территориальных сетевых организаций, в соответствии с пунктом 4.2.4.</w:t>
      </w:r>
    </w:p>
    <w:p w14:paraId="277990F1" w14:textId="77777777" w:rsidR="00F15C7D" w:rsidRPr="00F15C7D" w:rsidRDefault="00F15C7D" w:rsidP="00F15C7D">
      <w:pPr>
        <w:autoSpaceDE w:val="0"/>
        <w:autoSpaceDN w:val="0"/>
        <w:adjustRightInd w:val="0"/>
        <w:spacing w:line="360" w:lineRule="auto"/>
        <w:ind w:firstLine="567"/>
        <w:jc w:val="both"/>
        <w:rPr>
          <w:rFonts w:ascii="Times New Roman" w:hAnsi="Times New Roman" w:cs="Times New Roman"/>
          <w:sz w:val="28"/>
          <w:szCs w:val="28"/>
        </w:rPr>
      </w:pPr>
      <w:r w:rsidRPr="00F15C7D">
        <w:rPr>
          <w:rFonts w:ascii="Times New Roman" w:hAnsi="Times New Roman" w:cs="Times New Roman"/>
          <w:sz w:val="28"/>
          <w:szCs w:val="28"/>
        </w:rPr>
        <w:t>Для первого расчетного периода регулирования в долгосрочном периоде регулирования, на который устанавливаются плановые значения для каждого i-</w:t>
      </w:r>
      <w:proofErr w:type="spellStart"/>
      <w:r w:rsidRPr="00F15C7D">
        <w:rPr>
          <w:rFonts w:ascii="Times New Roman" w:hAnsi="Times New Roman" w:cs="Times New Roman"/>
          <w:sz w:val="28"/>
          <w:szCs w:val="28"/>
        </w:rPr>
        <w:t>го</w:t>
      </w:r>
      <w:proofErr w:type="spellEnd"/>
      <w:r w:rsidRPr="00F15C7D">
        <w:rPr>
          <w:rFonts w:ascii="Times New Roman" w:hAnsi="Times New Roman" w:cs="Times New Roman"/>
          <w:sz w:val="28"/>
          <w:szCs w:val="28"/>
        </w:rPr>
        <w:t xml:space="preserve"> показателя из числа показателей, определенных по формулам (2), (3), плановые значения (</w:t>
      </w:r>
      <w:r w:rsidRPr="00F15C7D">
        <w:rPr>
          <w:rFonts w:ascii="Times New Roman" w:hAnsi="Times New Roman" w:cs="Times New Roman"/>
          <w:noProof/>
          <w:position w:val="-13"/>
          <w:sz w:val="28"/>
          <w:szCs w:val="28"/>
          <w:lang w:eastAsia="ru-RU"/>
        </w:rPr>
        <w:drawing>
          <wp:inline distT="0" distB="0" distL="0" distR="0" wp14:anchorId="559D345F" wp14:editId="0AEF0E6F">
            <wp:extent cx="370840" cy="35433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0840" cy="354330"/>
                    </a:xfrm>
                    <a:prstGeom prst="rect">
                      <a:avLst/>
                    </a:prstGeom>
                    <a:noFill/>
                    <a:ln>
                      <a:noFill/>
                    </a:ln>
                  </pic:spPr>
                </pic:pic>
              </a:graphicData>
            </a:graphic>
          </wp:inline>
        </w:drawing>
      </w:r>
      <w:r w:rsidRPr="00F15C7D">
        <w:rPr>
          <w:rFonts w:ascii="Times New Roman" w:hAnsi="Times New Roman" w:cs="Times New Roman"/>
          <w:sz w:val="28"/>
          <w:szCs w:val="28"/>
        </w:rPr>
        <w:t xml:space="preserve"> ) определяются исходя </w:t>
      </w:r>
      <w:proofErr w:type="gramStart"/>
      <w:r w:rsidRPr="00F15C7D">
        <w:rPr>
          <w:rFonts w:ascii="Times New Roman" w:hAnsi="Times New Roman" w:cs="Times New Roman"/>
          <w:sz w:val="28"/>
          <w:szCs w:val="28"/>
        </w:rPr>
        <w:t>из</w:t>
      </w:r>
      <w:proofErr w:type="gramEnd"/>
      <w:r w:rsidRPr="00F15C7D">
        <w:rPr>
          <w:rFonts w:ascii="Times New Roman" w:hAnsi="Times New Roman" w:cs="Times New Roman"/>
          <w:sz w:val="28"/>
          <w:szCs w:val="28"/>
        </w:rPr>
        <w:t>:</w:t>
      </w:r>
    </w:p>
    <w:p w14:paraId="7DBA29F1" w14:textId="77777777" w:rsidR="00F15C7D" w:rsidRPr="00F15C7D" w:rsidRDefault="00F15C7D" w:rsidP="00F15C7D">
      <w:pPr>
        <w:autoSpaceDE w:val="0"/>
        <w:autoSpaceDN w:val="0"/>
        <w:adjustRightInd w:val="0"/>
        <w:spacing w:line="360" w:lineRule="auto"/>
        <w:ind w:firstLine="567"/>
        <w:jc w:val="both"/>
        <w:rPr>
          <w:rFonts w:ascii="Times New Roman" w:hAnsi="Times New Roman" w:cs="Times New Roman"/>
          <w:sz w:val="28"/>
          <w:szCs w:val="28"/>
        </w:rPr>
      </w:pPr>
      <w:r w:rsidRPr="00F15C7D">
        <w:rPr>
          <w:rFonts w:ascii="Times New Roman" w:hAnsi="Times New Roman" w:cs="Times New Roman"/>
          <w:sz w:val="28"/>
          <w:szCs w:val="28"/>
        </w:rPr>
        <w:t>минимального значения (</w:t>
      </w:r>
      <w:r w:rsidRPr="00F15C7D">
        <w:rPr>
          <w:rFonts w:ascii="Times New Roman" w:hAnsi="Times New Roman" w:cs="Times New Roman"/>
          <w:noProof/>
          <w:position w:val="-13"/>
          <w:sz w:val="28"/>
          <w:szCs w:val="28"/>
          <w:lang w:eastAsia="ru-RU"/>
        </w:rPr>
        <w:drawing>
          <wp:inline distT="0" distB="0" distL="0" distR="0" wp14:anchorId="10097DB6" wp14:editId="57286A3C">
            <wp:extent cx="370840" cy="35433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0840" cy="354330"/>
                    </a:xfrm>
                    <a:prstGeom prst="rect">
                      <a:avLst/>
                    </a:prstGeom>
                    <a:noFill/>
                    <a:ln>
                      <a:noFill/>
                    </a:ln>
                  </pic:spPr>
                </pic:pic>
              </a:graphicData>
            </a:graphic>
          </wp:inline>
        </w:drawing>
      </w:r>
      <w:r w:rsidRPr="00F15C7D">
        <w:rPr>
          <w:rFonts w:ascii="Times New Roman" w:hAnsi="Times New Roman" w:cs="Times New Roman"/>
          <w:sz w:val="28"/>
          <w:szCs w:val="28"/>
        </w:rPr>
        <w:t xml:space="preserve">) из фактического значения показателей уровня надежности оказываемых услуг за период, предшествующий текущему, и среднего значения фактических </w:t>
      </w:r>
      <w:proofErr w:type="gramStart"/>
      <w:r w:rsidRPr="00F15C7D">
        <w:rPr>
          <w:rFonts w:ascii="Times New Roman" w:hAnsi="Times New Roman" w:cs="Times New Roman"/>
          <w:sz w:val="28"/>
          <w:szCs w:val="28"/>
        </w:rPr>
        <w:t>значений показателей уровня надежности оказываемых услуг</w:t>
      </w:r>
      <w:proofErr w:type="gramEnd"/>
      <w:r w:rsidRPr="00F15C7D">
        <w:rPr>
          <w:rFonts w:ascii="Times New Roman" w:hAnsi="Times New Roman" w:cs="Times New Roman"/>
          <w:sz w:val="28"/>
          <w:szCs w:val="28"/>
        </w:rPr>
        <w:t xml:space="preserve"> за периоды, предшествующие текущему, но не более трех расчетных периодов, имеющихся на момент установления плановых значений;</w:t>
      </w:r>
    </w:p>
    <w:p w14:paraId="69E7EBD3" w14:textId="77777777" w:rsidR="00F15C7D" w:rsidRPr="00F15C7D" w:rsidRDefault="00F15C7D" w:rsidP="00F15C7D">
      <w:pPr>
        <w:autoSpaceDE w:val="0"/>
        <w:autoSpaceDN w:val="0"/>
        <w:adjustRightInd w:val="0"/>
        <w:spacing w:line="360" w:lineRule="auto"/>
        <w:ind w:firstLine="567"/>
        <w:jc w:val="both"/>
        <w:rPr>
          <w:rFonts w:ascii="Times New Roman" w:hAnsi="Times New Roman" w:cs="Times New Roman"/>
          <w:sz w:val="28"/>
          <w:szCs w:val="28"/>
        </w:rPr>
      </w:pPr>
      <w:proofErr w:type="spellStart"/>
      <w:r w:rsidRPr="00F15C7D">
        <w:rPr>
          <w:rFonts w:ascii="Times New Roman" w:hAnsi="Times New Roman" w:cs="Times New Roman"/>
          <w:sz w:val="28"/>
          <w:szCs w:val="28"/>
        </w:rPr>
        <w:t>единоразового</w:t>
      </w:r>
      <w:proofErr w:type="spellEnd"/>
      <w:r w:rsidRPr="00F15C7D">
        <w:rPr>
          <w:rFonts w:ascii="Times New Roman" w:hAnsi="Times New Roman" w:cs="Times New Roman"/>
          <w:sz w:val="28"/>
          <w:szCs w:val="28"/>
        </w:rPr>
        <w:t xml:space="preserve"> улучшения минимального значения</w:t>
      </w:r>
      <w:proofErr w:type="gramStart"/>
      <w:r w:rsidRPr="00F15C7D">
        <w:rPr>
          <w:rFonts w:ascii="Times New Roman" w:hAnsi="Times New Roman" w:cs="Times New Roman"/>
          <w:sz w:val="28"/>
          <w:szCs w:val="28"/>
        </w:rPr>
        <w:t xml:space="preserve"> (</w:t>
      </w:r>
      <w:r w:rsidRPr="00F15C7D">
        <w:rPr>
          <w:rFonts w:ascii="Times New Roman" w:hAnsi="Times New Roman" w:cs="Times New Roman"/>
          <w:noProof/>
          <w:position w:val="-13"/>
          <w:sz w:val="28"/>
          <w:szCs w:val="28"/>
          <w:lang w:eastAsia="ru-RU"/>
        </w:rPr>
        <w:drawing>
          <wp:inline distT="0" distB="0" distL="0" distR="0" wp14:anchorId="448065B3" wp14:editId="0CCA5F12">
            <wp:extent cx="370840" cy="35433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0840" cy="354330"/>
                    </a:xfrm>
                    <a:prstGeom prst="rect">
                      <a:avLst/>
                    </a:prstGeom>
                    <a:noFill/>
                    <a:ln>
                      <a:noFill/>
                    </a:ln>
                  </pic:spPr>
                </pic:pic>
              </a:graphicData>
            </a:graphic>
          </wp:inline>
        </w:drawing>
      </w:r>
      <w:r w:rsidRPr="00F15C7D">
        <w:rPr>
          <w:rFonts w:ascii="Times New Roman" w:hAnsi="Times New Roman" w:cs="Times New Roman"/>
          <w:sz w:val="28"/>
          <w:szCs w:val="28"/>
        </w:rPr>
        <w:t xml:space="preserve">) </w:t>
      </w:r>
      <w:proofErr w:type="gramEnd"/>
      <w:r w:rsidRPr="00F15C7D">
        <w:rPr>
          <w:rFonts w:ascii="Times New Roman" w:hAnsi="Times New Roman" w:cs="Times New Roman"/>
          <w:sz w:val="28"/>
          <w:szCs w:val="28"/>
        </w:rPr>
        <w:t>с применением темпа улучшения показателей надежности, определяемого в соответствии с пунктом 4.2.4 Методических указаний.</w:t>
      </w:r>
    </w:p>
    <w:p w14:paraId="014EDF70" w14:textId="77777777" w:rsidR="00F15C7D" w:rsidRPr="00F15C7D" w:rsidRDefault="00F15C7D" w:rsidP="00F15C7D">
      <w:pPr>
        <w:autoSpaceDE w:val="0"/>
        <w:autoSpaceDN w:val="0"/>
        <w:adjustRightInd w:val="0"/>
        <w:spacing w:line="360" w:lineRule="auto"/>
        <w:ind w:firstLine="567"/>
        <w:jc w:val="both"/>
        <w:rPr>
          <w:rFonts w:ascii="Times New Roman" w:hAnsi="Times New Roman" w:cs="Times New Roman"/>
          <w:sz w:val="28"/>
          <w:szCs w:val="28"/>
        </w:rPr>
      </w:pPr>
      <w:proofErr w:type="gramStart"/>
      <w:r w:rsidRPr="00F15C7D">
        <w:rPr>
          <w:rFonts w:ascii="Times New Roman" w:hAnsi="Times New Roman" w:cs="Times New Roman"/>
          <w:sz w:val="28"/>
          <w:szCs w:val="28"/>
        </w:rPr>
        <w:t xml:space="preserve">Для территориальных сетевых организаций, у которых впервые начинается долгосрочный период регулирования, плановые значения для первого расчетного периода регулирования приравниваются к значениям </w:t>
      </w:r>
      <w:r w:rsidRPr="00F15C7D">
        <w:rPr>
          <w:rFonts w:ascii="Times New Roman" w:hAnsi="Times New Roman" w:cs="Times New Roman"/>
          <w:sz w:val="28"/>
          <w:szCs w:val="28"/>
        </w:rPr>
        <w:lastRenderedPageBreak/>
        <w:t>показателя средней продолжительности прекращения передачи электрической энергии потребителям услуг и показателя средней частоты прекращения передачи электрической энергии потребителям услуг для группы территориальных сетевых организаций, к которой принадлежит такая организация, рассчитанным на соответствующий год, в соответствии с пунктом 4.2.5 Методических</w:t>
      </w:r>
      <w:proofErr w:type="gramEnd"/>
      <w:r w:rsidRPr="00F15C7D">
        <w:rPr>
          <w:rFonts w:ascii="Times New Roman" w:hAnsi="Times New Roman" w:cs="Times New Roman"/>
          <w:sz w:val="28"/>
          <w:szCs w:val="28"/>
        </w:rPr>
        <w:t xml:space="preserve"> указаний.</w:t>
      </w:r>
    </w:p>
    <w:p w14:paraId="49DE80BD" w14:textId="77777777" w:rsidR="00F15C7D" w:rsidRPr="00F15C7D" w:rsidRDefault="00F15C7D" w:rsidP="00F15C7D">
      <w:pPr>
        <w:autoSpaceDE w:val="0"/>
        <w:autoSpaceDN w:val="0"/>
        <w:adjustRightInd w:val="0"/>
        <w:spacing w:line="360" w:lineRule="auto"/>
        <w:ind w:firstLine="567"/>
        <w:jc w:val="both"/>
        <w:rPr>
          <w:rFonts w:ascii="Times New Roman" w:hAnsi="Times New Roman" w:cs="Times New Roman"/>
          <w:sz w:val="28"/>
          <w:szCs w:val="28"/>
        </w:rPr>
      </w:pPr>
      <w:r w:rsidRPr="00F15C7D">
        <w:rPr>
          <w:rFonts w:ascii="Times New Roman" w:hAnsi="Times New Roman" w:cs="Times New Roman"/>
          <w:sz w:val="28"/>
          <w:szCs w:val="28"/>
        </w:rPr>
        <w:t>Для второго и последующих расчетных периодов регулирования долгосрочного периода регулирования плановые значения показателей уровня надежности оказываемых услуг определяются для каждого i-</w:t>
      </w:r>
      <w:proofErr w:type="spellStart"/>
      <w:r w:rsidRPr="00F15C7D">
        <w:rPr>
          <w:rFonts w:ascii="Times New Roman" w:hAnsi="Times New Roman" w:cs="Times New Roman"/>
          <w:sz w:val="28"/>
          <w:szCs w:val="28"/>
        </w:rPr>
        <w:t>го</w:t>
      </w:r>
      <w:proofErr w:type="spellEnd"/>
      <w:r w:rsidRPr="00F15C7D">
        <w:rPr>
          <w:rFonts w:ascii="Times New Roman" w:hAnsi="Times New Roman" w:cs="Times New Roman"/>
          <w:sz w:val="28"/>
          <w:szCs w:val="28"/>
        </w:rPr>
        <w:t xml:space="preserve"> показателя из числа показателей, определенных по формулам (2), (3), на каждый расчетный период (t) в пределах долгосрочного периода регулирования по следующей формуле:</w:t>
      </w:r>
    </w:p>
    <w:p w14:paraId="77FD9D36" w14:textId="77777777" w:rsidR="00F15C7D" w:rsidRPr="00F15C7D" w:rsidRDefault="00F15C7D" w:rsidP="00F15C7D">
      <w:pPr>
        <w:autoSpaceDE w:val="0"/>
        <w:autoSpaceDN w:val="0"/>
        <w:adjustRightInd w:val="0"/>
        <w:ind w:firstLine="567"/>
        <w:jc w:val="center"/>
        <w:rPr>
          <w:rFonts w:ascii="Times New Roman" w:hAnsi="Times New Roman" w:cs="Times New Roman"/>
          <w:sz w:val="28"/>
          <w:szCs w:val="28"/>
        </w:rPr>
      </w:pPr>
      <w:r w:rsidRPr="00F15C7D">
        <w:rPr>
          <w:rFonts w:ascii="Times New Roman" w:hAnsi="Times New Roman" w:cs="Times New Roman"/>
          <w:noProof/>
          <w:position w:val="-13"/>
          <w:sz w:val="28"/>
          <w:szCs w:val="28"/>
          <w:lang w:eastAsia="ru-RU"/>
        </w:rPr>
        <w:drawing>
          <wp:inline distT="0" distB="0" distL="0" distR="0" wp14:anchorId="4AADDD40" wp14:editId="0B0DC46F">
            <wp:extent cx="1870075" cy="35433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70075" cy="354330"/>
                    </a:xfrm>
                    <a:prstGeom prst="rect">
                      <a:avLst/>
                    </a:prstGeom>
                    <a:noFill/>
                    <a:ln>
                      <a:noFill/>
                    </a:ln>
                  </pic:spPr>
                </pic:pic>
              </a:graphicData>
            </a:graphic>
          </wp:inline>
        </w:drawing>
      </w:r>
      <w:r w:rsidRPr="00F15C7D">
        <w:rPr>
          <w:rFonts w:ascii="Times New Roman" w:hAnsi="Times New Roman" w:cs="Times New Roman"/>
          <w:sz w:val="28"/>
          <w:szCs w:val="28"/>
        </w:rPr>
        <w:t>, (16)</w:t>
      </w:r>
    </w:p>
    <w:p w14:paraId="57852204" w14:textId="77777777" w:rsidR="00F15C7D" w:rsidRPr="00F15C7D" w:rsidRDefault="00F15C7D" w:rsidP="00F15C7D">
      <w:pPr>
        <w:autoSpaceDE w:val="0"/>
        <w:autoSpaceDN w:val="0"/>
        <w:adjustRightInd w:val="0"/>
        <w:spacing w:line="360" w:lineRule="auto"/>
        <w:ind w:firstLine="567"/>
        <w:jc w:val="both"/>
        <w:rPr>
          <w:rFonts w:ascii="Times New Roman" w:hAnsi="Times New Roman" w:cs="Times New Roman"/>
          <w:sz w:val="28"/>
          <w:szCs w:val="28"/>
        </w:rPr>
      </w:pPr>
      <w:r w:rsidRPr="00F15C7D">
        <w:rPr>
          <w:rFonts w:ascii="Times New Roman" w:hAnsi="Times New Roman" w:cs="Times New Roman"/>
          <w:sz w:val="28"/>
          <w:szCs w:val="28"/>
        </w:rPr>
        <w:t>где:</w:t>
      </w:r>
    </w:p>
    <w:p w14:paraId="2976E7F8" w14:textId="77777777" w:rsidR="00F15C7D" w:rsidRPr="00F15C7D" w:rsidRDefault="00F15C7D" w:rsidP="00F15C7D">
      <w:pPr>
        <w:autoSpaceDE w:val="0"/>
        <w:autoSpaceDN w:val="0"/>
        <w:adjustRightInd w:val="0"/>
        <w:spacing w:line="360" w:lineRule="auto"/>
        <w:ind w:firstLine="567"/>
        <w:jc w:val="both"/>
        <w:rPr>
          <w:rFonts w:ascii="Times New Roman" w:hAnsi="Times New Roman" w:cs="Times New Roman"/>
          <w:sz w:val="28"/>
          <w:szCs w:val="28"/>
        </w:rPr>
      </w:pPr>
      <w:r w:rsidRPr="00F15C7D">
        <w:rPr>
          <w:rFonts w:ascii="Times New Roman" w:hAnsi="Times New Roman" w:cs="Times New Roman"/>
          <w:noProof/>
          <w:position w:val="-13"/>
          <w:sz w:val="28"/>
          <w:szCs w:val="28"/>
          <w:lang w:eastAsia="ru-RU"/>
        </w:rPr>
        <w:drawing>
          <wp:inline distT="0" distB="0" distL="0" distR="0" wp14:anchorId="2A35842F" wp14:editId="621CB8D8">
            <wp:extent cx="370840" cy="35433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0840" cy="354330"/>
                    </a:xfrm>
                    <a:prstGeom prst="rect">
                      <a:avLst/>
                    </a:prstGeom>
                    <a:noFill/>
                    <a:ln>
                      <a:noFill/>
                    </a:ln>
                  </pic:spPr>
                </pic:pic>
              </a:graphicData>
            </a:graphic>
          </wp:inline>
        </w:drawing>
      </w:r>
      <w:r w:rsidRPr="00F15C7D">
        <w:rPr>
          <w:rFonts w:ascii="Times New Roman" w:hAnsi="Times New Roman" w:cs="Times New Roman"/>
          <w:sz w:val="28"/>
          <w:szCs w:val="28"/>
        </w:rPr>
        <w:t xml:space="preserve"> - устанавливаемое регулирующим органом плановое значение по i-</w:t>
      </w:r>
      <w:proofErr w:type="spellStart"/>
      <w:r w:rsidRPr="00F15C7D">
        <w:rPr>
          <w:rFonts w:ascii="Times New Roman" w:hAnsi="Times New Roman" w:cs="Times New Roman"/>
          <w:sz w:val="28"/>
          <w:szCs w:val="28"/>
        </w:rPr>
        <w:t>му</w:t>
      </w:r>
      <w:proofErr w:type="spellEnd"/>
      <w:r w:rsidRPr="00F15C7D">
        <w:rPr>
          <w:rFonts w:ascii="Times New Roman" w:hAnsi="Times New Roman" w:cs="Times New Roman"/>
          <w:sz w:val="28"/>
          <w:szCs w:val="28"/>
        </w:rPr>
        <w:t xml:space="preserve"> показателю уровня надежности оказываемых услуг на расчетный период регулирования (t) для территориальной сетевой организации, шт.;</w:t>
      </w:r>
    </w:p>
    <w:p w14:paraId="51ADD9E1" w14:textId="77777777" w:rsidR="00F15C7D" w:rsidRPr="00F15C7D" w:rsidRDefault="00F15C7D" w:rsidP="00F15C7D">
      <w:pPr>
        <w:autoSpaceDE w:val="0"/>
        <w:autoSpaceDN w:val="0"/>
        <w:adjustRightInd w:val="0"/>
        <w:spacing w:line="360" w:lineRule="auto"/>
        <w:ind w:firstLine="567"/>
        <w:jc w:val="both"/>
        <w:rPr>
          <w:rFonts w:ascii="Times New Roman" w:hAnsi="Times New Roman" w:cs="Times New Roman"/>
          <w:sz w:val="28"/>
          <w:szCs w:val="28"/>
        </w:rPr>
      </w:pPr>
      <w:proofErr w:type="spellStart"/>
      <w:r w:rsidRPr="00F15C7D">
        <w:rPr>
          <w:rFonts w:ascii="Times New Roman" w:hAnsi="Times New Roman" w:cs="Times New Roman"/>
          <w:i/>
          <w:sz w:val="28"/>
          <w:szCs w:val="28"/>
        </w:rPr>
        <w:t>r</w:t>
      </w:r>
      <w:r w:rsidRPr="00F15C7D">
        <w:rPr>
          <w:rFonts w:ascii="Times New Roman" w:hAnsi="Times New Roman" w:cs="Times New Roman"/>
          <w:i/>
          <w:sz w:val="28"/>
          <w:szCs w:val="28"/>
          <w:vertAlign w:val="subscript"/>
        </w:rPr>
        <w:t>m,i</w:t>
      </w:r>
      <w:proofErr w:type="spellEnd"/>
      <w:r w:rsidRPr="00F15C7D">
        <w:rPr>
          <w:rFonts w:ascii="Times New Roman" w:hAnsi="Times New Roman" w:cs="Times New Roman"/>
          <w:sz w:val="28"/>
          <w:szCs w:val="28"/>
        </w:rPr>
        <w:t xml:space="preserve"> - темп улучшения i-</w:t>
      </w:r>
      <w:proofErr w:type="spellStart"/>
      <w:r w:rsidRPr="00F15C7D">
        <w:rPr>
          <w:rFonts w:ascii="Times New Roman" w:hAnsi="Times New Roman" w:cs="Times New Roman"/>
          <w:sz w:val="28"/>
          <w:szCs w:val="28"/>
        </w:rPr>
        <w:t>го</w:t>
      </w:r>
      <w:proofErr w:type="spellEnd"/>
      <w:r w:rsidRPr="00F15C7D">
        <w:rPr>
          <w:rFonts w:ascii="Times New Roman" w:hAnsi="Times New Roman" w:cs="Times New Roman"/>
          <w:sz w:val="28"/>
          <w:szCs w:val="28"/>
        </w:rPr>
        <w:t xml:space="preserve"> показателя уровня надежности оказываемых услуг для сетевой организации группы m, определяемый в соответствии с пунктом 4.2.4 настоящих методических указаний;</w:t>
      </w:r>
    </w:p>
    <w:p w14:paraId="158C5CD7" w14:textId="77777777" w:rsidR="00F15C7D" w:rsidRPr="00F15C7D" w:rsidRDefault="00F15C7D" w:rsidP="00F15C7D">
      <w:pPr>
        <w:autoSpaceDE w:val="0"/>
        <w:autoSpaceDN w:val="0"/>
        <w:adjustRightInd w:val="0"/>
        <w:spacing w:line="360" w:lineRule="auto"/>
        <w:ind w:firstLine="567"/>
        <w:jc w:val="both"/>
        <w:rPr>
          <w:rFonts w:ascii="Times New Roman" w:hAnsi="Times New Roman" w:cs="Times New Roman"/>
          <w:sz w:val="28"/>
          <w:szCs w:val="28"/>
        </w:rPr>
      </w:pPr>
      <w:r w:rsidRPr="00F15C7D">
        <w:rPr>
          <w:rFonts w:ascii="Times New Roman" w:hAnsi="Times New Roman" w:cs="Times New Roman"/>
          <w:i/>
          <w:sz w:val="28"/>
          <w:szCs w:val="28"/>
        </w:rPr>
        <w:t>m</w:t>
      </w:r>
      <w:r w:rsidRPr="00F15C7D">
        <w:rPr>
          <w:rFonts w:ascii="Times New Roman" w:hAnsi="Times New Roman" w:cs="Times New Roman"/>
          <w:sz w:val="28"/>
          <w:szCs w:val="28"/>
        </w:rPr>
        <w:t xml:space="preserve"> - номер группы территориальных сетевых организаций по i-</w:t>
      </w:r>
      <w:proofErr w:type="spellStart"/>
      <w:r w:rsidRPr="00F15C7D">
        <w:rPr>
          <w:rFonts w:ascii="Times New Roman" w:hAnsi="Times New Roman" w:cs="Times New Roman"/>
          <w:sz w:val="28"/>
          <w:szCs w:val="28"/>
        </w:rPr>
        <w:t>му</w:t>
      </w:r>
      <w:proofErr w:type="spellEnd"/>
      <w:r w:rsidRPr="00F15C7D">
        <w:rPr>
          <w:rFonts w:ascii="Times New Roman" w:hAnsi="Times New Roman" w:cs="Times New Roman"/>
          <w:sz w:val="28"/>
          <w:szCs w:val="28"/>
        </w:rPr>
        <w:t xml:space="preserve"> показателю надежности, в соответствии с формой 9.1 и 9.2 приложения № 9 к Методическим указаниям, к которой принадлежит территориальная сетевая организация.</w:t>
      </w:r>
    </w:p>
    <w:p w14:paraId="44D25E40" w14:textId="77777777" w:rsidR="00F15C7D" w:rsidRPr="00F15C7D" w:rsidRDefault="00F15C7D" w:rsidP="00F15C7D">
      <w:pPr>
        <w:autoSpaceDE w:val="0"/>
        <w:autoSpaceDN w:val="0"/>
        <w:adjustRightInd w:val="0"/>
        <w:spacing w:line="360" w:lineRule="auto"/>
        <w:ind w:firstLine="567"/>
        <w:jc w:val="both"/>
        <w:rPr>
          <w:rFonts w:ascii="Times New Roman" w:hAnsi="Times New Roman" w:cs="Times New Roman"/>
          <w:sz w:val="28"/>
          <w:szCs w:val="28"/>
        </w:rPr>
      </w:pPr>
      <w:r w:rsidRPr="00F15C7D">
        <w:rPr>
          <w:rFonts w:ascii="Times New Roman" w:hAnsi="Times New Roman" w:cs="Times New Roman"/>
          <w:sz w:val="28"/>
          <w:szCs w:val="28"/>
        </w:rPr>
        <w:t>Темп улучшения показателей уровня надежности оказываемых услуг (</w:t>
      </w:r>
      <w:proofErr w:type="spellStart"/>
      <w:r w:rsidRPr="00F15C7D">
        <w:rPr>
          <w:rFonts w:ascii="Times New Roman" w:hAnsi="Times New Roman" w:cs="Times New Roman"/>
          <w:sz w:val="28"/>
          <w:szCs w:val="28"/>
        </w:rPr>
        <w:t>rm,i</w:t>
      </w:r>
      <w:proofErr w:type="spellEnd"/>
      <w:r w:rsidRPr="00F15C7D">
        <w:rPr>
          <w:rFonts w:ascii="Times New Roman" w:hAnsi="Times New Roman" w:cs="Times New Roman"/>
          <w:sz w:val="28"/>
          <w:szCs w:val="28"/>
        </w:rPr>
        <w:t>) определяется для каждого i-</w:t>
      </w:r>
      <w:proofErr w:type="spellStart"/>
      <w:r w:rsidRPr="00F15C7D">
        <w:rPr>
          <w:rFonts w:ascii="Times New Roman" w:hAnsi="Times New Roman" w:cs="Times New Roman"/>
          <w:sz w:val="28"/>
          <w:szCs w:val="28"/>
        </w:rPr>
        <w:t>го</w:t>
      </w:r>
      <w:proofErr w:type="spellEnd"/>
      <w:r w:rsidRPr="00F15C7D">
        <w:rPr>
          <w:rFonts w:ascii="Times New Roman" w:hAnsi="Times New Roman" w:cs="Times New Roman"/>
          <w:sz w:val="28"/>
          <w:szCs w:val="28"/>
        </w:rPr>
        <w:t xml:space="preserve"> показателя из числа показателей, определенных по формуле:</w:t>
      </w:r>
    </w:p>
    <w:p w14:paraId="5576954A" w14:textId="77777777" w:rsidR="00F15C7D" w:rsidRPr="00F15C7D" w:rsidRDefault="00F15C7D" w:rsidP="00F15C7D">
      <w:pPr>
        <w:autoSpaceDE w:val="0"/>
        <w:autoSpaceDN w:val="0"/>
        <w:adjustRightInd w:val="0"/>
        <w:spacing w:line="360" w:lineRule="auto"/>
        <w:ind w:firstLine="567"/>
        <w:jc w:val="center"/>
        <w:rPr>
          <w:rFonts w:ascii="Times New Roman" w:hAnsi="Times New Roman" w:cs="Times New Roman"/>
          <w:sz w:val="28"/>
          <w:szCs w:val="28"/>
        </w:rPr>
      </w:pPr>
      <w:r w:rsidRPr="00F15C7D">
        <w:rPr>
          <w:rFonts w:ascii="Times New Roman" w:hAnsi="Times New Roman" w:cs="Times New Roman"/>
          <w:noProof/>
          <w:position w:val="-42"/>
          <w:sz w:val="28"/>
          <w:szCs w:val="28"/>
          <w:lang w:eastAsia="ru-RU"/>
        </w:rPr>
        <w:lastRenderedPageBreak/>
        <w:drawing>
          <wp:inline distT="0" distB="0" distL="0" distR="0" wp14:anchorId="02EC1209" wp14:editId="357C9566">
            <wp:extent cx="1490980" cy="716915"/>
            <wp:effectExtent l="0" t="0" r="0" b="698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90980" cy="716915"/>
                    </a:xfrm>
                    <a:prstGeom prst="rect">
                      <a:avLst/>
                    </a:prstGeom>
                    <a:noFill/>
                    <a:ln>
                      <a:noFill/>
                    </a:ln>
                  </pic:spPr>
                </pic:pic>
              </a:graphicData>
            </a:graphic>
          </wp:inline>
        </w:drawing>
      </w:r>
      <w:r w:rsidRPr="00F15C7D">
        <w:rPr>
          <w:rFonts w:ascii="Times New Roman" w:hAnsi="Times New Roman" w:cs="Times New Roman"/>
          <w:sz w:val="28"/>
          <w:szCs w:val="28"/>
        </w:rPr>
        <w:t>, (17)</w:t>
      </w:r>
    </w:p>
    <w:p w14:paraId="414A2222" w14:textId="77777777" w:rsidR="00F15C7D" w:rsidRPr="00F15C7D" w:rsidRDefault="00F15C7D" w:rsidP="00F15C7D">
      <w:pPr>
        <w:autoSpaceDE w:val="0"/>
        <w:autoSpaceDN w:val="0"/>
        <w:adjustRightInd w:val="0"/>
        <w:spacing w:line="360" w:lineRule="auto"/>
        <w:ind w:firstLine="567"/>
        <w:jc w:val="both"/>
        <w:rPr>
          <w:rFonts w:ascii="Times New Roman" w:hAnsi="Times New Roman" w:cs="Times New Roman"/>
          <w:sz w:val="28"/>
          <w:szCs w:val="28"/>
        </w:rPr>
      </w:pPr>
      <w:r w:rsidRPr="00F15C7D">
        <w:rPr>
          <w:rFonts w:ascii="Times New Roman" w:hAnsi="Times New Roman" w:cs="Times New Roman"/>
          <w:sz w:val="28"/>
          <w:szCs w:val="28"/>
        </w:rPr>
        <w:t>где:</w:t>
      </w:r>
    </w:p>
    <w:p w14:paraId="540C3B8E" w14:textId="77777777" w:rsidR="00F15C7D" w:rsidRPr="00F15C7D" w:rsidRDefault="00F15C7D" w:rsidP="00F15C7D">
      <w:pPr>
        <w:autoSpaceDE w:val="0"/>
        <w:autoSpaceDN w:val="0"/>
        <w:adjustRightInd w:val="0"/>
        <w:spacing w:line="360" w:lineRule="auto"/>
        <w:ind w:firstLine="567"/>
        <w:jc w:val="both"/>
        <w:rPr>
          <w:rFonts w:ascii="Times New Roman" w:hAnsi="Times New Roman" w:cs="Times New Roman"/>
          <w:sz w:val="28"/>
          <w:szCs w:val="28"/>
        </w:rPr>
      </w:pPr>
      <w:r w:rsidRPr="00F15C7D">
        <w:rPr>
          <w:rFonts w:ascii="Times New Roman" w:hAnsi="Times New Roman" w:cs="Times New Roman"/>
          <w:i/>
          <w:sz w:val="28"/>
          <w:szCs w:val="28"/>
        </w:rPr>
        <w:t>T</w:t>
      </w:r>
      <w:r w:rsidRPr="00F15C7D">
        <w:rPr>
          <w:rFonts w:ascii="Times New Roman" w:hAnsi="Times New Roman" w:cs="Times New Roman"/>
          <w:sz w:val="28"/>
          <w:szCs w:val="28"/>
        </w:rPr>
        <w:t xml:space="preserve"> - число расчетных периодов регулирования долгосрочного периода регулирования территориальной сетевой организации, шт.</w:t>
      </w:r>
    </w:p>
    <w:p w14:paraId="7455A22E" w14:textId="77777777" w:rsidR="00F15C7D" w:rsidRPr="00F15C7D" w:rsidRDefault="00F15C7D" w:rsidP="00F15C7D">
      <w:pPr>
        <w:autoSpaceDE w:val="0"/>
        <w:autoSpaceDN w:val="0"/>
        <w:adjustRightInd w:val="0"/>
        <w:spacing w:line="360" w:lineRule="auto"/>
        <w:ind w:firstLine="567"/>
        <w:jc w:val="both"/>
        <w:rPr>
          <w:rFonts w:ascii="Times New Roman" w:hAnsi="Times New Roman" w:cs="Times New Roman"/>
          <w:sz w:val="28"/>
          <w:szCs w:val="28"/>
        </w:rPr>
      </w:pPr>
      <w:r w:rsidRPr="00F15C7D">
        <w:rPr>
          <w:rFonts w:ascii="Times New Roman" w:hAnsi="Times New Roman" w:cs="Times New Roman"/>
          <w:noProof/>
          <w:position w:val="-13"/>
          <w:sz w:val="28"/>
          <w:szCs w:val="28"/>
          <w:lang w:eastAsia="ru-RU"/>
        </w:rPr>
        <w:drawing>
          <wp:inline distT="0" distB="0" distL="0" distR="0" wp14:anchorId="077C3164" wp14:editId="427F90CF">
            <wp:extent cx="370840" cy="35433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0840" cy="354330"/>
                    </a:xfrm>
                    <a:prstGeom prst="rect">
                      <a:avLst/>
                    </a:prstGeom>
                    <a:noFill/>
                    <a:ln>
                      <a:noFill/>
                    </a:ln>
                  </pic:spPr>
                </pic:pic>
              </a:graphicData>
            </a:graphic>
          </wp:inline>
        </w:drawing>
      </w:r>
      <w:r w:rsidRPr="00F15C7D">
        <w:rPr>
          <w:rFonts w:ascii="Times New Roman" w:hAnsi="Times New Roman" w:cs="Times New Roman"/>
          <w:sz w:val="28"/>
          <w:szCs w:val="28"/>
        </w:rPr>
        <w:t xml:space="preserve"> - значение i-</w:t>
      </w:r>
      <w:proofErr w:type="spellStart"/>
      <w:r w:rsidRPr="00F15C7D">
        <w:rPr>
          <w:rFonts w:ascii="Times New Roman" w:hAnsi="Times New Roman" w:cs="Times New Roman"/>
          <w:sz w:val="28"/>
          <w:szCs w:val="28"/>
        </w:rPr>
        <w:t>го</w:t>
      </w:r>
      <w:proofErr w:type="spellEnd"/>
      <w:r w:rsidRPr="00F15C7D">
        <w:rPr>
          <w:rFonts w:ascii="Times New Roman" w:hAnsi="Times New Roman" w:cs="Times New Roman"/>
          <w:sz w:val="28"/>
          <w:szCs w:val="28"/>
        </w:rPr>
        <w:t xml:space="preserve"> показателя уровня надежности оказываемых услуг для территориальной сетевой организации, определяемое в соответствии с абзацами вторым, четвертым и пятым пункта 4.2.2 Методических указаний.</w:t>
      </w:r>
    </w:p>
    <w:p w14:paraId="143BB89F" w14:textId="77777777" w:rsidR="00F15C7D" w:rsidRPr="00F15C7D" w:rsidRDefault="00F15C7D" w:rsidP="00F15C7D">
      <w:pPr>
        <w:autoSpaceDE w:val="0"/>
        <w:autoSpaceDN w:val="0"/>
        <w:adjustRightInd w:val="0"/>
        <w:spacing w:line="360" w:lineRule="auto"/>
        <w:ind w:firstLine="567"/>
        <w:jc w:val="both"/>
        <w:rPr>
          <w:rFonts w:ascii="Times New Roman" w:hAnsi="Times New Roman" w:cs="Times New Roman"/>
          <w:sz w:val="28"/>
          <w:szCs w:val="28"/>
        </w:rPr>
      </w:pPr>
      <w:r w:rsidRPr="00F15C7D">
        <w:rPr>
          <w:rFonts w:ascii="Times New Roman" w:hAnsi="Times New Roman" w:cs="Times New Roman"/>
          <w:b/>
          <w:noProof/>
          <w:position w:val="-13"/>
          <w:sz w:val="28"/>
          <w:szCs w:val="28"/>
          <w:lang w:eastAsia="ru-RU"/>
        </w:rPr>
        <w:drawing>
          <wp:inline distT="0" distB="0" distL="0" distR="0" wp14:anchorId="32E339FB" wp14:editId="5234116C">
            <wp:extent cx="370840" cy="35433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0840" cy="354330"/>
                    </a:xfrm>
                    <a:prstGeom prst="rect">
                      <a:avLst/>
                    </a:prstGeom>
                    <a:noFill/>
                    <a:ln>
                      <a:noFill/>
                    </a:ln>
                  </pic:spPr>
                </pic:pic>
              </a:graphicData>
            </a:graphic>
          </wp:inline>
        </w:drawing>
      </w:r>
      <w:r w:rsidRPr="00F15C7D">
        <w:rPr>
          <w:rFonts w:ascii="Times New Roman" w:hAnsi="Times New Roman" w:cs="Times New Roman"/>
          <w:sz w:val="28"/>
          <w:szCs w:val="28"/>
        </w:rPr>
        <w:t xml:space="preserve"> - значение i-</w:t>
      </w:r>
      <w:proofErr w:type="spellStart"/>
      <w:r w:rsidRPr="00F15C7D">
        <w:rPr>
          <w:rFonts w:ascii="Times New Roman" w:hAnsi="Times New Roman" w:cs="Times New Roman"/>
          <w:sz w:val="28"/>
          <w:szCs w:val="28"/>
        </w:rPr>
        <w:t>го</w:t>
      </w:r>
      <w:proofErr w:type="spellEnd"/>
      <w:r w:rsidRPr="00F15C7D">
        <w:rPr>
          <w:rFonts w:ascii="Times New Roman" w:hAnsi="Times New Roman" w:cs="Times New Roman"/>
          <w:sz w:val="28"/>
          <w:szCs w:val="28"/>
        </w:rPr>
        <w:t xml:space="preserve"> показателя уровня надежности оказываемых услуг для m-й группы территориальных сетевых организаций, рассчитанное на год (n), соответствующий первому расчетному периоду регулирования долгосрочного периода территориальной сетевой организации в соответствии с пунктом 4.2.5 Методических указаний;</w:t>
      </w:r>
    </w:p>
    <w:p w14:paraId="5226739E" w14:textId="77777777" w:rsidR="00F15C7D" w:rsidRPr="00F15C7D" w:rsidRDefault="00F15C7D" w:rsidP="00F15C7D">
      <w:pPr>
        <w:autoSpaceDE w:val="0"/>
        <w:autoSpaceDN w:val="0"/>
        <w:adjustRightInd w:val="0"/>
        <w:spacing w:line="360" w:lineRule="auto"/>
        <w:ind w:firstLine="567"/>
        <w:jc w:val="both"/>
        <w:rPr>
          <w:rFonts w:ascii="Times New Roman" w:hAnsi="Times New Roman" w:cs="Times New Roman"/>
          <w:sz w:val="28"/>
          <w:szCs w:val="28"/>
        </w:rPr>
      </w:pPr>
      <w:r w:rsidRPr="00F15C7D">
        <w:rPr>
          <w:rFonts w:ascii="Times New Roman" w:hAnsi="Times New Roman" w:cs="Times New Roman"/>
          <w:i/>
          <w:sz w:val="28"/>
          <w:szCs w:val="28"/>
        </w:rPr>
        <w:t>m</w:t>
      </w:r>
      <w:r w:rsidRPr="00F15C7D">
        <w:rPr>
          <w:rFonts w:ascii="Times New Roman" w:hAnsi="Times New Roman" w:cs="Times New Roman"/>
          <w:sz w:val="28"/>
          <w:szCs w:val="28"/>
        </w:rPr>
        <w:t xml:space="preserve"> - номер группы территориальных сетевых организаций по i-</w:t>
      </w:r>
      <w:proofErr w:type="spellStart"/>
      <w:r w:rsidRPr="00F15C7D">
        <w:rPr>
          <w:rFonts w:ascii="Times New Roman" w:hAnsi="Times New Roman" w:cs="Times New Roman"/>
          <w:sz w:val="28"/>
          <w:szCs w:val="28"/>
        </w:rPr>
        <w:t>му</w:t>
      </w:r>
      <w:proofErr w:type="spellEnd"/>
      <w:r w:rsidRPr="00F15C7D">
        <w:rPr>
          <w:rFonts w:ascii="Times New Roman" w:hAnsi="Times New Roman" w:cs="Times New Roman"/>
          <w:sz w:val="28"/>
          <w:szCs w:val="28"/>
        </w:rPr>
        <w:t xml:space="preserve"> показателю надежности, в соответствии с формой 9.1 и 9.2 приложения 9 к настоящим Методическим указаниям, </w:t>
      </w:r>
      <w:proofErr w:type="gramStart"/>
      <w:r w:rsidRPr="00F15C7D">
        <w:rPr>
          <w:rFonts w:ascii="Times New Roman" w:hAnsi="Times New Roman" w:cs="Times New Roman"/>
          <w:sz w:val="28"/>
          <w:szCs w:val="28"/>
        </w:rPr>
        <w:t>к</w:t>
      </w:r>
      <w:proofErr w:type="gramEnd"/>
      <w:r w:rsidRPr="00F15C7D">
        <w:rPr>
          <w:rFonts w:ascii="Times New Roman" w:hAnsi="Times New Roman" w:cs="Times New Roman"/>
          <w:sz w:val="28"/>
          <w:szCs w:val="28"/>
        </w:rPr>
        <w:t xml:space="preserve"> которой принадлежит территориальная сетевая организация.</w:t>
      </w:r>
    </w:p>
    <w:p w14:paraId="282E55A8" w14:textId="77777777" w:rsidR="00F15C7D" w:rsidRPr="00F15C7D" w:rsidRDefault="00F15C7D" w:rsidP="00F15C7D">
      <w:pPr>
        <w:autoSpaceDE w:val="0"/>
        <w:autoSpaceDN w:val="0"/>
        <w:adjustRightInd w:val="0"/>
        <w:spacing w:line="360" w:lineRule="auto"/>
        <w:ind w:firstLine="567"/>
        <w:jc w:val="both"/>
        <w:rPr>
          <w:rFonts w:ascii="Times New Roman" w:hAnsi="Times New Roman" w:cs="Times New Roman"/>
          <w:sz w:val="28"/>
          <w:szCs w:val="28"/>
        </w:rPr>
      </w:pPr>
      <w:r w:rsidRPr="00F15C7D">
        <w:rPr>
          <w:rFonts w:ascii="Times New Roman" w:hAnsi="Times New Roman" w:cs="Times New Roman"/>
          <w:sz w:val="28"/>
          <w:szCs w:val="28"/>
        </w:rPr>
        <w:t>Темп улучшения показателей уровня надежности оказываемых услуг (</w:t>
      </w:r>
      <w:proofErr w:type="spellStart"/>
      <w:r w:rsidRPr="00F15C7D">
        <w:rPr>
          <w:rFonts w:ascii="Times New Roman" w:hAnsi="Times New Roman" w:cs="Times New Roman"/>
          <w:sz w:val="28"/>
          <w:szCs w:val="28"/>
        </w:rPr>
        <w:t>r</w:t>
      </w:r>
      <w:r w:rsidRPr="00F15C7D">
        <w:rPr>
          <w:rFonts w:ascii="Times New Roman" w:hAnsi="Times New Roman" w:cs="Times New Roman"/>
          <w:sz w:val="28"/>
          <w:szCs w:val="28"/>
          <w:vertAlign w:val="subscript"/>
        </w:rPr>
        <w:t>m,i</w:t>
      </w:r>
      <w:proofErr w:type="spellEnd"/>
      <w:r w:rsidRPr="00F15C7D">
        <w:rPr>
          <w:rFonts w:ascii="Times New Roman" w:hAnsi="Times New Roman" w:cs="Times New Roman"/>
          <w:sz w:val="28"/>
          <w:szCs w:val="28"/>
        </w:rPr>
        <w:t>) равняется 0,015, в случаях если:</w:t>
      </w:r>
    </w:p>
    <w:p w14:paraId="1498DF08" w14:textId="77777777" w:rsidR="00F15C7D" w:rsidRPr="00F15C7D" w:rsidRDefault="00F15C7D" w:rsidP="00F15C7D">
      <w:pPr>
        <w:autoSpaceDE w:val="0"/>
        <w:autoSpaceDN w:val="0"/>
        <w:adjustRightInd w:val="0"/>
        <w:spacing w:line="360" w:lineRule="auto"/>
        <w:ind w:firstLine="567"/>
        <w:jc w:val="both"/>
        <w:rPr>
          <w:rFonts w:ascii="Times New Roman" w:hAnsi="Times New Roman" w:cs="Times New Roman"/>
          <w:sz w:val="28"/>
          <w:szCs w:val="28"/>
        </w:rPr>
      </w:pPr>
      <w:r w:rsidRPr="00F15C7D">
        <w:rPr>
          <w:rFonts w:ascii="Times New Roman" w:hAnsi="Times New Roman" w:cs="Times New Roman"/>
          <w:sz w:val="28"/>
          <w:szCs w:val="28"/>
        </w:rPr>
        <w:t>плановое значение i-</w:t>
      </w:r>
      <w:proofErr w:type="spellStart"/>
      <w:r w:rsidRPr="00F15C7D">
        <w:rPr>
          <w:rFonts w:ascii="Times New Roman" w:hAnsi="Times New Roman" w:cs="Times New Roman"/>
          <w:sz w:val="28"/>
          <w:szCs w:val="28"/>
        </w:rPr>
        <w:t>го</w:t>
      </w:r>
      <w:proofErr w:type="spellEnd"/>
      <w:r w:rsidRPr="00F15C7D">
        <w:rPr>
          <w:rFonts w:ascii="Times New Roman" w:hAnsi="Times New Roman" w:cs="Times New Roman"/>
          <w:sz w:val="28"/>
          <w:szCs w:val="28"/>
        </w:rPr>
        <w:t xml:space="preserve"> показателя уровня надежности оказываемых услуг, рассчитанное для первого расчетного периода регулирования в долгосрочном периоде регулирования в соответствии с пунктом 4.2.2 </w:t>
      </w:r>
      <w:r w:rsidRPr="00F15C7D">
        <w:rPr>
          <w:rFonts w:ascii="Times New Roman" w:hAnsi="Times New Roman" w:cs="Times New Roman"/>
          <w:noProof/>
          <w:position w:val="-17"/>
          <w:sz w:val="28"/>
          <w:szCs w:val="28"/>
          <w:lang w:eastAsia="ru-RU"/>
        </w:rPr>
        <w:drawing>
          <wp:inline distT="0" distB="0" distL="0" distR="0" wp14:anchorId="328D41C3" wp14:editId="7020B466">
            <wp:extent cx="551815" cy="387350"/>
            <wp:effectExtent l="0" t="0" r="63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1815" cy="387350"/>
                    </a:xfrm>
                    <a:prstGeom prst="rect">
                      <a:avLst/>
                    </a:prstGeom>
                    <a:noFill/>
                    <a:ln>
                      <a:noFill/>
                    </a:ln>
                  </pic:spPr>
                </pic:pic>
              </a:graphicData>
            </a:graphic>
          </wp:inline>
        </w:drawing>
      </w:r>
      <w:r w:rsidRPr="00F15C7D">
        <w:rPr>
          <w:rFonts w:ascii="Times New Roman" w:hAnsi="Times New Roman" w:cs="Times New Roman"/>
          <w:sz w:val="28"/>
          <w:szCs w:val="28"/>
        </w:rPr>
        <w:t>, меньше значения i-</w:t>
      </w:r>
      <w:proofErr w:type="spellStart"/>
      <w:r w:rsidRPr="00F15C7D">
        <w:rPr>
          <w:rFonts w:ascii="Times New Roman" w:hAnsi="Times New Roman" w:cs="Times New Roman"/>
          <w:sz w:val="28"/>
          <w:szCs w:val="28"/>
        </w:rPr>
        <w:t>го</w:t>
      </w:r>
      <w:proofErr w:type="spellEnd"/>
      <w:r w:rsidRPr="00F15C7D">
        <w:rPr>
          <w:rFonts w:ascii="Times New Roman" w:hAnsi="Times New Roman" w:cs="Times New Roman"/>
          <w:sz w:val="28"/>
          <w:szCs w:val="28"/>
        </w:rPr>
        <w:t xml:space="preserve"> показателя уровня надежности оказываемых услуг для m-й группы территориальных сетевых организаций, к которой относится данная территориальная сетевая организация </w:t>
      </w:r>
      <w:r w:rsidRPr="00F15C7D">
        <w:rPr>
          <w:rFonts w:ascii="Times New Roman" w:hAnsi="Times New Roman" w:cs="Times New Roman"/>
          <w:noProof/>
          <w:position w:val="-17"/>
          <w:sz w:val="28"/>
          <w:szCs w:val="28"/>
          <w:lang w:eastAsia="ru-RU"/>
        </w:rPr>
        <w:drawing>
          <wp:inline distT="0" distB="0" distL="0" distR="0" wp14:anchorId="31B58FBD" wp14:editId="1D5801AE">
            <wp:extent cx="551815" cy="387350"/>
            <wp:effectExtent l="0" t="0" r="63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1815" cy="387350"/>
                    </a:xfrm>
                    <a:prstGeom prst="rect">
                      <a:avLst/>
                    </a:prstGeom>
                    <a:noFill/>
                    <a:ln>
                      <a:noFill/>
                    </a:ln>
                  </pic:spPr>
                </pic:pic>
              </a:graphicData>
            </a:graphic>
          </wp:inline>
        </w:drawing>
      </w:r>
      <w:proofErr w:type="gramStart"/>
      <w:r w:rsidRPr="00F15C7D">
        <w:rPr>
          <w:rFonts w:ascii="Times New Roman" w:hAnsi="Times New Roman" w:cs="Times New Roman"/>
          <w:sz w:val="28"/>
          <w:szCs w:val="28"/>
        </w:rPr>
        <w:t xml:space="preserve"> ;</w:t>
      </w:r>
      <w:proofErr w:type="gramEnd"/>
    </w:p>
    <w:p w14:paraId="47B0F6F2" w14:textId="77777777" w:rsidR="00F15C7D" w:rsidRPr="00F15C7D" w:rsidRDefault="00F15C7D" w:rsidP="00F15C7D">
      <w:pPr>
        <w:autoSpaceDE w:val="0"/>
        <w:autoSpaceDN w:val="0"/>
        <w:adjustRightInd w:val="0"/>
        <w:spacing w:line="360" w:lineRule="auto"/>
        <w:ind w:firstLine="567"/>
        <w:jc w:val="both"/>
        <w:rPr>
          <w:rFonts w:ascii="Times New Roman" w:hAnsi="Times New Roman" w:cs="Times New Roman"/>
          <w:sz w:val="28"/>
          <w:szCs w:val="28"/>
        </w:rPr>
      </w:pPr>
      <w:r w:rsidRPr="00F15C7D">
        <w:rPr>
          <w:rFonts w:ascii="Times New Roman" w:hAnsi="Times New Roman" w:cs="Times New Roman"/>
          <w:sz w:val="28"/>
          <w:szCs w:val="28"/>
        </w:rPr>
        <w:lastRenderedPageBreak/>
        <w:t xml:space="preserve">- значение </w:t>
      </w:r>
      <w:proofErr w:type="gramStart"/>
      <w:r w:rsidRPr="00F15C7D">
        <w:rPr>
          <w:rFonts w:ascii="Times New Roman" w:hAnsi="Times New Roman" w:cs="Times New Roman"/>
          <w:sz w:val="28"/>
          <w:szCs w:val="28"/>
        </w:rPr>
        <w:t>темпа улучшения показателей уровня надежности оказываемых</w:t>
      </w:r>
      <w:proofErr w:type="gramEnd"/>
      <w:r w:rsidRPr="00F15C7D">
        <w:rPr>
          <w:rFonts w:ascii="Times New Roman" w:hAnsi="Times New Roman" w:cs="Times New Roman"/>
          <w:sz w:val="28"/>
          <w:szCs w:val="28"/>
        </w:rPr>
        <w:t xml:space="preserve"> услуг </w:t>
      </w:r>
      <w:r w:rsidRPr="00F15C7D">
        <w:rPr>
          <w:rFonts w:ascii="Times New Roman" w:hAnsi="Times New Roman" w:cs="Times New Roman"/>
          <w:i/>
          <w:sz w:val="28"/>
          <w:szCs w:val="28"/>
        </w:rPr>
        <w:t>(</w:t>
      </w:r>
      <w:proofErr w:type="spellStart"/>
      <w:r w:rsidRPr="00F15C7D">
        <w:rPr>
          <w:rFonts w:ascii="Times New Roman" w:hAnsi="Times New Roman" w:cs="Times New Roman"/>
          <w:i/>
          <w:sz w:val="28"/>
          <w:szCs w:val="28"/>
        </w:rPr>
        <w:t>r</w:t>
      </w:r>
      <w:r w:rsidRPr="00F15C7D">
        <w:rPr>
          <w:rFonts w:ascii="Times New Roman" w:hAnsi="Times New Roman" w:cs="Times New Roman"/>
          <w:i/>
          <w:sz w:val="28"/>
          <w:szCs w:val="28"/>
          <w:vertAlign w:val="subscript"/>
        </w:rPr>
        <w:t>m,i</w:t>
      </w:r>
      <w:proofErr w:type="spellEnd"/>
      <w:r w:rsidRPr="00F15C7D">
        <w:rPr>
          <w:rFonts w:ascii="Times New Roman" w:hAnsi="Times New Roman" w:cs="Times New Roman"/>
          <w:i/>
          <w:sz w:val="28"/>
          <w:szCs w:val="28"/>
        </w:rPr>
        <w:t>)</w:t>
      </w:r>
      <w:r w:rsidRPr="00F15C7D">
        <w:rPr>
          <w:rFonts w:ascii="Times New Roman" w:hAnsi="Times New Roman" w:cs="Times New Roman"/>
          <w:sz w:val="28"/>
          <w:szCs w:val="28"/>
        </w:rPr>
        <w:t>, рассчитанное по формуле (17), меньше 0,015.</w:t>
      </w:r>
    </w:p>
    <w:p w14:paraId="6AFE6EDD" w14:textId="77777777" w:rsidR="00F15C7D" w:rsidRPr="00F15C7D" w:rsidRDefault="00F15C7D" w:rsidP="00F15C7D">
      <w:pPr>
        <w:autoSpaceDE w:val="0"/>
        <w:autoSpaceDN w:val="0"/>
        <w:adjustRightInd w:val="0"/>
        <w:spacing w:line="360" w:lineRule="auto"/>
        <w:ind w:firstLine="567"/>
        <w:jc w:val="both"/>
        <w:rPr>
          <w:rFonts w:ascii="Times New Roman" w:hAnsi="Times New Roman" w:cs="Times New Roman"/>
          <w:sz w:val="28"/>
          <w:szCs w:val="28"/>
        </w:rPr>
      </w:pPr>
      <w:r w:rsidRPr="00F15C7D">
        <w:rPr>
          <w:rFonts w:ascii="Times New Roman" w:hAnsi="Times New Roman" w:cs="Times New Roman"/>
          <w:sz w:val="28"/>
          <w:szCs w:val="28"/>
        </w:rPr>
        <w:t xml:space="preserve">Темп улучшения показателей уровня надежности оказываемых услуг </w:t>
      </w:r>
      <w:r w:rsidRPr="00F15C7D">
        <w:rPr>
          <w:rFonts w:ascii="Times New Roman" w:hAnsi="Times New Roman" w:cs="Times New Roman"/>
          <w:i/>
          <w:sz w:val="28"/>
          <w:szCs w:val="28"/>
        </w:rPr>
        <w:t>(</w:t>
      </w:r>
      <w:proofErr w:type="spellStart"/>
      <w:r w:rsidRPr="00F15C7D">
        <w:rPr>
          <w:rFonts w:ascii="Times New Roman" w:hAnsi="Times New Roman" w:cs="Times New Roman"/>
          <w:i/>
          <w:sz w:val="28"/>
          <w:szCs w:val="28"/>
        </w:rPr>
        <w:t>r</w:t>
      </w:r>
      <w:r w:rsidRPr="00F15C7D">
        <w:rPr>
          <w:rFonts w:ascii="Times New Roman" w:hAnsi="Times New Roman" w:cs="Times New Roman"/>
          <w:i/>
          <w:sz w:val="28"/>
          <w:szCs w:val="28"/>
          <w:vertAlign w:val="subscript"/>
        </w:rPr>
        <w:t>m,i</w:t>
      </w:r>
      <w:proofErr w:type="spellEnd"/>
      <w:r w:rsidRPr="00F15C7D">
        <w:rPr>
          <w:rFonts w:ascii="Times New Roman" w:hAnsi="Times New Roman" w:cs="Times New Roman"/>
          <w:i/>
          <w:sz w:val="28"/>
          <w:szCs w:val="28"/>
        </w:rPr>
        <w:t>)</w:t>
      </w:r>
      <w:r w:rsidRPr="00F15C7D">
        <w:rPr>
          <w:rFonts w:ascii="Times New Roman" w:hAnsi="Times New Roman" w:cs="Times New Roman"/>
          <w:sz w:val="28"/>
          <w:szCs w:val="28"/>
        </w:rPr>
        <w:t xml:space="preserve"> приравнивается к коэффициенту максимальной динамики улучшения </w:t>
      </w:r>
      <w:proofErr w:type="spellStart"/>
      <w:r w:rsidRPr="00F15C7D">
        <w:rPr>
          <w:rFonts w:ascii="Times New Roman" w:hAnsi="Times New Roman" w:cs="Times New Roman"/>
          <w:i/>
          <w:sz w:val="28"/>
          <w:szCs w:val="28"/>
        </w:rPr>
        <w:t>R</w:t>
      </w:r>
      <w:r w:rsidRPr="00F15C7D">
        <w:rPr>
          <w:rFonts w:ascii="Times New Roman" w:hAnsi="Times New Roman" w:cs="Times New Roman"/>
          <w:i/>
          <w:sz w:val="28"/>
          <w:szCs w:val="28"/>
          <w:vertAlign w:val="subscript"/>
        </w:rPr>
        <w:t>m,i</w:t>
      </w:r>
      <w:proofErr w:type="spellEnd"/>
      <w:r w:rsidRPr="00F15C7D">
        <w:rPr>
          <w:rFonts w:ascii="Times New Roman" w:hAnsi="Times New Roman" w:cs="Times New Roman"/>
          <w:sz w:val="28"/>
          <w:szCs w:val="28"/>
        </w:rPr>
        <w:t xml:space="preserve">, в </w:t>
      </w:r>
      <w:proofErr w:type="gramStart"/>
      <w:r w:rsidRPr="00F15C7D">
        <w:rPr>
          <w:rFonts w:ascii="Times New Roman" w:hAnsi="Times New Roman" w:cs="Times New Roman"/>
          <w:sz w:val="28"/>
          <w:szCs w:val="28"/>
        </w:rPr>
        <w:t>случае</w:t>
      </w:r>
      <w:proofErr w:type="gramEnd"/>
      <w:r w:rsidRPr="00F15C7D">
        <w:rPr>
          <w:rFonts w:ascii="Times New Roman" w:hAnsi="Times New Roman" w:cs="Times New Roman"/>
          <w:sz w:val="28"/>
          <w:szCs w:val="28"/>
        </w:rPr>
        <w:t xml:space="preserve"> когда значение, рассчитанное по формуле (17), превышает значение коэффициента </w:t>
      </w:r>
      <w:proofErr w:type="spellStart"/>
      <w:r w:rsidRPr="00F15C7D">
        <w:rPr>
          <w:rFonts w:ascii="Times New Roman" w:hAnsi="Times New Roman" w:cs="Times New Roman"/>
          <w:i/>
          <w:sz w:val="28"/>
          <w:szCs w:val="28"/>
        </w:rPr>
        <w:t>R</w:t>
      </w:r>
      <w:r w:rsidRPr="00F15C7D">
        <w:rPr>
          <w:rFonts w:ascii="Times New Roman" w:hAnsi="Times New Roman" w:cs="Times New Roman"/>
          <w:i/>
          <w:sz w:val="28"/>
          <w:szCs w:val="28"/>
          <w:vertAlign w:val="subscript"/>
        </w:rPr>
        <w:t>m,i</w:t>
      </w:r>
      <w:proofErr w:type="spellEnd"/>
      <w:r w:rsidRPr="00F15C7D">
        <w:rPr>
          <w:rFonts w:ascii="Times New Roman" w:hAnsi="Times New Roman" w:cs="Times New Roman"/>
          <w:sz w:val="28"/>
          <w:szCs w:val="28"/>
        </w:rPr>
        <w:t>, если предложение территориальной сетевой организации по более высокому значению темпа улучшения показателей и по соответствующим плановым значениям (предоставленным в соответствии с пунктом 4.2.6 Методических указаний), не было согласовано с органом исполнительной власти субъекта Российской Федерации в области государственного регулирования тарифов, в том числе за счет выполнения инвестиционной программы такой организации.</w:t>
      </w:r>
    </w:p>
    <w:p w14:paraId="3DF00308" w14:textId="77777777" w:rsidR="00F15C7D" w:rsidRPr="00F15C7D" w:rsidRDefault="00F15C7D" w:rsidP="00F15C7D">
      <w:pPr>
        <w:autoSpaceDE w:val="0"/>
        <w:autoSpaceDN w:val="0"/>
        <w:adjustRightInd w:val="0"/>
        <w:spacing w:line="360" w:lineRule="auto"/>
        <w:ind w:firstLine="567"/>
        <w:jc w:val="both"/>
        <w:rPr>
          <w:rFonts w:ascii="Times New Roman" w:hAnsi="Times New Roman" w:cs="Times New Roman"/>
          <w:sz w:val="28"/>
          <w:szCs w:val="28"/>
        </w:rPr>
      </w:pPr>
      <w:r w:rsidRPr="00F15C7D">
        <w:rPr>
          <w:rFonts w:ascii="Times New Roman" w:hAnsi="Times New Roman" w:cs="Times New Roman"/>
          <w:sz w:val="28"/>
          <w:szCs w:val="28"/>
        </w:rPr>
        <w:t xml:space="preserve">Значение коэффициента </w:t>
      </w:r>
      <w:proofErr w:type="spellStart"/>
      <w:r w:rsidRPr="00F15C7D">
        <w:rPr>
          <w:rFonts w:ascii="Times New Roman" w:hAnsi="Times New Roman" w:cs="Times New Roman"/>
          <w:i/>
          <w:sz w:val="28"/>
          <w:szCs w:val="28"/>
        </w:rPr>
        <w:t>R</w:t>
      </w:r>
      <w:r w:rsidRPr="00F15C7D">
        <w:rPr>
          <w:rFonts w:ascii="Times New Roman" w:hAnsi="Times New Roman" w:cs="Times New Roman"/>
          <w:i/>
          <w:sz w:val="28"/>
          <w:szCs w:val="28"/>
          <w:vertAlign w:val="subscript"/>
        </w:rPr>
        <w:t>m,i</w:t>
      </w:r>
      <w:proofErr w:type="spellEnd"/>
      <w:r w:rsidRPr="00F15C7D">
        <w:rPr>
          <w:rFonts w:ascii="Times New Roman" w:hAnsi="Times New Roman" w:cs="Times New Roman"/>
          <w:sz w:val="28"/>
          <w:szCs w:val="28"/>
        </w:rPr>
        <w:t xml:space="preserve"> определяется Министерством энергетики Российской Федерации в соответствии с требованиями нормативных правовых актов Российской Федерации.</w:t>
      </w:r>
    </w:p>
    <w:p w14:paraId="3BB10F5E" w14:textId="77777777" w:rsidR="00F15C7D" w:rsidRPr="00F15C7D" w:rsidRDefault="00F15C7D" w:rsidP="00F15C7D">
      <w:pPr>
        <w:autoSpaceDE w:val="0"/>
        <w:autoSpaceDN w:val="0"/>
        <w:adjustRightInd w:val="0"/>
        <w:spacing w:line="360" w:lineRule="auto"/>
        <w:ind w:firstLine="567"/>
        <w:jc w:val="both"/>
        <w:rPr>
          <w:rFonts w:ascii="Times New Roman" w:hAnsi="Times New Roman" w:cs="Times New Roman"/>
          <w:sz w:val="28"/>
          <w:szCs w:val="28"/>
        </w:rPr>
      </w:pPr>
      <w:r w:rsidRPr="00F15C7D">
        <w:rPr>
          <w:rFonts w:ascii="Times New Roman" w:hAnsi="Times New Roman" w:cs="Times New Roman"/>
          <w:sz w:val="28"/>
          <w:szCs w:val="28"/>
        </w:rPr>
        <w:t>Значения i-</w:t>
      </w:r>
      <w:proofErr w:type="spellStart"/>
      <w:r w:rsidRPr="00F15C7D">
        <w:rPr>
          <w:rFonts w:ascii="Times New Roman" w:hAnsi="Times New Roman" w:cs="Times New Roman"/>
          <w:sz w:val="28"/>
          <w:szCs w:val="28"/>
        </w:rPr>
        <w:t>го</w:t>
      </w:r>
      <w:proofErr w:type="spellEnd"/>
      <w:r w:rsidRPr="00F15C7D">
        <w:rPr>
          <w:rFonts w:ascii="Times New Roman" w:hAnsi="Times New Roman" w:cs="Times New Roman"/>
          <w:sz w:val="28"/>
          <w:szCs w:val="28"/>
        </w:rPr>
        <w:t xml:space="preserve"> показателя уровня надежности оказываемых услуг из числа показателей, определенных по формулам (2), (3), для </w:t>
      </w:r>
      <w:r w:rsidRPr="00F15C7D">
        <w:rPr>
          <w:rFonts w:ascii="Times New Roman" w:hAnsi="Times New Roman" w:cs="Times New Roman"/>
          <w:i/>
          <w:sz w:val="28"/>
          <w:szCs w:val="28"/>
        </w:rPr>
        <w:t>m</w:t>
      </w:r>
      <w:r w:rsidRPr="00F15C7D">
        <w:rPr>
          <w:rFonts w:ascii="Times New Roman" w:hAnsi="Times New Roman" w:cs="Times New Roman"/>
          <w:sz w:val="28"/>
          <w:szCs w:val="28"/>
        </w:rPr>
        <w:t>-й группы территориальных сетевых организаций на год (n), соответствующий первому расчетному периоду регулирования долгосрочного периода территориальной сетевой организации, определяются по формуле:</w:t>
      </w:r>
    </w:p>
    <w:p w14:paraId="12A74B3D" w14:textId="77777777" w:rsidR="00F15C7D" w:rsidRPr="00F15C7D" w:rsidRDefault="00F15C7D" w:rsidP="00F15C7D">
      <w:pPr>
        <w:autoSpaceDE w:val="0"/>
        <w:autoSpaceDN w:val="0"/>
        <w:adjustRightInd w:val="0"/>
        <w:ind w:firstLine="567"/>
        <w:jc w:val="center"/>
        <w:rPr>
          <w:rFonts w:ascii="Times New Roman" w:hAnsi="Times New Roman" w:cs="Times New Roman"/>
          <w:sz w:val="28"/>
          <w:szCs w:val="28"/>
        </w:rPr>
      </w:pPr>
      <w:r w:rsidRPr="00F15C7D">
        <w:rPr>
          <w:rFonts w:ascii="Times New Roman" w:hAnsi="Times New Roman" w:cs="Times New Roman"/>
          <w:noProof/>
          <w:position w:val="-17"/>
          <w:sz w:val="28"/>
          <w:szCs w:val="28"/>
          <w:lang w:eastAsia="ru-RU"/>
        </w:rPr>
        <w:drawing>
          <wp:inline distT="0" distB="0" distL="0" distR="0" wp14:anchorId="544536A5" wp14:editId="7E4E27E3">
            <wp:extent cx="2084070" cy="3873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84070" cy="387350"/>
                    </a:xfrm>
                    <a:prstGeom prst="rect">
                      <a:avLst/>
                    </a:prstGeom>
                    <a:noFill/>
                    <a:ln>
                      <a:noFill/>
                    </a:ln>
                  </pic:spPr>
                </pic:pic>
              </a:graphicData>
            </a:graphic>
          </wp:inline>
        </w:drawing>
      </w:r>
      <w:r w:rsidRPr="00F15C7D">
        <w:rPr>
          <w:rFonts w:ascii="Times New Roman" w:hAnsi="Times New Roman" w:cs="Times New Roman"/>
          <w:sz w:val="28"/>
          <w:szCs w:val="28"/>
        </w:rPr>
        <w:t>,</w:t>
      </w:r>
    </w:p>
    <w:p w14:paraId="36FE1E94" w14:textId="77777777" w:rsidR="00F15C7D" w:rsidRPr="00F15C7D" w:rsidRDefault="00F15C7D" w:rsidP="00F15C7D">
      <w:pPr>
        <w:autoSpaceDE w:val="0"/>
        <w:autoSpaceDN w:val="0"/>
        <w:adjustRightInd w:val="0"/>
        <w:spacing w:line="360" w:lineRule="auto"/>
        <w:ind w:firstLine="567"/>
        <w:jc w:val="both"/>
        <w:rPr>
          <w:rFonts w:ascii="Times New Roman" w:hAnsi="Times New Roman" w:cs="Times New Roman"/>
          <w:sz w:val="28"/>
          <w:szCs w:val="28"/>
        </w:rPr>
      </w:pPr>
      <w:r w:rsidRPr="00F15C7D">
        <w:rPr>
          <w:rFonts w:ascii="Times New Roman" w:hAnsi="Times New Roman" w:cs="Times New Roman"/>
          <w:sz w:val="28"/>
          <w:szCs w:val="28"/>
        </w:rPr>
        <w:t>где:</w:t>
      </w:r>
    </w:p>
    <w:p w14:paraId="4DE7EF2D" w14:textId="77777777" w:rsidR="00F15C7D" w:rsidRPr="00F15C7D" w:rsidRDefault="00F15C7D" w:rsidP="00F15C7D">
      <w:pPr>
        <w:autoSpaceDE w:val="0"/>
        <w:autoSpaceDN w:val="0"/>
        <w:adjustRightInd w:val="0"/>
        <w:spacing w:line="360" w:lineRule="auto"/>
        <w:ind w:firstLine="567"/>
        <w:jc w:val="both"/>
        <w:rPr>
          <w:rFonts w:ascii="Times New Roman" w:hAnsi="Times New Roman" w:cs="Times New Roman"/>
          <w:sz w:val="28"/>
          <w:szCs w:val="28"/>
        </w:rPr>
      </w:pPr>
      <w:r w:rsidRPr="00F15C7D">
        <w:rPr>
          <w:rFonts w:ascii="Times New Roman" w:hAnsi="Times New Roman" w:cs="Times New Roman"/>
          <w:b/>
          <w:noProof/>
          <w:position w:val="-13"/>
          <w:sz w:val="28"/>
          <w:szCs w:val="28"/>
          <w:lang w:eastAsia="ru-RU"/>
        </w:rPr>
        <w:drawing>
          <wp:inline distT="0" distB="0" distL="0" distR="0" wp14:anchorId="175D2867" wp14:editId="6BE3B17C">
            <wp:extent cx="370840" cy="35433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0840" cy="354330"/>
                    </a:xfrm>
                    <a:prstGeom prst="rect">
                      <a:avLst/>
                    </a:prstGeom>
                    <a:noFill/>
                    <a:ln>
                      <a:noFill/>
                    </a:ln>
                  </pic:spPr>
                </pic:pic>
              </a:graphicData>
            </a:graphic>
          </wp:inline>
        </w:drawing>
      </w:r>
      <w:r w:rsidRPr="00F15C7D">
        <w:rPr>
          <w:rFonts w:ascii="Times New Roman" w:hAnsi="Times New Roman" w:cs="Times New Roman"/>
          <w:sz w:val="28"/>
          <w:szCs w:val="28"/>
        </w:rPr>
        <w:t xml:space="preserve"> - значение i-</w:t>
      </w:r>
      <w:proofErr w:type="spellStart"/>
      <w:r w:rsidRPr="00F15C7D">
        <w:rPr>
          <w:rFonts w:ascii="Times New Roman" w:hAnsi="Times New Roman" w:cs="Times New Roman"/>
          <w:sz w:val="28"/>
          <w:szCs w:val="28"/>
        </w:rPr>
        <w:t>го</w:t>
      </w:r>
      <w:proofErr w:type="spellEnd"/>
      <w:r w:rsidRPr="00F15C7D">
        <w:rPr>
          <w:rFonts w:ascii="Times New Roman" w:hAnsi="Times New Roman" w:cs="Times New Roman"/>
          <w:sz w:val="28"/>
          <w:szCs w:val="28"/>
        </w:rPr>
        <w:t xml:space="preserve"> показателя для m-й группы территориальных сетевых организаций, рассчитанное на год n;</w:t>
      </w:r>
    </w:p>
    <w:p w14:paraId="55CF8243" w14:textId="77777777" w:rsidR="00F15C7D" w:rsidRPr="00F15C7D" w:rsidRDefault="00F15C7D" w:rsidP="00F15C7D">
      <w:pPr>
        <w:autoSpaceDE w:val="0"/>
        <w:autoSpaceDN w:val="0"/>
        <w:adjustRightInd w:val="0"/>
        <w:spacing w:line="360" w:lineRule="auto"/>
        <w:ind w:firstLine="567"/>
        <w:jc w:val="both"/>
        <w:rPr>
          <w:rFonts w:ascii="Times New Roman" w:hAnsi="Times New Roman" w:cs="Times New Roman"/>
          <w:sz w:val="28"/>
          <w:szCs w:val="28"/>
        </w:rPr>
      </w:pPr>
      <w:proofErr w:type="spellStart"/>
      <w:r w:rsidRPr="006E027E">
        <w:rPr>
          <w:rFonts w:ascii="Times New Roman" w:hAnsi="Times New Roman" w:cs="Times New Roman"/>
          <w:i/>
          <w:sz w:val="28"/>
          <w:szCs w:val="28"/>
        </w:rPr>
        <w:t>С</w:t>
      </w:r>
      <w:proofErr w:type="gramStart"/>
      <w:r w:rsidRPr="006E027E">
        <w:rPr>
          <w:rFonts w:ascii="Times New Roman" w:hAnsi="Times New Roman" w:cs="Times New Roman"/>
          <w:i/>
          <w:sz w:val="28"/>
          <w:szCs w:val="28"/>
          <w:vertAlign w:val="subscript"/>
        </w:rPr>
        <w:t>m</w:t>
      </w:r>
      <w:proofErr w:type="gramEnd"/>
      <w:r w:rsidRPr="006E027E">
        <w:rPr>
          <w:rFonts w:ascii="Times New Roman" w:hAnsi="Times New Roman" w:cs="Times New Roman"/>
          <w:i/>
          <w:sz w:val="28"/>
          <w:szCs w:val="28"/>
          <w:vertAlign w:val="subscript"/>
        </w:rPr>
        <w:t>,i</w:t>
      </w:r>
      <w:proofErr w:type="spellEnd"/>
      <w:r w:rsidRPr="006E027E">
        <w:rPr>
          <w:rFonts w:ascii="Times New Roman" w:hAnsi="Times New Roman" w:cs="Times New Roman"/>
          <w:i/>
          <w:sz w:val="28"/>
          <w:szCs w:val="28"/>
          <w:vertAlign w:val="subscript"/>
        </w:rPr>
        <w:t>,</w:t>
      </w:r>
      <w:r w:rsidRPr="00F15C7D">
        <w:rPr>
          <w:rFonts w:ascii="Times New Roman" w:hAnsi="Times New Roman" w:cs="Times New Roman"/>
          <w:b/>
          <w:i/>
          <w:noProof/>
          <w:position w:val="-5"/>
          <w:sz w:val="28"/>
          <w:szCs w:val="28"/>
          <w:lang w:eastAsia="ru-RU"/>
        </w:rPr>
        <w:drawing>
          <wp:inline distT="0" distB="0" distL="0" distR="0" wp14:anchorId="191CD97C" wp14:editId="02D03235">
            <wp:extent cx="197485" cy="24701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7485" cy="247015"/>
                    </a:xfrm>
                    <a:prstGeom prst="rect">
                      <a:avLst/>
                    </a:prstGeom>
                    <a:noFill/>
                    <a:ln>
                      <a:noFill/>
                    </a:ln>
                  </pic:spPr>
                </pic:pic>
              </a:graphicData>
            </a:graphic>
          </wp:inline>
        </w:drawing>
      </w:r>
      <w:r w:rsidRPr="00F15C7D">
        <w:rPr>
          <w:rFonts w:ascii="Times New Roman" w:hAnsi="Times New Roman" w:cs="Times New Roman"/>
          <w:b/>
          <w:i/>
          <w:sz w:val="28"/>
          <w:szCs w:val="28"/>
        </w:rPr>
        <w:t xml:space="preserve"> </w:t>
      </w:r>
      <w:r w:rsidRPr="00F15C7D">
        <w:rPr>
          <w:rFonts w:ascii="Times New Roman" w:hAnsi="Times New Roman" w:cs="Times New Roman"/>
          <w:sz w:val="28"/>
          <w:szCs w:val="28"/>
        </w:rPr>
        <w:t>- базовое значение i-</w:t>
      </w:r>
      <w:proofErr w:type="spellStart"/>
      <w:r w:rsidRPr="00F15C7D">
        <w:rPr>
          <w:rFonts w:ascii="Times New Roman" w:hAnsi="Times New Roman" w:cs="Times New Roman"/>
          <w:sz w:val="28"/>
          <w:szCs w:val="28"/>
        </w:rPr>
        <w:t>го</w:t>
      </w:r>
      <w:proofErr w:type="spellEnd"/>
      <w:r w:rsidRPr="00F15C7D">
        <w:rPr>
          <w:rFonts w:ascii="Times New Roman" w:hAnsi="Times New Roman" w:cs="Times New Roman"/>
          <w:sz w:val="28"/>
          <w:szCs w:val="28"/>
        </w:rPr>
        <w:t xml:space="preserve"> показателя для m-й группы территориальных сетевых организаций, определяемое в соответствии с главой 7 Методических указаний;</w:t>
      </w:r>
    </w:p>
    <w:p w14:paraId="14C53A48" w14:textId="77777777" w:rsidR="00F15C7D" w:rsidRPr="00F15C7D" w:rsidRDefault="00F15C7D" w:rsidP="00F15C7D">
      <w:pPr>
        <w:autoSpaceDE w:val="0"/>
        <w:autoSpaceDN w:val="0"/>
        <w:adjustRightInd w:val="0"/>
        <w:spacing w:line="360" w:lineRule="auto"/>
        <w:ind w:firstLine="567"/>
        <w:jc w:val="both"/>
        <w:rPr>
          <w:rFonts w:ascii="Times New Roman" w:hAnsi="Times New Roman" w:cs="Times New Roman"/>
          <w:sz w:val="28"/>
          <w:szCs w:val="28"/>
        </w:rPr>
      </w:pPr>
      <w:r w:rsidRPr="006E027E">
        <w:rPr>
          <w:rFonts w:ascii="Times New Roman" w:hAnsi="Times New Roman" w:cs="Times New Roman"/>
          <w:i/>
          <w:sz w:val="28"/>
          <w:szCs w:val="28"/>
        </w:rPr>
        <w:lastRenderedPageBreak/>
        <w:t>m</w:t>
      </w:r>
      <w:r w:rsidRPr="00F15C7D">
        <w:rPr>
          <w:rFonts w:ascii="Times New Roman" w:hAnsi="Times New Roman" w:cs="Times New Roman"/>
          <w:sz w:val="28"/>
          <w:szCs w:val="28"/>
        </w:rPr>
        <w:t xml:space="preserve"> - номер группы территориальных сетевых организаций по i-</w:t>
      </w:r>
      <w:proofErr w:type="spellStart"/>
      <w:r w:rsidRPr="00F15C7D">
        <w:rPr>
          <w:rFonts w:ascii="Times New Roman" w:hAnsi="Times New Roman" w:cs="Times New Roman"/>
          <w:sz w:val="28"/>
          <w:szCs w:val="28"/>
        </w:rPr>
        <w:t>му</w:t>
      </w:r>
      <w:proofErr w:type="spellEnd"/>
      <w:r w:rsidRPr="00F15C7D">
        <w:rPr>
          <w:rFonts w:ascii="Times New Roman" w:hAnsi="Times New Roman" w:cs="Times New Roman"/>
          <w:sz w:val="28"/>
          <w:szCs w:val="28"/>
        </w:rPr>
        <w:t xml:space="preserve"> показателю надежности, в соответствии с формой 9.1 и 9.2 приложения 9 к Методическим указаниям, к которой принадлежит территориальная сетевая организация.</w:t>
      </w:r>
    </w:p>
    <w:p w14:paraId="6D598BE2" w14:textId="77777777" w:rsidR="00F15C7D" w:rsidRPr="00F15C7D" w:rsidRDefault="00F15C7D" w:rsidP="00F15C7D">
      <w:pPr>
        <w:autoSpaceDE w:val="0"/>
        <w:autoSpaceDN w:val="0"/>
        <w:adjustRightInd w:val="0"/>
        <w:spacing w:line="360" w:lineRule="auto"/>
        <w:ind w:firstLine="567"/>
        <w:jc w:val="both"/>
        <w:rPr>
          <w:rFonts w:ascii="Times New Roman" w:hAnsi="Times New Roman" w:cs="Times New Roman"/>
          <w:sz w:val="28"/>
          <w:szCs w:val="28"/>
        </w:rPr>
      </w:pPr>
      <w:r w:rsidRPr="006E027E">
        <w:rPr>
          <w:rFonts w:ascii="Times New Roman" w:hAnsi="Times New Roman" w:cs="Times New Roman"/>
          <w:i/>
          <w:sz w:val="28"/>
          <w:szCs w:val="28"/>
        </w:rPr>
        <w:t>n</w:t>
      </w:r>
      <w:r w:rsidRPr="00F15C7D">
        <w:rPr>
          <w:rFonts w:ascii="Times New Roman" w:hAnsi="Times New Roman" w:cs="Times New Roman"/>
          <w:sz w:val="28"/>
          <w:szCs w:val="28"/>
        </w:rPr>
        <w:t xml:space="preserve"> - год, на который рассчитывается значение i-</w:t>
      </w:r>
      <w:proofErr w:type="spellStart"/>
      <w:r w:rsidRPr="00F15C7D">
        <w:rPr>
          <w:rFonts w:ascii="Times New Roman" w:hAnsi="Times New Roman" w:cs="Times New Roman"/>
          <w:sz w:val="28"/>
          <w:szCs w:val="28"/>
        </w:rPr>
        <w:t>го</w:t>
      </w:r>
      <w:proofErr w:type="spellEnd"/>
      <w:r w:rsidRPr="00F15C7D">
        <w:rPr>
          <w:rFonts w:ascii="Times New Roman" w:hAnsi="Times New Roman" w:cs="Times New Roman"/>
          <w:sz w:val="28"/>
          <w:szCs w:val="28"/>
        </w:rPr>
        <w:t xml:space="preserve"> показателя для m-й группы территориальных сетевых организаций, соответствующий первому расчетному периоду регулирования долгосрочного периода территориальной сетевой организации;</w:t>
      </w:r>
    </w:p>
    <w:p w14:paraId="1F5851FE" w14:textId="77777777" w:rsidR="00F15C7D" w:rsidRPr="00F15C7D" w:rsidRDefault="00F15C7D" w:rsidP="00F15C7D">
      <w:pPr>
        <w:autoSpaceDE w:val="0"/>
        <w:autoSpaceDN w:val="0"/>
        <w:adjustRightInd w:val="0"/>
        <w:spacing w:line="360" w:lineRule="auto"/>
        <w:ind w:firstLine="567"/>
        <w:jc w:val="both"/>
        <w:rPr>
          <w:rFonts w:ascii="Times New Roman" w:hAnsi="Times New Roman" w:cs="Times New Roman"/>
          <w:sz w:val="28"/>
          <w:szCs w:val="28"/>
        </w:rPr>
      </w:pPr>
      <w:proofErr w:type="spellStart"/>
      <w:proofErr w:type="gramStart"/>
      <w:r w:rsidRPr="006E027E">
        <w:rPr>
          <w:rFonts w:ascii="Times New Roman" w:hAnsi="Times New Roman" w:cs="Times New Roman"/>
          <w:i/>
          <w:sz w:val="28"/>
          <w:szCs w:val="28"/>
        </w:rPr>
        <w:t>n</w:t>
      </w:r>
      <w:proofErr w:type="gramEnd"/>
      <w:r w:rsidRPr="006E027E">
        <w:rPr>
          <w:rFonts w:ascii="Times New Roman" w:hAnsi="Times New Roman" w:cs="Times New Roman"/>
          <w:i/>
          <w:sz w:val="28"/>
          <w:szCs w:val="28"/>
          <w:vertAlign w:val="subscript"/>
        </w:rPr>
        <w:t>б</w:t>
      </w:r>
      <w:proofErr w:type="spellEnd"/>
      <w:r w:rsidRPr="006E027E">
        <w:rPr>
          <w:rFonts w:ascii="Times New Roman" w:hAnsi="Times New Roman" w:cs="Times New Roman"/>
          <w:sz w:val="28"/>
          <w:szCs w:val="28"/>
        </w:rPr>
        <w:t xml:space="preserve"> </w:t>
      </w:r>
      <w:r w:rsidRPr="00F15C7D">
        <w:rPr>
          <w:rFonts w:ascii="Times New Roman" w:hAnsi="Times New Roman" w:cs="Times New Roman"/>
          <w:sz w:val="28"/>
          <w:szCs w:val="28"/>
        </w:rPr>
        <w:t>- год, в котором устанавливается базовое значение i-</w:t>
      </w:r>
      <w:proofErr w:type="spellStart"/>
      <w:r w:rsidRPr="00F15C7D">
        <w:rPr>
          <w:rFonts w:ascii="Times New Roman" w:hAnsi="Times New Roman" w:cs="Times New Roman"/>
          <w:sz w:val="28"/>
          <w:szCs w:val="28"/>
        </w:rPr>
        <w:t>го</w:t>
      </w:r>
      <w:proofErr w:type="spellEnd"/>
      <w:r w:rsidRPr="00F15C7D">
        <w:rPr>
          <w:rFonts w:ascii="Times New Roman" w:hAnsi="Times New Roman" w:cs="Times New Roman"/>
          <w:sz w:val="28"/>
          <w:szCs w:val="28"/>
        </w:rPr>
        <w:t xml:space="preserve"> показателя для m-й группы территориальных сетевых организаций;</w:t>
      </w:r>
    </w:p>
    <w:p w14:paraId="1A4E3E8A" w14:textId="77777777" w:rsidR="00F15C7D" w:rsidRPr="00F15C7D" w:rsidRDefault="00F15C7D" w:rsidP="00F15C7D">
      <w:pPr>
        <w:autoSpaceDE w:val="0"/>
        <w:autoSpaceDN w:val="0"/>
        <w:adjustRightInd w:val="0"/>
        <w:spacing w:line="360" w:lineRule="auto"/>
        <w:ind w:firstLine="567"/>
        <w:jc w:val="both"/>
        <w:rPr>
          <w:rFonts w:ascii="Times New Roman" w:hAnsi="Times New Roman" w:cs="Times New Roman"/>
          <w:sz w:val="28"/>
          <w:szCs w:val="28"/>
        </w:rPr>
      </w:pPr>
      <w:r w:rsidRPr="006E027E">
        <w:rPr>
          <w:rFonts w:ascii="Times New Roman" w:hAnsi="Times New Roman" w:cs="Times New Roman"/>
          <w:i/>
          <w:sz w:val="28"/>
          <w:szCs w:val="28"/>
        </w:rPr>
        <w:t>p</w:t>
      </w:r>
      <w:r w:rsidRPr="006E027E">
        <w:rPr>
          <w:rFonts w:ascii="Times New Roman" w:hAnsi="Times New Roman" w:cs="Times New Roman"/>
          <w:sz w:val="28"/>
          <w:szCs w:val="28"/>
        </w:rPr>
        <w:t xml:space="preserve"> </w:t>
      </w:r>
      <w:r w:rsidRPr="00F15C7D">
        <w:rPr>
          <w:rFonts w:ascii="Times New Roman" w:hAnsi="Times New Roman" w:cs="Times New Roman"/>
          <w:sz w:val="28"/>
          <w:szCs w:val="28"/>
        </w:rPr>
        <w:t>- темп улучшения показателей надежности и качества услуг, определяемый обязательной динамикой улучшения фактических значений показателей, равный 0,015 (p = 0,015).</w:t>
      </w:r>
    </w:p>
    <w:p w14:paraId="46C1EFA0" w14:textId="77777777" w:rsidR="00F15C7D" w:rsidRPr="00F15C7D" w:rsidRDefault="00F15C7D" w:rsidP="00F15C7D">
      <w:pPr>
        <w:autoSpaceDE w:val="0"/>
        <w:autoSpaceDN w:val="0"/>
        <w:adjustRightInd w:val="0"/>
        <w:spacing w:line="360" w:lineRule="auto"/>
        <w:ind w:firstLine="567"/>
        <w:jc w:val="both"/>
        <w:rPr>
          <w:rFonts w:ascii="Times New Roman" w:hAnsi="Times New Roman" w:cs="Times New Roman"/>
          <w:sz w:val="28"/>
          <w:szCs w:val="28"/>
        </w:rPr>
      </w:pPr>
      <w:proofErr w:type="gramStart"/>
      <w:r w:rsidRPr="00F15C7D">
        <w:rPr>
          <w:rFonts w:ascii="Times New Roman" w:hAnsi="Times New Roman" w:cs="Times New Roman"/>
          <w:sz w:val="28"/>
          <w:szCs w:val="28"/>
        </w:rPr>
        <w:t>Территориальные сетевые организации направляют предложения по плановым значениям показателей надежности и качества услуг на каждый расчетный период регулирования в пределах долгосрочного периода регулирования по форме 1.7 приложения № 1 к Методическим указаниям, данные об экономических и технических характеристиках и (или) условиях деятельности территориальных сетевых организаций по форме 1.9 приложения № 1 к Методическим указаниям, а также данные, используемые при расчете фактических значений</w:t>
      </w:r>
      <w:proofErr w:type="gramEnd"/>
      <w:r w:rsidRPr="00F15C7D">
        <w:rPr>
          <w:rFonts w:ascii="Times New Roman" w:hAnsi="Times New Roman" w:cs="Times New Roman"/>
          <w:sz w:val="28"/>
          <w:szCs w:val="28"/>
        </w:rPr>
        <w:t xml:space="preserve"> показателей надежности и при расчете индикативных показателей уровня надежности, в соответствии с формами 8.1 и 8.3 приложения № 8 к Методическим указаниям с приложением обосновывающих материалов.</w:t>
      </w:r>
    </w:p>
    <w:p w14:paraId="1912AF82" w14:textId="6A534363" w:rsidR="00F15C7D" w:rsidRDefault="00F15C7D" w:rsidP="00F15C7D">
      <w:pPr>
        <w:autoSpaceDE w:val="0"/>
        <w:autoSpaceDN w:val="0"/>
        <w:adjustRightInd w:val="0"/>
        <w:ind w:firstLine="567"/>
        <w:jc w:val="both"/>
        <w:rPr>
          <w:rFonts w:ascii="Times New Roman" w:hAnsi="Times New Roman" w:cs="Times New Roman"/>
          <w:sz w:val="28"/>
          <w:szCs w:val="28"/>
        </w:rPr>
      </w:pPr>
      <w:r w:rsidRPr="00F15C7D">
        <w:rPr>
          <w:rFonts w:ascii="Times New Roman" w:hAnsi="Times New Roman" w:cs="Times New Roman"/>
          <w:sz w:val="28"/>
          <w:szCs w:val="28"/>
        </w:rPr>
        <w:t>Расчет представлен в нижеследующей таблице:</w:t>
      </w:r>
    </w:p>
    <w:p w14:paraId="174D206F" w14:textId="7025E352" w:rsidR="00623421" w:rsidRDefault="00623421" w:rsidP="00623421">
      <w:pPr>
        <w:autoSpaceDE w:val="0"/>
        <w:autoSpaceDN w:val="0"/>
        <w:adjustRightInd w:val="0"/>
        <w:ind w:firstLine="567"/>
        <w:jc w:val="right"/>
        <w:rPr>
          <w:rFonts w:ascii="Times New Roman" w:hAnsi="Times New Roman" w:cs="Times New Roman"/>
          <w:sz w:val="28"/>
          <w:szCs w:val="28"/>
        </w:rPr>
      </w:pPr>
      <w:r>
        <w:rPr>
          <w:rFonts w:ascii="Times New Roman" w:hAnsi="Times New Roman" w:cs="Times New Roman"/>
          <w:sz w:val="28"/>
          <w:szCs w:val="28"/>
        </w:rPr>
        <w:t>Таблица 1</w:t>
      </w:r>
    </w:p>
    <w:p w14:paraId="0F93773A" w14:textId="788EA1AB" w:rsidR="00623421" w:rsidRDefault="00623421" w:rsidP="00BB7A60">
      <w:pPr>
        <w:autoSpaceDE w:val="0"/>
        <w:autoSpaceDN w:val="0"/>
        <w:adjustRightInd w:val="0"/>
        <w:ind w:firstLine="567"/>
        <w:jc w:val="center"/>
        <w:rPr>
          <w:rFonts w:ascii="Times New Roman" w:hAnsi="Times New Roman" w:cs="Times New Roman"/>
          <w:sz w:val="28"/>
          <w:szCs w:val="28"/>
        </w:rPr>
      </w:pPr>
      <w:r w:rsidRPr="00623421">
        <w:rPr>
          <w:rFonts w:ascii="Times New Roman" w:hAnsi="Times New Roman" w:cs="Times New Roman"/>
          <w:sz w:val="28"/>
          <w:szCs w:val="28"/>
        </w:rPr>
        <w:t>Уровень качества оказываемых услуг: Показатель уровня качества услуг по технологическому присоединению</w:t>
      </w:r>
    </w:p>
    <w:p w14:paraId="70B7BC85" w14:textId="77777777" w:rsidR="00383869" w:rsidRPr="00F15C7D" w:rsidRDefault="00383869" w:rsidP="00BB7A60">
      <w:pPr>
        <w:autoSpaceDE w:val="0"/>
        <w:autoSpaceDN w:val="0"/>
        <w:adjustRightInd w:val="0"/>
        <w:ind w:firstLine="567"/>
        <w:jc w:val="center"/>
        <w:rPr>
          <w:rFonts w:ascii="Times New Roman" w:hAnsi="Times New Roman" w:cs="Times New Roman"/>
          <w:sz w:val="28"/>
          <w:szCs w:val="28"/>
        </w:rPr>
      </w:pPr>
    </w:p>
    <w:tbl>
      <w:tblPr>
        <w:tblW w:w="5000" w:type="pct"/>
        <w:jc w:val="right"/>
        <w:tblLook w:val="04A0" w:firstRow="1" w:lastRow="0" w:firstColumn="1" w:lastColumn="0" w:noHBand="0" w:noVBand="1"/>
      </w:tblPr>
      <w:tblGrid>
        <w:gridCol w:w="4167"/>
        <w:gridCol w:w="2477"/>
        <w:gridCol w:w="1594"/>
        <w:gridCol w:w="1172"/>
      </w:tblGrid>
      <w:tr w:rsidR="00623421" w:rsidRPr="00623421" w14:paraId="304718C9" w14:textId="77777777" w:rsidTr="00BB7A60">
        <w:trPr>
          <w:trHeight w:val="20"/>
          <w:jc w:val="right"/>
        </w:trPr>
        <w:tc>
          <w:tcPr>
            <w:tcW w:w="221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3A8BDE2" w14:textId="77777777" w:rsidR="00BD079C" w:rsidRPr="00BD079C" w:rsidRDefault="00BD079C" w:rsidP="00BD079C">
            <w:pPr>
              <w:spacing w:after="0" w:line="240" w:lineRule="auto"/>
              <w:jc w:val="center"/>
              <w:rPr>
                <w:rFonts w:ascii="Times New Roman" w:eastAsia="Times New Roman" w:hAnsi="Times New Roman" w:cs="Times New Roman"/>
                <w:bCs/>
                <w:sz w:val="20"/>
                <w:szCs w:val="20"/>
                <w:lang w:eastAsia="ru-RU"/>
              </w:rPr>
            </w:pPr>
            <w:r w:rsidRPr="00BD079C">
              <w:rPr>
                <w:rFonts w:ascii="Times New Roman" w:eastAsia="Times New Roman" w:hAnsi="Times New Roman" w:cs="Times New Roman"/>
                <w:bCs/>
                <w:sz w:val="20"/>
                <w:szCs w:val="20"/>
                <w:lang w:eastAsia="ru-RU"/>
              </w:rPr>
              <w:t>Данные/показатели</w:t>
            </w:r>
          </w:p>
        </w:tc>
        <w:tc>
          <w:tcPr>
            <w:tcW w:w="13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B8937BA" w14:textId="77777777" w:rsidR="00BD079C" w:rsidRPr="00BD079C" w:rsidRDefault="00BD079C" w:rsidP="00BD079C">
            <w:pPr>
              <w:spacing w:after="0" w:line="240" w:lineRule="auto"/>
              <w:jc w:val="center"/>
              <w:rPr>
                <w:rFonts w:ascii="Times New Roman" w:eastAsia="Times New Roman" w:hAnsi="Times New Roman" w:cs="Times New Roman"/>
                <w:bCs/>
                <w:sz w:val="20"/>
                <w:szCs w:val="20"/>
                <w:lang w:eastAsia="ru-RU"/>
              </w:rPr>
            </w:pPr>
            <w:r w:rsidRPr="00BD079C">
              <w:rPr>
                <w:rFonts w:ascii="Times New Roman" w:eastAsia="Times New Roman" w:hAnsi="Times New Roman" w:cs="Times New Roman"/>
                <w:bCs/>
                <w:sz w:val="20"/>
                <w:szCs w:val="20"/>
                <w:lang w:eastAsia="ru-RU"/>
              </w:rPr>
              <w:t>Формула</w:t>
            </w:r>
          </w:p>
        </w:tc>
        <w:tc>
          <w:tcPr>
            <w:tcW w:w="84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A2BD65A" w14:textId="77777777" w:rsidR="00BD079C" w:rsidRPr="00BD079C" w:rsidRDefault="00BD079C" w:rsidP="00BD079C">
            <w:pPr>
              <w:spacing w:after="0" w:line="240" w:lineRule="auto"/>
              <w:jc w:val="center"/>
              <w:rPr>
                <w:rFonts w:ascii="Times New Roman" w:eastAsia="Times New Roman" w:hAnsi="Times New Roman" w:cs="Times New Roman"/>
                <w:bCs/>
                <w:sz w:val="20"/>
                <w:szCs w:val="20"/>
                <w:lang w:eastAsia="ru-RU"/>
              </w:rPr>
            </w:pPr>
            <w:r w:rsidRPr="00BD079C">
              <w:rPr>
                <w:rFonts w:ascii="Times New Roman" w:eastAsia="Times New Roman" w:hAnsi="Times New Roman" w:cs="Times New Roman"/>
                <w:bCs/>
                <w:sz w:val="20"/>
                <w:szCs w:val="20"/>
                <w:lang w:eastAsia="ru-RU"/>
              </w:rPr>
              <w:t>Период</w:t>
            </w:r>
          </w:p>
        </w:tc>
        <w:tc>
          <w:tcPr>
            <w:tcW w:w="62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ECB173B" w14:textId="6C87DA3B" w:rsidR="00BD079C" w:rsidRPr="00BD079C" w:rsidRDefault="00623421" w:rsidP="00BD079C">
            <w:pPr>
              <w:spacing w:after="0" w:line="240" w:lineRule="auto"/>
              <w:jc w:val="center"/>
              <w:rPr>
                <w:rFonts w:ascii="Times New Roman" w:eastAsia="Times New Roman" w:hAnsi="Times New Roman" w:cs="Times New Roman"/>
                <w:bCs/>
                <w:sz w:val="20"/>
                <w:szCs w:val="20"/>
                <w:lang w:eastAsia="ru-RU"/>
              </w:rPr>
            </w:pPr>
            <w:r w:rsidRPr="00623421">
              <w:rPr>
                <w:rFonts w:ascii="Times New Roman" w:eastAsia="Times New Roman" w:hAnsi="Times New Roman" w:cs="Times New Roman"/>
                <w:bCs/>
                <w:sz w:val="20"/>
                <w:szCs w:val="20"/>
                <w:lang w:eastAsia="ru-RU"/>
              </w:rPr>
              <w:t>Ф</w:t>
            </w:r>
            <w:r w:rsidR="00BD079C" w:rsidRPr="00623421">
              <w:rPr>
                <w:rFonts w:ascii="Times New Roman" w:eastAsia="Times New Roman" w:hAnsi="Times New Roman" w:cs="Times New Roman"/>
                <w:bCs/>
                <w:sz w:val="20"/>
                <w:szCs w:val="20"/>
                <w:lang w:eastAsia="ru-RU"/>
              </w:rPr>
              <w:t>актические значения</w:t>
            </w:r>
          </w:p>
        </w:tc>
      </w:tr>
      <w:tr w:rsidR="00623421" w:rsidRPr="00623421" w14:paraId="146F5F30" w14:textId="77777777" w:rsidTr="00BB7A60">
        <w:trPr>
          <w:trHeight w:val="20"/>
          <w:jc w:val="right"/>
        </w:trPr>
        <w:tc>
          <w:tcPr>
            <w:tcW w:w="2214"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28EB581" w14:textId="77777777" w:rsidR="00BD079C" w:rsidRPr="00BD079C" w:rsidRDefault="00BD079C" w:rsidP="00BD079C">
            <w:pPr>
              <w:spacing w:after="0" w:line="240" w:lineRule="auto"/>
              <w:jc w:val="center"/>
              <w:rPr>
                <w:rFonts w:ascii="Times New Roman" w:eastAsia="Times New Roman" w:hAnsi="Times New Roman" w:cs="Times New Roman"/>
                <w:bCs/>
                <w:sz w:val="20"/>
                <w:szCs w:val="20"/>
                <w:lang w:eastAsia="ru-RU"/>
              </w:rPr>
            </w:pPr>
            <w:r w:rsidRPr="00BD079C">
              <w:rPr>
                <w:rFonts w:ascii="Times New Roman" w:eastAsia="Times New Roman" w:hAnsi="Times New Roman" w:cs="Times New Roman"/>
                <w:bCs/>
                <w:sz w:val="20"/>
                <w:szCs w:val="20"/>
                <w:lang w:eastAsia="ru-RU"/>
              </w:rPr>
              <w:t>1</w:t>
            </w:r>
          </w:p>
        </w:tc>
        <w:tc>
          <w:tcPr>
            <w:tcW w:w="131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7D5F194" w14:textId="77777777" w:rsidR="00BD079C" w:rsidRPr="00BD079C" w:rsidRDefault="00BD079C" w:rsidP="00BD079C">
            <w:pPr>
              <w:spacing w:after="0" w:line="240" w:lineRule="auto"/>
              <w:jc w:val="center"/>
              <w:rPr>
                <w:rFonts w:ascii="Times New Roman" w:eastAsia="Times New Roman" w:hAnsi="Times New Roman" w:cs="Times New Roman"/>
                <w:bCs/>
                <w:sz w:val="20"/>
                <w:szCs w:val="20"/>
                <w:lang w:eastAsia="ru-RU"/>
              </w:rPr>
            </w:pPr>
            <w:r w:rsidRPr="00BD079C">
              <w:rPr>
                <w:rFonts w:ascii="Times New Roman" w:eastAsia="Times New Roman" w:hAnsi="Times New Roman" w:cs="Times New Roman"/>
                <w:bCs/>
                <w:sz w:val="20"/>
                <w:szCs w:val="20"/>
                <w:lang w:eastAsia="ru-RU"/>
              </w:rPr>
              <w:t>2</w:t>
            </w:r>
          </w:p>
        </w:tc>
        <w:tc>
          <w:tcPr>
            <w:tcW w:w="84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5A17AD4" w14:textId="77777777" w:rsidR="00BD079C" w:rsidRPr="00BD079C" w:rsidRDefault="00BD079C" w:rsidP="00BD079C">
            <w:pPr>
              <w:spacing w:after="0" w:line="240" w:lineRule="auto"/>
              <w:jc w:val="center"/>
              <w:rPr>
                <w:rFonts w:ascii="Times New Roman" w:eastAsia="Times New Roman" w:hAnsi="Times New Roman" w:cs="Times New Roman"/>
                <w:bCs/>
                <w:sz w:val="20"/>
                <w:szCs w:val="20"/>
                <w:lang w:eastAsia="ru-RU"/>
              </w:rPr>
            </w:pPr>
            <w:r w:rsidRPr="00BD079C">
              <w:rPr>
                <w:rFonts w:ascii="Times New Roman" w:eastAsia="Times New Roman" w:hAnsi="Times New Roman" w:cs="Times New Roman"/>
                <w:bCs/>
                <w:sz w:val="20"/>
                <w:szCs w:val="20"/>
                <w:lang w:eastAsia="ru-RU"/>
              </w:rPr>
              <w:t>3</w:t>
            </w:r>
          </w:p>
        </w:tc>
        <w:tc>
          <w:tcPr>
            <w:tcW w:w="62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F1FC78" w14:textId="77777777" w:rsidR="00BD079C" w:rsidRPr="00BD079C" w:rsidRDefault="00BD079C" w:rsidP="00BD079C">
            <w:pPr>
              <w:spacing w:after="0" w:line="240" w:lineRule="auto"/>
              <w:jc w:val="center"/>
              <w:rPr>
                <w:rFonts w:ascii="Times New Roman" w:eastAsia="Times New Roman" w:hAnsi="Times New Roman" w:cs="Times New Roman"/>
                <w:sz w:val="20"/>
                <w:szCs w:val="20"/>
                <w:lang w:eastAsia="ru-RU"/>
              </w:rPr>
            </w:pPr>
            <w:r w:rsidRPr="00BD079C">
              <w:rPr>
                <w:rFonts w:ascii="Times New Roman" w:eastAsia="Times New Roman" w:hAnsi="Times New Roman" w:cs="Times New Roman"/>
                <w:sz w:val="20"/>
                <w:szCs w:val="20"/>
                <w:lang w:eastAsia="ru-RU"/>
              </w:rPr>
              <w:t>4</w:t>
            </w:r>
          </w:p>
        </w:tc>
      </w:tr>
      <w:tr w:rsidR="00623421" w:rsidRPr="00623421" w14:paraId="007CD594" w14:textId="77777777" w:rsidTr="00BB7A60">
        <w:trPr>
          <w:trHeight w:val="20"/>
          <w:jc w:val="right"/>
        </w:trPr>
        <w:tc>
          <w:tcPr>
            <w:tcW w:w="2214"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FA374E1" w14:textId="2936D9ED" w:rsidR="00BD079C" w:rsidRPr="00BD079C" w:rsidRDefault="00BD079C" w:rsidP="00BD079C">
            <w:pPr>
              <w:spacing w:after="0" w:line="240" w:lineRule="auto"/>
              <w:jc w:val="center"/>
              <w:rPr>
                <w:rFonts w:ascii="Times New Roman" w:eastAsia="Times New Roman" w:hAnsi="Times New Roman" w:cs="Times New Roman"/>
                <w:bCs/>
                <w:sz w:val="20"/>
                <w:szCs w:val="20"/>
                <w:lang w:eastAsia="ru-RU"/>
              </w:rPr>
            </w:pPr>
            <w:proofErr w:type="gramStart"/>
            <w:r w:rsidRPr="00BD079C">
              <w:rPr>
                <w:rFonts w:ascii="Times New Roman" w:eastAsia="Times New Roman" w:hAnsi="Times New Roman" w:cs="Times New Roman"/>
                <w:bCs/>
                <w:sz w:val="20"/>
                <w:szCs w:val="20"/>
                <w:lang w:eastAsia="ru-RU"/>
              </w:rPr>
              <w:t xml:space="preserve">Количество заявок на технологическое присоединения, по </w:t>
            </w:r>
            <w:r w:rsidR="00623421" w:rsidRPr="00623421">
              <w:rPr>
                <w:rFonts w:ascii="Times New Roman" w:eastAsia="Times New Roman" w:hAnsi="Times New Roman" w:cs="Times New Roman"/>
                <w:bCs/>
                <w:sz w:val="20"/>
                <w:szCs w:val="20"/>
                <w:lang w:eastAsia="ru-RU"/>
              </w:rPr>
              <w:t>которым в</w:t>
            </w:r>
            <w:r w:rsidRPr="00BD079C">
              <w:rPr>
                <w:rFonts w:ascii="Times New Roman" w:eastAsia="Times New Roman" w:hAnsi="Times New Roman" w:cs="Times New Roman"/>
                <w:bCs/>
                <w:sz w:val="20"/>
                <w:szCs w:val="20"/>
                <w:lang w:eastAsia="ru-RU"/>
              </w:rPr>
              <w:t xml:space="preserve"> </w:t>
            </w:r>
            <w:r w:rsidR="00623421" w:rsidRPr="00623421">
              <w:rPr>
                <w:rFonts w:ascii="Times New Roman" w:eastAsia="Times New Roman" w:hAnsi="Times New Roman" w:cs="Times New Roman"/>
                <w:bCs/>
                <w:sz w:val="20"/>
                <w:szCs w:val="20"/>
                <w:lang w:eastAsia="ru-RU"/>
              </w:rPr>
              <w:t>отчетный период</w:t>
            </w:r>
            <w:r w:rsidRPr="00BD079C">
              <w:rPr>
                <w:rFonts w:ascii="Times New Roman" w:eastAsia="Times New Roman" w:hAnsi="Times New Roman" w:cs="Times New Roman"/>
                <w:bCs/>
                <w:sz w:val="20"/>
                <w:szCs w:val="20"/>
                <w:lang w:eastAsia="ru-RU"/>
              </w:rPr>
              <w:t xml:space="preserve"> направлен проект договора об осуществлении технологического присоединения</w:t>
            </w:r>
            <w:proofErr w:type="gramEnd"/>
          </w:p>
        </w:tc>
        <w:tc>
          <w:tcPr>
            <w:tcW w:w="1316"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CC7974F" w14:textId="77777777" w:rsidR="00BD079C" w:rsidRPr="00BD079C" w:rsidRDefault="00BD079C" w:rsidP="00BD079C">
            <w:pPr>
              <w:spacing w:after="0" w:line="240" w:lineRule="auto"/>
              <w:jc w:val="center"/>
              <w:rPr>
                <w:rFonts w:ascii="Times New Roman" w:eastAsia="Times New Roman" w:hAnsi="Times New Roman" w:cs="Times New Roman"/>
                <w:bCs/>
                <w:sz w:val="20"/>
                <w:szCs w:val="20"/>
                <w:lang w:eastAsia="ru-RU"/>
              </w:rPr>
            </w:pPr>
            <w:proofErr w:type="spellStart"/>
            <w:proofErr w:type="gramStart"/>
            <w:r w:rsidRPr="00BD079C">
              <w:rPr>
                <w:rFonts w:ascii="Times New Roman" w:eastAsia="Times New Roman" w:hAnsi="Times New Roman" w:cs="Times New Roman"/>
                <w:bCs/>
                <w:sz w:val="20"/>
                <w:szCs w:val="20"/>
                <w:lang w:eastAsia="ru-RU"/>
              </w:rPr>
              <w:t>N</w:t>
            </w:r>
            <w:proofErr w:type="gramEnd"/>
            <w:r w:rsidRPr="00BD079C">
              <w:rPr>
                <w:rFonts w:ascii="Times New Roman" w:eastAsia="Times New Roman" w:hAnsi="Times New Roman" w:cs="Times New Roman"/>
                <w:bCs/>
                <w:sz w:val="20"/>
                <w:szCs w:val="20"/>
                <w:lang w:eastAsia="ru-RU"/>
              </w:rPr>
              <w:t>заяв_тпр</w:t>
            </w:r>
            <w:proofErr w:type="spellEnd"/>
          </w:p>
        </w:tc>
        <w:tc>
          <w:tcPr>
            <w:tcW w:w="847"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0474AF" w14:textId="77777777" w:rsidR="00BD079C" w:rsidRPr="00BD079C" w:rsidRDefault="00BD079C" w:rsidP="00BD079C">
            <w:pPr>
              <w:spacing w:after="0" w:line="240" w:lineRule="auto"/>
              <w:jc w:val="center"/>
              <w:rPr>
                <w:rFonts w:ascii="Times New Roman" w:eastAsia="Times New Roman" w:hAnsi="Times New Roman" w:cs="Times New Roman"/>
                <w:sz w:val="20"/>
                <w:szCs w:val="20"/>
                <w:lang w:eastAsia="ru-RU"/>
              </w:rPr>
            </w:pPr>
            <w:r w:rsidRPr="00BD079C">
              <w:rPr>
                <w:rFonts w:ascii="Times New Roman" w:eastAsia="Times New Roman" w:hAnsi="Times New Roman" w:cs="Times New Roman"/>
                <w:sz w:val="20"/>
                <w:szCs w:val="20"/>
                <w:lang w:eastAsia="ru-RU"/>
              </w:rPr>
              <w:t>2021 г.</w:t>
            </w:r>
          </w:p>
        </w:tc>
        <w:tc>
          <w:tcPr>
            <w:tcW w:w="62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FD4640" w14:textId="77777777" w:rsidR="00BD079C" w:rsidRPr="00BD079C" w:rsidRDefault="00BD079C" w:rsidP="00BD079C">
            <w:pPr>
              <w:spacing w:after="0" w:line="240" w:lineRule="auto"/>
              <w:jc w:val="center"/>
              <w:rPr>
                <w:rFonts w:ascii="Times New Roman" w:eastAsia="Times New Roman" w:hAnsi="Times New Roman" w:cs="Times New Roman"/>
                <w:sz w:val="20"/>
                <w:szCs w:val="20"/>
                <w:lang w:eastAsia="ru-RU"/>
              </w:rPr>
            </w:pPr>
            <w:r w:rsidRPr="00BD079C">
              <w:rPr>
                <w:rFonts w:ascii="Times New Roman" w:eastAsia="Times New Roman" w:hAnsi="Times New Roman" w:cs="Times New Roman"/>
                <w:sz w:val="20"/>
                <w:szCs w:val="20"/>
                <w:lang w:eastAsia="ru-RU"/>
              </w:rPr>
              <w:t>3</w:t>
            </w:r>
          </w:p>
        </w:tc>
      </w:tr>
      <w:tr w:rsidR="00623421" w:rsidRPr="00623421" w14:paraId="7AC77973" w14:textId="77777777" w:rsidTr="00BB7A60">
        <w:trPr>
          <w:trHeight w:val="20"/>
          <w:jc w:val="right"/>
        </w:trPr>
        <w:tc>
          <w:tcPr>
            <w:tcW w:w="2214" w:type="pct"/>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01A3773" w14:textId="77777777" w:rsidR="00BD079C" w:rsidRPr="00BD079C" w:rsidRDefault="00BD079C" w:rsidP="00BD079C">
            <w:pPr>
              <w:spacing w:after="0" w:line="240" w:lineRule="auto"/>
              <w:rPr>
                <w:rFonts w:ascii="Times New Roman" w:eastAsia="Times New Roman" w:hAnsi="Times New Roman" w:cs="Times New Roman"/>
                <w:bCs/>
                <w:sz w:val="20"/>
                <w:szCs w:val="20"/>
                <w:lang w:eastAsia="ru-RU"/>
              </w:rPr>
            </w:pPr>
          </w:p>
        </w:tc>
        <w:tc>
          <w:tcPr>
            <w:tcW w:w="1316" w:type="pct"/>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8CE28D2" w14:textId="77777777" w:rsidR="00BD079C" w:rsidRPr="00BD079C" w:rsidRDefault="00BD079C" w:rsidP="00BD079C">
            <w:pPr>
              <w:spacing w:after="0" w:line="240" w:lineRule="auto"/>
              <w:rPr>
                <w:rFonts w:ascii="Times New Roman" w:eastAsia="Times New Roman" w:hAnsi="Times New Roman" w:cs="Times New Roman"/>
                <w:bCs/>
                <w:sz w:val="20"/>
                <w:szCs w:val="20"/>
                <w:lang w:eastAsia="ru-RU"/>
              </w:rPr>
            </w:pPr>
          </w:p>
        </w:tc>
        <w:tc>
          <w:tcPr>
            <w:tcW w:w="847"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00D0C3" w14:textId="77777777" w:rsidR="00BD079C" w:rsidRPr="00BD079C" w:rsidRDefault="00BD079C" w:rsidP="00BD079C">
            <w:pPr>
              <w:spacing w:after="0" w:line="240" w:lineRule="auto"/>
              <w:jc w:val="center"/>
              <w:rPr>
                <w:rFonts w:ascii="Times New Roman" w:eastAsia="Times New Roman" w:hAnsi="Times New Roman" w:cs="Times New Roman"/>
                <w:sz w:val="20"/>
                <w:szCs w:val="20"/>
                <w:lang w:eastAsia="ru-RU"/>
              </w:rPr>
            </w:pPr>
            <w:r w:rsidRPr="00BD079C">
              <w:rPr>
                <w:rFonts w:ascii="Times New Roman" w:eastAsia="Times New Roman" w:hAnsi="Times New Roman" w:cs="Times New Roman"/>
                <w:sz w:val="20"/>
                <w:szCs w:val="20"/>
                <w:lang w:eastAsia="ru-RU"/>
              </w:rPr>
              <w:t>2022 г.</w:t>
            </w:r>
          </w:p>
        </w:tc>
        <w:tc>
          <w:tcPr>
            <w:tcW w:w="62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55A5D4" w14:textId="77777777" w:rsidR="00BD079C" w:rsidRPr="00BD079C" w:rsidRDefault="00BD079C" w:rsidP="00BD079C">
            <w:pPr>
              <w:spacing w:after="0" w:line="240" w:lineRule="auto"/>
              <w:jc w:val="center"/>
              <w:rPr>
                <w:rFonts w:ascii="Times New Roman" w:eastAsia="Times New Roman" w:hAnsi="Times New Roman" w:cs="Times New Roman"/>
                <w:sz w:val="20"/>
                <w:szCs w:val="20"/>
                <w:lang w:eastAsia="ru-RU"/>
              </w:rPr>
            </w:pPr>
            <w:r w:rsidRPr="00BD079C">
              <w:rPr>
                <w:rFonts w:ascii="Times New Roman" w:eastAsia="Times New Roman" w:hAnsi="Times New Roman" w:cs="Times New Roman"/>
                <w:sz w:val="20"/>
                <w:szCs w:val="20"/>
                <w:lang w:eastAsia="ru-RU"/>
              </w:rPr>
              <w:t>3</w:t>
            </w:r>
          </w:p>
        </w:tc>
      </w:tr>
      <w:tr w:rsidR="00623421" w:rsidRPr="00623421" w14:paraId="6B7721ED" w14:textId="77777777" w:rsidTr="00BB7A60">
        <w:trPr>
          <w:trHeight w:val="20"/>
          <w:jc w:val="right"/>
        </w:trPr>
        <w:tc>
          <w:tcPr>
            <w:tcW w:w="2214" w:type="pct"/>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18B1CE6" w14:textId="77777777" w:rsidR="00BD079C" w:rsidRPr="00BD079C" w:rsidRDefault="00BD079C" w:rsidP="00BD079C">
            <w:pPr>
              <w:spacing w:after="0" w:line="240" w:lineRule="auto"/>
              <w:rPr>
                <w:rFonts w:ascii="Times New Roman" w:eastAsia="Times New Roman" w:hAnsi="Times New Roman" w:cs="Times New Roman"/>
                <w:bCs/>
                <w:sz w:val="20"/>
                <w:szCs w:val="20"/>
                <w:lang w:eastAsia="ru-RU"/>
              </w:rPr>
            </w:pPr>
          </w:p>
        </w:tc>
        <w:tc>
          <w:tcPr>
            <w:tcW w:w="1316" w:type="pct"/>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0E08197" w14:textId="77777777" w:rsidR="00BD079C" w:rsidRPr="00BD079C" w:rsidRDefault="00BD079C" w:rsidP="00BD079C">
            <w:pPr>
              <w:spacing w:after="0" w:line="240" w:lineRule="auto"/>
              <w:rPr>
                <w:rFonts w:ascii="Times New Roman" w:eastAsia="Times New Roman" w:hAnsi="Times New Roman" w:cs="Times New Roman"/>
                <w:bCs/>
                <w:sz w:val="20"/>
                <w:szCs w:val="20"/>
                <w:lang w:eastAsia="ru-RU"/>
              </w:rPr>
            </w:pPr>
          </w:p>
        </w:tc>
        <w:tc>
          <w:tcPr>
            <w:tcW w:w="847"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D85620" w14:textId="77777777" w:rsidR="00BD079C" w:rsidRPr="00BD079C" w:rsidRDefault="00BD079C" w:rsidP="00BD079C">
            <w:pPr>
              <w:spacing w:after="0" w:line="240" w:lineRule="auto"/>
              <w:jc w:val="center"/>
              <w:rPr>
                <w:rFonts w:ascii="Times New Roman" w:eastAsia="Times New Roman" w:hAnsi="Times New Roman" w:cs="Times New Roman"/>
                <w:sz w:val="20"/>
                <w:szCs w:val="20"/>
                <w:lang w:eastAsia="ru-RU"/>
              </w:rPr>
            </w:pPr>
            <w:r w:rsidRPr="00BD079C">
              <w:rPr>
                <w:rFonts w:ascii="Times New Roman" w:eastAsia="Times New Roman" w:hAnsi="Times New Roman" w:cs="Times New Roman"/>
                <w:sz w:val="20"/>
                <w:szCs w:val="20"/>
                <w:lang w:eastAsia="ru-RU"/>
              </w:rPr>
              <w:t>2023 г.</w:t>
            </w:r>
          </w:p>
        </w:tc>
        <w:tc>
          <w:tcPr>
            <w:tcW w:w="62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6CBC0D" w14:textId="77777777" w:rsidR="00BD079C" w:rsidRPr="00BD079C" w:rsidRDefault="00BD079C" w:rsidP="00BD079C">
            <w:pPr>
              <w:spacing w:after="0" w:line="240" w:lineRule="auto"/>
              <w:jc w:val="center"/>
              <w:rPr>
                <w:rFonts w:ascii="Times New Roman" w:eastAsia="Times New Roman" w:hAnsi="Times New Roman" w:cs="Times New Roman"/>
                <w:sz w:val="20"/>
                <w:szCs w:val="20"/>
                <w:lang w:eastAsia="ru-RU"/>
              </w:rPr>
            </w:pPr>
            <w:r w:rsidRPr="00BD079C">
              <w:rPr>
                <w:rFonts w:ascii="Times New Roman" w:eastAsia="Times New Roman" w:hAnsi="Times New Roman" w:cs="Times New Roman"/>
                <w:sz w:val="20"/>
                <w:szCs w:val="20"/>
                <w:lang w:eastAsia="ru-RU"/>
              </w:rPr>
              <w:t>17</w:t>
            </w:r>
          </w:p>
        </w:tc>
      </w:tr>
      <w:tr w:rsidR="00623421" w:rsidRPr="00623421" w14:paraId="6FC26DD3" w14:textId="77777777" w:rsidTr="00BB7A60">
        <w:trPr>
          <w:trHeight w:val="20"/>
          <w:jc w:val="right"/>
        </w:trPr>
        <w:tc>
          <w:tcPr>
            <w:tcW w:w="2214"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45D6DD1" w14:textId="77777777" w:rsidR="00BD079C" w:rsidRPr="00BD079C" w:rsidRDefault="00BD079C" w:rsidP="00BD079C">
            <w:pPr>
              <w:spacing w:after="0" w:line="240" w:lineRule="auto"/>
              <w:jc w:val="center"/>
              <w:rPr>
                <w:rFonts w:ascii="Times New Roman" w:eastAsia="Times New Roman" w:hAnsi="Times New Roman" w:cs="Times New Roman"/>
                <w:bCs/>
                <w:sz w:val="20"/>
                <w:szCs w:val="20"/>
                <w:lang w:eastAsia="ru-RU"/>
              </w:rPr>
            </w:pPr>
            <w:r w:rsidRPr="00BD079C">
              <w:rPr>
                <w:rFonts w:ascii="Times New Roman" w:eastAsia="Times New Roman" w:hAnsi="Times New Roman" w:cs="Times New Roman"/>
                <w:bCs/>
                <w:sz w:val="20"/>
                <w:szCs w:val="20"/>
                <w:lang w:eastAsia="ru-RU"/>
              </w:rPr>
              <w:t xml:space="preserve">Число заявок на технологическое присоединение, по которым сетевой организацией в отчетный период направлен проект договора об осуществлении технологического присоединения с нарушением установленных сроков, </w:t>
            </w:r>
            <w:proofErr w:type="spellStart"/>
            <w:proofErr w:type="gramStart"/>
            <w:r w:rsidRPr="00BD079C">
              <w:rPr>
                <w:rFonts w:ascii="Times New Roman" w:eastAsia="Times New Roman" w:hAnsi="Times New Roman" w:cs="Times New Roman"/>
                <w:bCs/>
                <w:sz w:val="20"/>
                <w:szCs w:val="20"/>
                <w:lang w:eastAsia="ru-RU"/>
              </w:rPr>
              <w:t>шт</w:t>
            </w:r>
            <w:proofErr w:type="spellEnd"/>
            <w:proofErr w:type="gramEnd"/>
          </w:p>
        </w:tc>
        <w:tc>
          <w:tcPr>
            <w:tcW w:w="1316"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F4ADA59" w14:textId="77777777" w:rsidR="00BD079C" w:rsidRPr="00BD079C" w:rsidRDefault="00BD079C" w:rsidP="00BD079C">
            <w:pPr>
              <w:spacing w:after="0" w:line="240" w:lineRule="auto"/>
              <w:jc w:val="center"/>
              <w:rPr>
                <w:rFonts w:ascii="Times New Roman" w:eastAsia="Times New Roman" w:hAnsi="Times New Roman" w:cs="Times New Roman"/>
                <w:bCs/>
                <w:sz w:val="20"/>
                <w:szCs w:val="20"/>
                <w:lang w:eastAsia="ru-RU"/>
              </w:rPr>
            </w:pPr>
            <w:proofErr w:type="spellStart"/>
            <w:proofErr w:type="gramStart"/>
            <w:r w:rsidRPr="00BD079C">
              <w:rPr>
                <w:rFonts w:ascii="Times New Roman" w:eastAsia="Times New Roman" w:hAnsi="Times New Roman" w:cs="Times New Roman"/>
                <w:bCs/>
                <w:sz w:val="20"/>
                <w:szCs w:val="20"/>
                <w:lang w:eastAsia="ru-RU"/>
              </w:rPr>
              <w:t>N</w:t>
            </w:r>
            <w:proofErr w:type="gramEnd"/>
            <w:r w:rsidRPr="00BD079C">
              <w:rPr>
                <w:rFonts w:ascii="Times New Roman" w:eastAsia="Times New Roman" w:hAnsi="Times New Roman" w:cs="Times New Roman"/>
                <w:bCs/>
                <w:sz w:val="20"/>
                <w:szCs w:val="20"/>
                <w:lang w:eastAsia="ru-RU"/>
              </w:rPr>
              <w:t>нсзаяв_тпр</w:t>
            </w:r>
            <w:proofErr w:type="spellEnd"/>
          </w:p>
        </w:tc>
        <w:tc>
          <w:tcPr>
            <w:tcW w:w="847"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A73FA2" w14:textId="77777777" w:rsidR="00BD079C" w:rsidRPr="00BD079C" w:rsidRDefault="00BD079C" w:rsidP="00BD079C">
            <w:pPr>
              <w:spacing w:after="0" w:line="240" w:lineRule="auto"/>
              <w:jc w:val="center"/>
              <w:rPr>
                <w:rFonts w:ascii="Times New Roman" w:eastAsia="Times New Roman" w:hAnsi="Times New Roman" w:cs="Times New Roman"/>
                <w:sz w:val="20"/>
                <w:szCs w:val="20"/>
                <w:lang w:eastAsia="ru-RU"/>
              </w:rPr>
            </w:pPr>
            <w:r w:rsidRPr="00BD079C">
              <w:rPr>
                <w:rFonts w:ascii="Times New Roman" w:eastAsia="Times New Roman" w:hAnsi="Times New Roman" w:cs="Times New Roman"/>
                <w:sz w:val="20"/>
                <w:szCs w:val="20"/>
                <w:lang w:eastAsia="ru-RU"/>
              </w:rPr>
              <w:t>2021 г.</w:t>
            </w:r>
          </w:p>
        </w:tc>
        <w:tc>
          <w:tcPr>
            <w:tcW w:w="62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40DF46" w14:textId="77777777" w:rsidR="00BD079C" w:rsidRPr="00BD079C" w:rsidRDefault="00BD079C" w:rsidP="00BD079C">
            <w:pPr>
              <w:spacing w:after="0" w:line="240" w:lineRule="auto"/>
              <w:jc w:val="center"/>
              <w:rPr>
                <w:rFonts w:ascii="Times New Roman" w:eastAsia="Times New Roman" w:hAnsi="Times New Roman" w:cs="Times New Roman"/>
                <w:sz w:val="20"/>
                <w:szCs w:val="20"/>
                <w:lang w:eastAsia="ru-RU"/>
              </w:rPr>
            </w:pPr>
            <w:r w:rsidRPr="00BD079C">
              <w:rPr>
                <w:rFonts w:ascii="Times New Roman" w:eastAsia="Times New Roman" w:hAnsi="Times New Roman" w:cs="Times New Roman"/>
                <w:sz w:val="20"/>
                <w:szCs w:val="20"/>
                <w:lang w:eastAsia="ru-RU"/>
              </w:rPr>
              <w:t>0</w:t>
            </w:r>
          </w:p>
        </w:tc>
      </w:tr>
      <w:tr w:rsidR="00623421" w:rsidRPr="00623421" w14:paraId="4208B9AB" w14:textId="77777777" w:rsidTr="00BB7A60">
        <w:trPr>
          <w:trHeight w:val="20"/>
          <w:jc w:val="right"/>
        </w:trPr>
        <w:tc>
          <w:tcPr>
            <w:tcW w:w="2214" w:type="pct"/>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0FC18FD" w14:textId="77777777" w:rsidR="00BD079C" w:rsidRPr="00BD079C" w:rsidRDefault="00BD079C" w:rsidP="00BD079C">
            <w:pPr>
              <w:spacing w:after="0" w:line="240" w:lineRule="auto"/>
              <w:rPr>
                <w:rFonts w:ascii="Times New Roman" w:eastAsia="Times New Roman" w:hAnsi="Times New Roman" w:cs="Times New Roman"/>
                <w:bCs/>
                <w:sz w:val="20"/>
                <w:szCs w:val="20"/>
                <w:lang w:eastAsia="ru-RU"/>
              </w:rPr>
            </w:pPr>
          </w:p>
        </w:tc>
        <w:tc>
          <w:tcPr>
            <w:tcW w:w="1316" w:type="pct"/>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2575397" w14:textId="77777777" w:rsidR="00BD079C" w:rsidRPr="00BD079C" w:rsidRDefault="00BD079C" w:rsidP="00BD079C">
            <w:pPr>
              <w:spacing w:after="0" w:line="240" w:lineRule="auto"/>
              <w:rPr>
                <w:rFonts w:ascii="Times New Roman" w:eastAsia="Times New Roman" w:hAnsi="Times New Roman" w:cs="Times New Roman"/>
                <w:bCs/>
                <w:sz w:val="20"/>
                <w:szCs w:val="20"/>
                <w:lang w:eastAsia="ru-RU"/>
              </w:rPr>
            </w:pPr>
          </w:p>
        </w:tc>
        <w:tc>
          <w:tcPr>
            <w:tcW w:w="847"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2E8BBD" w14:textId="77777777" w:rsidR="00BD079C" w:rsidRPr="00BD079C" w:rsidRDefault="00BD079C" w:rsidP="00BD079C">
            <w:pPr>
              <w:spacing w:after="0" w:line="240" w:lineRule="auto"/>
              <w:jc w:val="center"/>
              <w:rPr>
                <w:rFonts w:ascii="Times New Roman" w:eastAsia="Times New Roman" w:hAnsi="Times New Roman" w:cs="Times New Roman"/>
                <w:sz w:val="20"/>
                <w:szCs w:val="20"/>
                <w:lang w:eastAsia="ru-RU"/>
              </w:rPr>
            </w:pPr>
            <w:r w:rsidRPr="00BD079C">
              <w:rPr>
                <w:rFonts w:ascii="Times New Roman" w:eastAsia="Times New Roman" w:hAnsi="Times New Roman" w:cs="Times New Roman"/>
                <w:sz w:val="20"/>
                <w:szCs w:val="20"/>
                <w:lang w:eastAsia="ru-RU"/>
              </w:rPr>
              <w:t>2022 г.</w:t>
            </w:r>
          </w:p>
        </w:tc>
        <w:tc>
          <w:tcPr>
            <w:tcW w:w="62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B3C13B" w14:textId="77777777" w:rsidR="00BD079C" w:rsidRPr="00BD079C" w:rsidRDefault="00BD079C" w:rsidP="00BD079C">
            <w:pPr>
              <w:spacing w:after="0" w:line="240" w:lineRule="auto"/>
              <w:jc w:val="center"/>
              <w:rPr>
                <w:rFonts w:ascii="Times New Roman" w:eastAsia="Times New Roman" w:hAnsi="Times New Roman" w:cs="Times New Roman"/>
                <w:sz w:val="20"/>
                <w:szCs w:val="20"/>
                <w:lang w:eastAsia="ru-RU"/>
              </w:rPr>
            </w:pPr>
            <w:r w:rsidRPr="00BD079C">
              <w:rPr>
                <w:rFonts w:ascii="Times New Roman" w:eastAsia="Times New Roman" w:hAnsi="Times New Roman" w:cs="Times New Roman"/>
                <w:sz w:val="20"/>
                <w:szCs w:val="20"/>
                <w:lang w:eastAsia="ru-RU"/>
              </w:rPr>
              <w:t>0</w:t>
            </w:r>
          </w:p>
        </w:tc>
      </w:tr>
      <w:tr w:rsidR="00623421" w:rsidRPr="00623421" w14:paraId="2ABB5469" w14:textId="77777777" w:rsidTr="00BB7A60">
        <w:trPr>
          <w:trHeight w:val="20"/>
          <w:jc w:val="right"/>
        </w:trPr>
        <w:tc>
          <w:tcPr>
            <w:tcW w:w="2214" w:type="pct"/>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3C7A8AA" w14:textId="77777777" w:rsidR="00BD079C" w:rsidRPr="00BD079C" w:rsidRDefault="00BD079C" w:rsidP="00BD079C">
            <w:pPr>
              <w:spacing w:after="0" w:line="240" w:lineRule="auto"/>
              <w:rPr>
                <w:rFonts w:ascii="Times New Roman" w:eastAsia="Times New Roman" w:hAnsi="Times New Roman" w:cs="Times New Roman"/>
                <w:bCs/>
                <w:sz w:val="20"/>
                <w:szCs w:val="20"/>
                <w:lang w:eastAsia="ru-RU"/>
              </w:rPr>
            </w:pPr>
          </w:p>
        </w:tc>
        <w:tc>
          <w:tcPr>
            <w:tcW w:w="1316" w:type="pct"/>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D9E6FE6" w14:textId="77777777" w:rsidR="00BD079C" w:rsidRPr="00BD079C" w:rsidRDefault="00BD079C" w:rsidP="00BD079C">
            <w:pPr>
              <w:spacing w:after="0" w:line="240" w:lineRule="auto"/>
              <w:rPr>
                <w:rFonts w:ascii="Times New Roman" w:eastAsia="Times New Roman" w:hAnsi="Times New Roman" w:cs="Times New Roman"/>
                <w:bCs/>
                <w:sz w:val="20"/>
                <w:szCs w:val="20"/>
                <w:lang w:eastAsia="ru-RU"/>
              </w:rPr>
            </w:pPr>
          </w:p>
        </w:tc>
        <w:tc>
          <w:tcPr>
            <w:tcW w:w="847"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37CB35" w14:textId="77777777" w:rsidR="00BD079C" w:rsidRPr="00BD079C" w:rsidRDefault="00BD079C" w:rsidP="00BD079C">
            <w:pPr>
              <w:spacing w:after="0" w:line="240" w:lineRule="auto"/>
              <w:jc w:val="center"/>
              <w:rPr>
                <w:rFonts w:ascii="Times New Roman" w:eastAsia="Times New Roman" w:hAnsi="Times New Roman" w:cs="Times New Roman"/>
                <w:sz w:val="20"/>
                <w:szCs w:val="20"/>
                <w:lang w:eastAsia="ru-RU"/>
              </w:rPr>
            </w:pPr>
            <w:r w:rsidRPr="00BD079C">
              <w:rPr>
                <w:rFonts w:ascii="Times New Roman" w:eastAsia="Times New Roman" w:hAnsi="Times New Roman" w:cs="Times New Roman"/>
                <w:sz w:val="20"/>
                <w:szCs w:val="20"/>
                <w:lang w:eastAsia="ru-RU"/>
              </w:rPr>
              <w:t>2023 г.</w:t>
            </w:r>
          </w:p>
        </w:tc>
        <w:tc>
          <w:tcPr>
            <w:tcW w:w="62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7B8572" w14:textId="77777777" w:rsidR="00BD079C" w:rsidRPr="00BD079C" w:rsidRDefault="00BD079C" w:rsidP="00BD079C">
            <w:pPr>
              <w:spacing w:after="0" w:line="240" w:lineRule="auto"/>
              <w:jc w:val="center"/>
              <w:rPr>
                <w:rFonts w:ascii="Times New Roman" w:eastAsia="Times New Roman" w:hAnsi="Times New Roman" w:cs="Times New Roman"/>
                <w:sz w:val="20"/>
                <w:szCs w:val="20"/>
                <w:lang w:eastAsia="ru-RU"/>
              </w:rPr>
            </w:pPr>
            <w:r w:rsidRPr="00BD079C">
              <w:rPr>
                <w:rFonts w:ascii="Times New Roman" w:eastAsia="Times New Roman" w:hAnsi="Times New Roman" w:cs="Times New Roman"/>
                <w:sz w:val="20"/>
                <w:szCs w:val="20"/>
                <w:lang w:eastAsia="ru-RU"/>
              </w:rPr>
              <w:t>0</w:t>
            </w:r>
          </w:p>
        </w:tc>
      </w:tr>
      <w:tr w:rsidR="00623421" w:rsidRPr="00623421" w14:paraId="0D154EF3" w14:textId="77777777" w:rsidTr="00BB7A60">
        <w:trPr>
          <w:trHeight w:val="20"/>
          <w:jc w:val="right"/>
        </w:trPr>
        <w:tc>
          <w:tcPr>
            <w:tcW w:w="2214"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FA20C7E" w14:textId="77777777" w:rsidR="00BD079C" w:rsidRPr="00BD079C" w:rsidRDefault="00BD079C" w:rsidP="00BD079C">
            <w:pPr>
              <w:spacing w:after="0" w:line="240" w:lineRule="auto"/>
              <w:jc w:val="center"/>
              <w:rPr>
                <w:rFonts w:ascii="Times New Roman" w:eastAsia="Times New Roman" w:hAnsi="Times New Roman" w:cs="Times New Roman"/>
                <w:bCs/>
                <w:sz w:val="20"/>
                <w:szCs w:val="20"/>
                <w:lang w:eastAsia="ru-RU"/>
              </w:rPr>
            </w:pPr>
            <w:r w:rsidRPr="00BD079C">
              <w:rPr>
                <w:rFonts w:ascii="Times New Roman" w:eastAsia="Times New Roman" w:hAnsi="Times New Roman" w:cs="Times New Roman"/>
                <w:bCs/>
                <w:sz w:val="20"/>
                <w:szCs w:val="20"/>
                <w:lang w:eastAsia="ru-RU"/>
              </w:rPr>
              <w:t>Количество договоров об осуществлении технологического присоединения, исполненных в отчетном периоде</w:t>
            </w:r>
          </w:p>
        </w:tc>
        <w:tc>
          <w:tcPr>
            <w:tcW w:w="1316"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6C64180" w14:textId="77777777" w:rsidR="00BD079C" w:rsidRPr="00BD079C" w:rsidRDefault="00BD079C" w:rsidP="00BD079C">
            <w:pPr>
              <w:spacing w:after="0" w:line="240" w:lineRule="auto"/>
              <w:jc w:val="center"/>
              <w:rPr>
                <w:rFonts w:ascii="Times New Roman" w:eastAsia="Times New Roman" w:hAnsi="Times New Roman" w:cs="Times New Roman"/>
                <w:bCs/>
                <w:sz w:val="20"/>
                <w:szCs w:val="20"/>
                <w:lang w:eastAsia="ru-RU"/>
              </w:rPr>
            </w:pPr>
            <w:proofErr w:type="spellStart"/>
            <w:proofErr w:type="gramStart"/>
            <w:r w:rsidRPr="00BD079C">
              <w:rPr>
                <w:rFonts w:ascii="Times New Roman" w:eastAsia="Times New Roman" w:hAnsi="Times New Roman" w:cs="Times New Roman"/>
                <w:bCs/>
                <w:sz w:val="20"/>
                <w:szCs w:val="20"/>
                <w:lang w:eastAsia="ru-RU"/>
              </w:rPr>
              <w:t>N</w:t>
            </w:r>
            <w:proofErr w:type="gramEnd"/>
            <w:r w:rsidRPr="00BD079C">
              <w:rPr>
                <w:rFonts w:ascii="Times New Roman" w:eastAsia="Times New Roman" w:hAnsi="Times New Roman" w:cs="Times New Roman"/>
                <w:bCs/>
                <w:sz w:val="20"/>
                <w:szCs w:val="20"/>
                <w:lang w:eastAsia="ru-RU"/>
              </w:rPr>
              <w:t>сд_тпр</w:t>
            </w:r>
            <w:proofErr w:type="spellEnd"/>
          </w:p>
        </w:tc>
        <w:tc>
          <w:tcPr>
            <w:tcW w:w="847"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CB8B90" w14:textId="77777777" w:rsidR="00BD079C" w:rsidRPr="00BD079C" w:rsidRDefault="00BD079C" w:rsidP="00BD079C">
            <w:pPr>
              <w:spacing w:after="0" w:line="240" w:lineRule="auto"/>
              <w:jc w:val="center"/>
              <w:rPr>
                <w:rFonts w:ascii="Times New Roman" w:eastAsia="Times New Roman" w:hAnsi="Times New Roman" w:cs="Times New Roman"/>
                <w:sz w:val="20"/>
                <w:szCs w:val="20"/>
                <w:lang w:eastAsia="ru-RU"/>
              </w:rPr>
            </w:pPr>
            <w:r w:rsidRPr="00BD079C">
              <w:rPr>
                <w:rFonts w:ascii="Times New Roman" w:eastAsia="Times New Roman" w:hAnsi="Times New Roman" w:cs="Times New Roman"/>
                <w:sz w:val="20"/>
                <w:szCs w:val="20"/>
                <w:lang w:eastAsia="ru-RU"/>
              </w:rPr>
              <w:t>2021 г.</w:t>
            </w:r>
          </w:p>
        </w:tc>
        <w:tc>
          <w:tcPr>
            <w:tcW w:w="62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B5F8C5" w14:textId="77777777" w:rsidR="00BD079C" w:rsidRPr="00BD079C" w:rsidRDefault="00BD079C" w:rsidP="00BD079C">
            <w:pPr>
              <w:spacing w:after="0" w:line="240" w:lineRule="auto"/>
              <w:jc w:val="center"/>
              <w:rPr>
                <w:rFonts w:ascii="Times New Roman" w:eastAsia="Times New Roman" w:hAnsi="Times New Roman" w:cs="Times New Roman"/>
                <w:sz w:val="20"/>
                <w:szCs w:val="20"/>
                <w:lang w:eastAsia="ru-RU"/>
              </w:rPr>
            </w:pPr>
            <w:r w:rsidRPr="00BD079C">
              <w:rPr>
                <w:rFonts w:ascii="Times New Roman" w:eastAsia="Times New Roman" w:hAnsi="Times New Roman" w:cs="Times New Roman"/>
                <w:sz w:val="20"/>
                <w:szCs w:val="20"/>
                <w:lang w:eastAsia="ru-RU"/>
              </w:rPr>
              <w:t>4</w:t>
            </w:r>
          </w:p>
        </w:tc>
      </w:tr>
      <w:tr w:rsidR="00623421" w:rsidRPr="00623421" w14:paraId="16E6BED0" w14:textId="77777777" w:rsidTr="00BB7A60">
        <w:trPr>
          <w:trHeight w:val="20"/>
          <w:jc w:val="right"/>
        </w:trPr>
        <w:tc>
          <w:tcPr>
            <w:tcW w:w="2214" w:type="pct"/>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582684B" w14:textId="77777777" w:rsidR="00BD079C" w:rsidRPr="00BD079C" w:rsidRDefault="00BD079C" w:rsidP="00BD079C">
            <w:pPr>
              <w:spacing w:after="0" w:line="240" w:lineRule="auto"/>
              <w:rPr>
                <w:rFonts w:ascii="Times New Roman" w:eastAsia="Times New Roman" w:hAnsi="Times New Roman" w:cs="Times New Roman"/>
                <w:bCs/>
                <w:sz w:val="20"/>
                <w:szCs w:val="20"/>
                <w:lang w:eastAsia="ru-RU"/>
              </w:rPr>
            </w:pPr>
          </w:p>
        </w:tc>
        <w:tc>
          <w:tcPr>
            <w:tcW w:w="1316" w:type="pct"/>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6E7B892" w14:textId="77777777" w:rsidR="00BD079C" w:rsidRPr="00BD079C" w:rsidRDefault="00BD079C" w:rsidP="00BD079C">
            <w:pPr>
              <w:spacing w:after="0" w:line="240" w:lineRule="auto"/>
              <w:rPr>
                <w:rFonts w:ascii="Times New Roman" w:eastAsia="Times New Roman" w:hAnsi="Times New Roman" w:cs="Times New Roman"/>
                <w:bCs/>
                <w:sz w:val="20"/>
                <w:szCs w:val="20"/>
                <w:lang w:eastAsia="ru-RU"/>
              </w:rPr>
            </w:pPr>
          </w:p>
        </w:tc>
        <w:tc>
          <w:tcPr>
            <w:tcW w:w="847"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A0A323" w14:textId="77777777" w:rsidR="00BD079C" w:rsidRPr="00BD079C" w:rsidRDefault="00BD079C" w:rsidP="00BD079C">
            <w:pPr>
              <w:spacing w:after="0" w:line="240" w:lineRule="auto"/>
              <w:jc w:val="center"/>
              <w:rPr>
                <w:rFonts w:ascii="Times New Roman" w:eastAsia="Times New Roman" w:hAnsi="Times New Roman" w:cs="Times New Roman"/>
                <w:sz w:val="20"/>
                <w:szCs w:val="20"/>
                <w:lang w:eastAsia="ru-RU"/>
              </w:rPr>
            </w:pPr>
            <w:r w:rsidRPr="00BD079C">
              <w:rPr>
                <w:rFonts w:ascii="Times New Roman" w:eastAsia="Times New Roman" w:hAnsi="Times New Roman" w:cs="Times New Roman"/>
                <w:sz w:val="20"/>
                <w:szCs w:val="20"/>
                <w:lang w:eastAsia="ru-RU"/>
              </w:rPr>
              <w:t>2022 г.</w:t>
            </w:r>
          </w:p>
        </w:tc>
        <w:tc>
          <w:tcPr>
            <w:tcW w:w="62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9F5758" w14:textId="77777777" w:rsidR="00BD079C" w:rsidRPr="00BD079C" w:rsidRDefault="00BD079C" w:rsidP="00BD079C">
            <w:pPr>
              <w:spacing w:after="0" w:line="240" w:lineRule="auto"/>
              <w:jc w:val="center"/>
              <w:rPr>
                <w:rFonts w:ascii="Times New Roman" w:eastAsia="Times New Roman" w:hAnsi="Times New Roman" w:cs="Times New Roman"/>
                <w:sz w:val="20"/>
                <w:szCs w:val="20"/>
                <w:lang w:eastAsia="ru-RU"/>
              </w:rPr>
            </w:pPr>
            <w:r w:rsidRPr="00BD079C">
              <w:rPr>
                <w:rFonts w:ascii="Times New Roman" w:eastAsia="Times New Roman" w:hAnsi="Times New Roman" w:cs="Times New Roman"/>
                <w:sz w:val="20"/>
                <w:szCs w:val="20"/>
                <w:lang w:eastAsia="ru-RU"/>
              </w:rPr>
              <w:t>2</w:t>
            </w:r>
          </w:p>
        </w:tc>
      </w:tr>
      <w:tr w:rsidR="00623421" w:rsidRPr="00623421" w14:paraId="28393D54" w14:textId="77777777" w:rsidTr="00BB7A60">
        <w:trPr>
          <w:trHeight w:val="20"/>
          <w:jc w:val="right"/>
        </w:trPr>
        <w:tc>
          <w:tcPr>
            <w:tcW w:w="2214" w:type="pct"/>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D32DDFF" w14:textId="77777777" w:rsidR="00BD079C" w:rsidRPr="00BD079C" w:rsidRDefault="00BD079C" w:rsidP="00BD079C">
            <w:pPr>
              <w:spacing w:after="0" w:line="240" w:lineRule="auto"/>
              <w:rPr>
                <w:rFonts w:ascii="Times New Roman" w:eastAsia="Times New Roman" w:hAnsi="Times New Roman" w:cs="Times New Roman"/>
                <w:bCs/>
                <w:sz w:val="20"/>
                <w:szCs w:val="20"/>
                <w:lang w:eastAsia="ru-RU"/>
              </w:rPr>
            </w:pPr>
          </w:p>
        </w:tc>
        <w:tc>
          <w:tcPr>
            <w:tcW w:w="1316" w:type="pct"/>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37B4E77" w14:textId="77777777" w:rsidR="00BD079C" w:rsidRPr="00BD079C" w:rsidRDefault="00BD079C" w:rsidP="00BD079C">
            <w:pPr>
              <w:spacing w:after="0" w:line="240" w:lineRule="auto"/>
              <w:rPr>
                <w:rFonts w:ascii="Times New Roman" w:eastAsia="Times New Roman" w:hAnsi="Times New Roman" w:cs="Times New Roman"/>
                <w:bCs/>
                <w:sz w:val="20"/>
                <w:szCs w:val="20"/>
                <w:lang w:eastAsia="ru-RU"/>
              </w:rPr>
            </w:pPr>
          </w:p>
        </w:tc>
        <w:tc>
          <w:tcPr>
            <w:tcW w:w="847"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7DE200" w14:textId="77777777" w:rsidR="00BD079C" w:rsidRPr="00BD079C" w:rsidRDefault="00BD079C" w:rsidP="00BD079C">
            <w:pPr>
              <w:spacing w:after="0" w:line="240" w:lineRule="auto"/>
              <w:jc w:val="center"/>
              <w:rPr>
                <w:rFonts w:ascii="Times New Roman" w:eastAsia="Times New Roman" w:hAnsi="Times New Roman" w:cs="Times New Roman"/>
                <w:sz w:val="20"/>
                <w:szCs w:val="20"/>
                <w:lang w:eastAsia="ru-RU"/>
              </w:rPr>
            </w:pPr>
            <w:r w:rsidRPr="00BD079C">
              <w:rPr>
                <w:rFonts w:ascii="Times New Roman" w:eastAsia="Times New Roman" w:hAnsi="Times New Roman" w:cs="Times New Roman"/>
                <w:sz w:val="20"/>
                <w:szCs w:val="20"/>
                <w:lang w:eastAsia="ru-RU"/>
              </w:rPr>
              <w:t>2023 г.</w:t>
            </w:r>
          </w:p>
        </w:tc>
        <w:tc>
          <w:tcPr>
            <w:tcW w:w="62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5411BD" w14:textId="77777777" w:rsidR="00BD079C" w:rsidRPr="00BD079C" w:rsidRDefault="00BD079C" w:rsidP="00BD079C">
            <w:pPr>
              <w:spacing w:after="0" w:line="240" w:lineRule="auto"/>
              <w:jc w:val="center"/>
              <w:rPr>
                <w:rFonts w:ascii="Times New Roman" w:eastAsia="Times New Roman" w:hAnsi="Times New Roman" w:cs="Times New Roman"/>
                <w:sz w:val="20"/>
                <w:szCs w:val="20"/>
                <w:lang w:eastAsia="ru-RU"/>
              </w:rPr>
            </w:pPr>
            <w:r w:rsidRPr="00BD079C">
              <w:rPr>
                <w:rFonts w:ascii="Times New Roman" w:eastAsia="Times New Roman" w:hAnsi="Times New Roman" w:cs="Times New Roman"/>
                <w:sz w:val="20"/>
                <w:szCs w:val="20"/>
                <w:lang w:eastAsia="ru-RU"/>
              </w:rPr>
              <w:t>17</w:t>
            </w:r>
          </w:p>
        </w:tc>
      </w:tr>
      <w:tr w:rsidR="00623421" w:rsidRPr="00623421" w14:paraId="36FB8BAF" w14:textId="77777777" w:rsidTr="00BB7A60">
        <w:trPr>
          <w:trHeight w:val="967"/>
          <w:jc w:val="right"/>
        </w:trPr>
        <w:tc>
          <w:tcPr>
            <w:tcW w:w="2214"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6F285CD" w14:textId="77777777" w:rsidR="00BD079C" w:rsidRPr="00BD079C" w:rsidRDefault="00BD079C" w:rsidP="00BD079C">
            <w:pPr>
              <w:spacing w:after="0" w:line="240" w:lineRule="auto"/>
              <w:jc w:val="center"/>
              <w:rPr>
                <w:rFonts w:ascii="Times New Roman" w:eastAsia="Times New Roman" w:hAnsi="Times New Roman" w:cs="Times New Roman"/>
                <w:bCs/>
                <w:sz w:val="20"/>
                <w:szCs w:val="20"/>
                <w:lang w:eastAsia="ru-RU"/>
              </w:rPr>
            </w:pPr>
            <w:proofErr w:type="gramStart"/>
            <w:r w:rsidRPr="00BD079C">
              <w:rPr>
                <w:rFonts w:ascii="Times New Roman" w:eastAsia="Times New Roman" w:hAnsi="Times New Roman" w:cs="Times New Roman"/>
                <w:bCs/>
                <w:sz w:val="20"/>
                <w:szCs w:val="20"/>
                <w:lang w:eastAsia="ru-RU"/>
              </w:rPr>
              <w:t>Количество договоров об осуществлении технологического присоединения, исполненных в отчетном периоде, по которым имеется подписанный со стороны сетевой организации акт ТП, по которым произошло нарушение установленных сроков технологического присоединение.</w:t>
            </w:r>
            <w:proofErr w:type="gramEnd"/>
            <w:r w:rsidRPr="00BD079C">
              <w:rPr>
                <w:rFonts w:ascii="Times New Roman" w:eastAsia="Times New Roman" w:hAnsi="Times New Roman" w:cs="Times New Roman"/>
                <w:bCs/>
                <w:sz w:val="20"/>
                <w:szCs w:val="20"/>
                <w:lang w:eastAsia="ru-RU"/>
              </w:rPr>
              <w:t xml:space="preserve"> При этом не учитываются договоры, сроки по которым нарушены в связи с неисполнением в срок обязательств по договору со стороны заявителей, при этом со стороны сетевой организации мероприятия по техническим условиям исполнены в срок и направлено соответствующее уведомление заявителю</w:t>
            </w:r>
          </w:p>
        </w:tc>
        <w:tc>
          <w:tcPr>
            <w:tcW w:w="1316"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103CB7D" w14:textId="77777777" w:rsidR="00BD079C" w:rsidRPr="00BD079C" w:rsidRDefault="00BD079C" w:rsidP="00BD079C">
            <w:pPr>
              <w:spacing w:after="0" w:line="240" w:lineRule="auto"/>
              <w:jc w:val="center"/>
              <w:rPr>
                <w:rFonts w:ascii="Times New Roman" w:eastAsia="Times New Roman" w:hAnsi="Times New Roman" w:cs="Times New Roman"/>
                <w:bCs/>
                <w:sz w:val="20"/>
                <w:szCs w:val="20"/>
                <w:lang w:eastAsia="ru-RU"/>
              </w:rPr>
            </w:pPr>
            <w:proofErr w:type="spellStart"/>
            <w:proofErr w:type="gramStart"/>
            <w:r w:rsidRPr="00BD079C">
              <w:rPr>
                <w:rFonts w:ascii="Times New Roman" w:eastAsia="Times New Roman" w:hAnsi="Times New Roman" w:cs="Times New Roman"/>
                <w:bCs/>
                <w:sz w:val="20"/>
                <w:szCs w:val="20"/>
                <w:lang w:eastAsia="ru-RU"/>
              </w:rPr>
              <w:t>N</w:t>
            </w:r>
            <w:proofErr w:type="gramEnd"/>
            <w:r w:rsidRPr="00BD079C">
              <w:rPr>
                <w:rFonts w:ascii="Times New Roman" w:eastAsia="Times New Roman" w:hAnsi="Times New Roman" w:cs="Times New Roman"/>
                <w:bCs/>
                <w:sz w:val="20"/>
                <w:szCs w:val="20"/>
                <w:lang w:eastAsia="ru-RU"/>
              </w:rPr>
              <w:t>нссд_тпр</w:t>
            </w:r>
            <w:proofErr w:type="spellEnd"/>
          </w:p>
        </w:tc>
        <w:tc>
          <w:tcPr>
            <w:tcW w:w="847"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A22EDC" w14:textId="77777777" w:rsidR="00BD079C" w:rsidRPr="00BD079C" w:rsidRDefault="00BD079C" w:rsidP="00BD079C">
            <w:pPr>
              <w:spacing w:after="0" w:line="240" w:lineRule="auto"/>
              <w:jc w:val="center"/>
              <w:rPr>
                <w:rFonts w:ascii="Times New Roman" w:eastAsia="Times New Roman" w:hAnsi="Times New Roman" w:cs="Times New Roman"/>
                <w:sz w:val="20"/>
                <w:szCs w:val="20"/>
                <w:lang w:eastAsia="ru-RU"/>
              </w:rPr>
            </w:pPr>
            <w:r w:rsidRPr="00BD079C">
              <w:rPr>
                <w:rFonts w:ascii="Times New Roman" w:eastAsia="Times New Roman" w:hAnsi="Times New Roman" w:cs="Times New Roman"/>
                <w:sz w:val="20"/>
                <w:szCs w:val="20"/>
                <w:lang w:eastAsia="ru-RU"/>
              </w:rPr>
              <w:t>2021 г.</w:t>
            </w:r>
          </w:p>
        </w:tc>
        <w:tc>
          <w:tcPr>
            <w:tcW w:w="62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EC8D75" w14:textId="77777777" w:rsidR="00BD079C" w:rsidRPr="00BD079C" w:rsidRDefault="00BD079C" w:rsidP="00BD079C">
            <w:pPr>
              <w:spacing w:after="0" w:line="240" w:lineRule="auto"/>
              <w:jc w:val="center"/>
              <w:rPr>
                <w:rFonts w:ascii="Times New Roman" w:eastAsia="Times New Roman" w:hAnsi="Times New Roman" w:cs="Times New Roman"/>
                <w:sz w:val="20"/>
                <w:szCs w:val="20"/>
                <w:lang w:eastAsia="ru-RU"/>
              </w:rPr>
            </w:pPr>
            <w:r w:rsidRPr="00BD079C">
              <w:rPr>
                <w:rFonts w:ascii="Times New Roman" w:eastAsia="Times New Roman" w:hAnsi="Times New Roman" w:cs="Times New Roman"/>
                <w:sz w:val="20"/>
                <w:szCs w:val="20"/>
                <w:lang w:eastAsia="ru-RU"/>
              </w:rPr>
              <w:t>0</w:t>
            </w:r>
          </w:p>
        </w:tc>
      </w:tr>
      <w:tr w:rsidR="00623421" w:rsidRPr="00623421" w14:paraId="5CB2C62D" w14:textId="77777777" w:rsidTr="00BB7A60">
        <w:trPr>
          <w:trHeight w:val="1391"/>
          <w:jc w:val="right"/>
        </w:trPr>
        <w:tc>
          <w:tcPr>
            <w:tcW w:w="2214" w:type="pct"/>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B2A8BAB" w14:textId="77777777" w:rsidR="00BD079C" w:rsidRPr="00BD079C" w:rsidRDefault="00BD079C" w:rsidP="00BD079C">
            <w:pPr>
              <w:spacing w:after="0" w:line="240" w:lineRule="auto"/>
              <w:rPr>
                <w:rFonts w:ascii="Times New Roman" w:eastAsia="Times New Roman" w:hAnsi="Times New Roman" w:cs="Times New Roman"/>
                <w:bCs/>
                <w:sz w:val="20"/>
                <w:szCs w:val="20"/>
                <w:lang w:eastAsia="ru-RU"/>
              </w:rPr>
            </w:pPr>
          </w:p>
        </w:tc>
        <w:tc>
          <w:tcPr>
            <w:tcW w:w="1316" w:type="pct"/>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A3D09D1" w14:textId="77777777" w:rsidR="00BD079C" w:rsidRPr="00BD079C" w:rsidRDefault="00BD079C" w:rsidP="00BD079C">
            <w:pPr>
              <w:spacing w:after="0" w:line="240" w:lineRule="auto"/>
              <w:rPr>
                <w:rFonts w:ascii="Times New Roman" w:eastAsia="Times New Roman" w:hAnsi="Times New Roman" w:cs="Times New Roman"/>
                <w:bCs/>
                <w:sz w:val="20"/>
                <w:szCs w:val="20"/>
                <w:lang w:eastAsia="ru-RU"/>
              </w:rPr>
            </w:pPr>
          </w:p>
        </w:tc>
        <w:tc>
          <w:tcPr>
            <w:tcW w:w="847"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AE89F0" w14:textId="77777777" w:rsidR="00BD079C" w:rsidRPr="00BD079C" w:rsidRDefault="00BD079C" w:rsidP="00BD079C">
            <w:pPr>
              <w:spacing w:after="0" w:line="240" w:lineRule="auto"/>
              <w:jc w:val="center"/>
              <w:rPr>
                <w:rFonts w:ascii="Times New Roman" w:eastAsia="Times New Roman" w:hAnsi="Times New Roman" w:cs="Times New Roman"/>
                <w:sz w:val="20"/>
                <w:szCs w:val="20"/>
                <w:lang w:eastAsia="ru-RU"/>
              </w:rPr>
            </w:pPr>
            <w:r w:rsidRPr="00BD079C">
              <w:rPr>
                <w:rFonts w:ascii="Times New Roman" w:eastAsia="Times New Roman" w:hAnsi="Times New Roman" w:cs="Times New Roman"/>
                <w:sz w:val="20"/>
                <w:szCs w:val="20"/>
                <w:lang w:eastAsia="ru-RU"/>
              </w:rPr>
              <w:t>2022 г.</w:t>
            </w:r>
          </w:p>
        </w:tc>
        <w:tc>
          <w:tcPr>
            <w:tcW w:w="62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EEB56C" w14:textId="77777777" w:rsidR="00BD079C" w:rsidRPr="00BD079C" w:rsidRDefault="00BD079C" w:rsidP="00BD079C">
            <w:pPr>
              <w:spacing w:after="0" w:line="240" w:lineRule="auto"/>
              <w:jc w:val="center"/>
              <w:rPr>
                <w:rFonts w:ascii="Times New Roman" w:eastAsia="Times New Roman" w:hAnsi="Times New Roman" w:cs="Times New Roman"/>
                <w:sz w:val="20"/>
                <w:szCs w:val="20"/>
                <w:lang w:eastAsia="ru-RU"/>
              </w:rPr>
            </w:pPr>
            <w:r w:rsidRPr="00BD079C">
              <w:rPr>
                <w:rFonts w:ascii="Times New Roman" w:eastAsia="Times New Roman" w:hAnsi="Times New Roman" w:cs="Times New Roman"/>
                <w:sz w:val="20"/>
                <w:szCs w:val="20"/>
                <w:lang w:eastAsia="ru-RU"/>
              </w:rPr>
              <w:t>0</w:t>
            </w:r>
          </w:p>
        </w:tc>
      </w:tr>
      <w:tr w:rsidR="00623421" w:rsidRPr="00623421" w14:paraId="726B6575" w14:textId="77777777" w:rsidTr="00BB7A60">
        <w:trPr>
          <w:trHeight w:val="20"/>
          <w:jc w:val="right"/>
        </w:trPr>
        <w:tc>
          <w:tcPr>
            <w:tcW w:w="2214" w:type="pct"/>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169934C" w14:textId="77777777" w:rsidR="00BD079C" w:rsidRPr="00BD079C" w:rsidRDefault="00BD079C" w:rsidP="00BD079C">
            <w:pPr>
              <w:spacing w:after="0" w:line="240" w:lineRule="auto"/>
              <w:rPr>
                <w:rFonts w:ascii="Times New Roman" w:eastAsia="Times New Roman" w:hAnsi="Times New Roman" w:cs="Times New Roman"/>
                <w:bCs/>
                <w:sz w:val="20"/>
                <w:szCs w:val="20"/>
                <w:lang w:eastAsia="ru-RU"/>
              </w:rPr>
            </w:pPr>
          </w:p>
        </w:tc>
        <w:tc>
          <w:tcPr>
            <w:tcW w:w="1316" w:type="pct"/>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A44BA7A" w14:textId="77777777" w:rsidR="00BD079C" w:rsidRPr="00BD079C" w:rsidRDefault="00BD079C" w:rsidP="00BD079C">
            <w:pPr>
              <w:spacing w:after="0" w:line="240" w:lineRule="auto"/>
              <w:rPr>
                <w:rFonts w:ascii="Times New Roman" w:eastAsia="Times New Roman" w:hAnsi="Times New Roman" w:cs="Times New Roman"/>
                <w:bCs/>
                <w:sz w:val="20"/>
                <w:szCs w:val="20"/>
                <w:lang w:eastAsia="ru-RU"/>
              </w:rPr>
            </w:pPr>
          </w:p>
        </w:tc>
        <w:tc>
          <w:tcPr>
            <w:tcW w:w="847"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B2BB6E" w14:textId="77777777" w:rsidR="00BD079C" w:rsidRPr="00BD079C" w:rsidRDefault="00BD079C" w:rsidP="00BD079C">
            <w:pPr>
              <w:spacing w:after="0" w:line="240" w:lineRule="auto"/>
              <w:jc w:val="center"/>
              <w:rPr>
                <w:rFonts w:ascii="Times New Roman" w:eastAsia="Times New Roman" w:hAnsi="Times New Roman" w:cs="Times New Roman"/>
                <w:sz w:val="20"/>
                <w:szCs w:val="20"/>
                <w:lang w:eastAsia="ru-RU"/>
              </w:rPr>
            </w:pPr>
            <w:r w:rsidRPr="00BD079C">
              <w:rPr>
                <w:rFonts w:ascii="Times New Roman" w:eastAsia="Times New Roman" w:hAnsi="Times New Roman" w:cs="Times New Roman"/>
                <w:sz w:val="20"/>
                <w:szCs w:val="20"/>
                <w:lang w:eastAsia="ru-RU"/>
              </w:rPr>
              <w:t>2023 г.</w:t>
            </w:r>
          </w:p>
        </w:tc>
        <w:tc>
          <w:tcPr>
            <w:tcW w:w="62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CD2E05" w14:textId="77777777" w:rsidR="00BD079C" w:rsidRPr="00BD079C" w:rsidRDefault="00BD079C" w:rsidP="00BD079C">
            <w:pPr>
              <w:spacing w:after="0" w:line="240" w:lineRule="auto"/>
              <w:jc w:val="center"/>
              <w:rPr>
                <w:rFonts w:ascii="Times New Roman" w:eastAsia="Times New Roman" w:hAnsi="Times New Roman" w:cs="Times New Roman"/>
                <w:sz w:val="20"/>
                <w:szCs w:val="20"/>
                <w:lang w:eastAsia="ru-RU"/>
              </w:rPr>
            </w:pPr>
            <w:r w:rsidRPr="00BD079C">
              <w:rPr>
                <w:rFonts w:ascii="Times New Roman" w:eastAsia="Times New Roman" w:hAnsi="Times New Roman" w:cs="Times New Roman"/>
                <w:sz w:val="20"/>
                <w:szCs w:val="20"/>
                <w:lang w:eastAsia="ru-RU"/>
              </w:rPr>
              <w:t>0</w:t>
            </w:r>
          </w:p>
        </w:tc>
      </w:tr>
      <w:tr w:rsidR="00623421" w:rsidRPr="00623421" w14:paraId="4235DFFE" w14:textId="77777777" w:rsidTr="00BB7A60">
        <w:trPr>
          <w:trHeight w:val="20"/>
          <w:jc w:val="right"/>
        </w:trPr>
        <w:tc>
          <w:tcPr>
            <w:tcW w:w="2214"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D202C39" w14:textId="77777777" w:rsidR="00BD079C" w:rsidRPr="00BD079C" w:rsidRDefault="00BD079C" w:rsidP="00BD079C">
            <w:pPr>
              <w:spacing w:after="0" w:line="240" w:lineRule="auto"/>
              <w:jc w:val="center"/>
              <w:rPr>
                <w:rFonts w:ascii="Times New Roman" w:eastAsia="Times New Roman" w:hAnsi="Times New Roman" w:cs="Times New Roman"/>
                <w:bCs/>
                <w:sz w:val="20"/>
                <w:szCs w:val="20"/>
                <w:lang w:eastAsia="ru-RU"/>
              </w:rPr>
            </w:pPr>
            <w:r w:rsidRPr="00BD079C">
              <w:rPr>
                <w:rFonts w:ascii="Times New Roman" w:eastAsia="Times New Roman" w:hAnsi="Times New Roman" w:cs="Times New Roman"/>
                <w:bCs/>
                <w:sz w:val="20"/>
                <w:szCs w:val="20"/>
                <w:lang w:eastAsia="ru-RU"/>
              </w:rPr>
              <w:t>Показатель качества выполнения заявок на технологическое присоединение</w:t>
            </w:r>
          </w:p>
        </w:tc>
        <w:tc>
          <w:tcPr>
            <w:tcW w:w="1316"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64D3DC7" w14:textId="77777777" w:rsidR="00BD079C" w:rsidRPr="00BD079C" w:rsidRDefault="00BD079C" w:rsidP="00BD079C">
            <w:pPr>
              <w:spacing w:after="0" w:line="240" w:lineRule="auto"/>
              <w:jc w:val="center"/>
              <w:rPr>
                <w:rFonts w:ascii="Times New Roman" w:eastAsia="Times New Roman" w:hAnsi="Times New Roman" w:cs="Times New Roman"/>
                <w:bCs/>
                <w:sz w:val="20"/>
                <w:szCs w:val="20"/>
                <w:lang w:eastAsia="ru-RU"/>
              </w:rPr>
            </w:pPr>
            <w:proofErr w:type="spellStart"/>
            <w:r w:rsidRPr="00BD079C">
              <w:rPr>
                <w:rFonts w:ascii="Times New Roman" w:eastAsia="Times New Roman" w:hAnsi="Times New Roman" w:cs="Times New Roman"/>
                <w:bCs/>
                <w:sz w:val="20"/>
                <w:szCs w:val="20"/>
                <w:lang w:eastAsia="ru-RU"/>
              </w:rPr>
              <w:t>Пзаяв_тпр</w:t>
            </w:r>
            <w:proofErr w:type="spellEnd"/>
            <w:r w:rsidRPr="00BD079C">
              <w:rPr>
                <w:rFonts w:ascii="Times New Roman" w:eastAsia="Times New Roman" w:hAnsi="Times New Roman" w:cs="Times New Roman"/>
                <w:bCs/>
                <w:sz w:val="20"/>
                <w:szCs w:val="20"/>
                <w:lang w:eastAsia="ru-RU"/>
              </w:rPr>
              <w:t xml:space="preserve"> = </w:t>
            </w:r>
            <w:proofErr w:type="spellStart"/>
            <w:proofErr w:type="gramStart"/>
            <w:r w:rsidRPr="00BD079C">
              <w:rPr>
                <w:rFonts w:ascii="Times New Roman" w:eastAsia="Times New Roman" w:hAnsi="Times New Roman" w:cs="Times New Roman"/>
                <w:bCs/>
                <w:sz w:val="20"/>
                <w:szCs w:val="20"/>
                <w:lang w:eastAsia="ru-RU"/>
              </w:rPr>
              <w:t>N</w:t>
            </w:r>
            <w:proofErr w:type="gramEnd"/>
            <w:r w:rsidRPr="00BD079C">
              <w:rPr>
                <w:rFonts w:ascii="Times New Roman" w:eastAsia="Times New Roman" w:hAnsi="Times New Roman" w:cs="Times New Roman"/>
                <w:bCs/>
                <w:sz w:val="20"/>
                <w:szCs w:val="20"/>
                <w:lang w:eastAsia="ru-RU"/>
              </w:rPr>
              <w:t>заяв_тпр</w:t>
            </w:r>
            <w:proofErr w:type="spellEnd"/>
            <w:r w:rsidRPr="00BD079C">
              <w:rPr>
                <w:rFonts w:ascii="Times New Roman" w:eastAsia="Times New Roman" w:hAnsi="Times New Roman" w:cs="Times New Roman"/>
                <w:bCs/>
                <w:sz w:val="20"/>
                <w:szCs w:val="20"/>
                <w:lang w:eastAsia="ru-RU"/>
              </w:rPr>
              <w:t>/</w:t>
            </w:r>
            <w:proofErr w:type="spellStart"/>
            <w:r w:rsidRPr="00BD079C">
              <w:rPr>
                <w:rFonts w:ascii="Times New Roman" w:eastAsia="Times New Roman" w:hAnsi="Times New Roman" w:cs="Times New Roman"/>
                <w:bCs/>
                <w:sz w:val="20"/>
                <w:szCs w:val="20"/>
                <w:lang w:eastAsia="ru-RU"/>
              </w:rPr>
              <w:t>max</w:t>
            </w:r>
            <w:proofErr w:type="spellEnd"/>
            <w:r w:rsidRPr="00BD079C">
              <w:rPr>
                <w:rFonts w:ascii="Times New Roman" w:eastAsia="Times New Roman" w:hAnsi="Times New Roman" w:cs="Times New Roman"/>
                <w:bCs/>
                <w:sz w:val="20"/>
                <w:szCs w:val="20"/>
                <w:lang w:eastAsia="ru-RU"/>
              </w:rPr>
              <w:t xml:space="preserve">(1,Nзаяв_тпр - </w:t>
            </w:r>
            <w:proofErr w:type="spellStart"/>
            <w:r w:rsidRPr="00BD079C">
              <w:rPr>
                <w:rFonts w:ascii="Times New Roman" w:eastAsia="Times New Roman" w:hAnsi="Times New Roman" w:cs="Times New Roman"/>
                <w:bCs/>
                <w:sz w:val="20"/>
                <w:szCs w:val="20"/>
                <w:lang w:eastAsia="ru-RU"/>
              </w:rPr>
              <w:t>Nнсзаяв_тпр</w:t>
            </w:r>
            <w:proofErr w:type="spellEnd"/>
            <w:r w:rsidRPr="00BD079C">
              <w:rPr>
                <w:rFonts w:ascii="Times New Roman" w:eastAsia="Times New Roman" w:hAnsi="Times New Roman" w:cs="Times New Roman"/>
                <w:bCs/>
                <w:sz w:val="20"/>
                <w:szCs w:val="20"/>
                <w:lang w:eastAsia="ru-RU"/>
              </w:rPr>
              <w:t>)</w:t>
            </w:r>
          </w:p>
        </w:tc>
        <w:tc>
          <w:tcPr>
            <w:tcW w:w="847"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47E88B" w14:textId="77777777" w:rsidR="00BD079C" w:rsidRPr="00BD079C" w:rsidRDefault="00BD079C" w:rsidP="00BD079C">
            <w:pPr>
              <w:spacing w:after="0" w:line="240" w:lineRule="auto"/>
              <w:jc w:val="center"/>
              <w:rPr>
                <w:rFonts w:ascii="Times New Roman" w:eastAsia="Times New Roman" w:hAnsi="Times New Roman" w:cs="Times New Roman"/>
                <w:sz w:val="20"/>
                <w:szCs w:val="20"/>
                <w:lang w:eastAsia="ru-RU"/>
              </w:rPr>
            </w:pPr>
            <w:r w:rsidRPr="00BD079C">
              <w:rPr>
                <w:rFonts w:ascii="Times New Roman" w:eastAsia="Times New Roman" w:hAnsi="Times New Roman" w:cs="Times New Roman"/>
                <w:sz w:val="20"/>
                <w:szCs w:val="20"/>
                <w:lang w:eastAsia="ru-RU"/>
              </w:rPr>
              <w:t>2021 г.</w:t>
            </w:r>
          </w:p>
        </w:tc>
        <w:tc>
          <w:tcPr>
            <w:tcW w:w="62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B0C9AE" w14:textId="77777777" w:rsidR="00BD079C" w:rsidRPr="00BD079C" w:rsidRDefault="00BD079C" w:rsidP="00BD079C">
            <w:pPr>
              <w:spacing w:after="0" w:line="240" w:lineRule="auto"/>
              <w:jc w:val="center"/>
              <w:rPr>
                <w:rFonts w:ascii="Times New Roman" w:eastAsia="Times New Roman" w:hAnsi="Times New Roman" w:cs="Times New Roman"/>
                <w:sz w:val="20"/>
                <w:szCs w:val="20"/>
                <w:lang w:eastAsia="ru-RU"/>
              </w:rPr>
            </w:pPr>
            <w:r w:rsidRPr="00BD079C">
              <w:rPr>
                <w:rFonts w:ascii="Times New Roman" w:eastAsia="Times New Roman" w:hAnsi="Times New Roman" w:cs="Times New Roman"/>
                <w:sz w:val="20"/>
                <w:szCs w:val="20"/>
                <w:lang w:eastAsia="ru-RU"/>
              </w:rPr>
              <w:t>1</w:t>
            </w:r>
          </w:p>
        </w:tc>
      </w:tr>
      <w:tr w:rsidR="00623421" w:rsidRPr="00623421" w14:paraId="709F9A96" w14:textId="77777777" w:rsidTr="00BB7A60">
        <w:trPr>
          <w:trHeight w:val="20"/>
          <w:jc w:val="right"/>
        </w:trPr>
        <w:tc>
          <w:tcPr>
            <w:tcW w:w="2214" w:type="pct"/>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7DEED90" w14:textId="77777777" w:rsidR="00BD079C" w:rsidRPr="00BD079C" w:rsidRDefault="00BD079C" w:rsidP="00BD079C">
            <w:pPr>
              <w:spacing w:after="0" w:line="240" w:lineRule="auto"/>
              <w:rPr>
                <w:rFonts w:ascii="Times New Roman" w:eastAsia="Times New Roman" w:hAnsi="Times New Roman" w:cs="Times New Roman"/>
                <w:bCs/>
                <w:sz w:val="20"/>
                <w:szCs w:val="20"/>
                <w:lang w:eastAsia="ru-RU"/>
              </w:rPr>
            </w:pPr>
          </w:p>
        </w:tc>
        <w:tc>
          <w:tcPr>
            <w:tcW w:w="1316" w:type="pct"/>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E4C826F" w14:textId="77777777" w:rsidR="00BD079C" w:rsidRPr="00BD079C" w:rsidRDefault="00BD079C" w:rsidP="00BD079C">
            <w:pPr>
              <w:spacing w:after="0" w:line="240" w:lineRule="auto"/>
              <w:rPr>
                <w:rFonts w:ascii="Times New Roman" w:eastAsia="Times New Roman" w:hAnsi="Times New Roman" w:cs="Times New Roman"/>
                <w:bCs/>
                <w:sz w:val="20"/>
                <w:szCs w:val="20"/>
                <w:lang w:eastAsia="ru-RU"/>
              </w:rPr>
            </w:pPr>
          </w:p>
        </w:tc>
        <w:tc>
          <w:tcPr>
            <w:tcW w:w="847"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349CFD" w14:textId="77777777" w:rsidR="00BD079C" w:rsidRPr="00BD079C" w:rsidRDefault="00BD079C" w:rsidP="00BD079C">
            <w:pPr>
              <w:spacing w:after="0" w:line="240" w:lineRule="auto"/>
              <w:jc w:val="center"/>
              <w:rPr>
                <w:rFonts w:ascii="Times New Roman" w:eastAsia="Times New Roman" w:hAnsi="Times New Roman" w:cs="Times New Roman"/>
                <w:sz w:val="20"/>
                <w:szCs w:val="20"/>
                <w:lang w:eastAsia="ru-RU"/>
              </w:rPr>
            </w:pPr>
            <w:r w:rsidRPr="00BD079C">
              <w:rPr>
                <w:rFonts w:ascii="Times New Roman" w:eastAsia="Times New Roman" w:hAnsi="Times New Roman" w:cs="Times New Roman"/>
                <w:sz w:val="20"/>
                <w:szCs w:val="20"/>
                <w:lang w:eastAsia="ru-RU"/>
              </w:rPr>
              <w:t>2022 г.</w:t>
            </w:r>
          </w:p>
        </w:tc>
        <w:tc>
          <w:tcPr>
            <w:tcW w:w="62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776663" w14:textId="77777777" w:rsidR="00BD079C" w:rsidRPr="00BD079C" w:rsidRDefault="00BD079C" w:rsidP="00BD079C">
            <w:pPr>
              <w:spacing w:after="0" w:line="240" w:lineRule="auto"/>
              <w:jc w:val="center"/>
              <w:rPr>
                <w:rFonts w:ascii="Times New Roman" w:eastAsia="Times New Roman" w:hAnsi="Times New Roman" w:cs="Times New Roman"/>
                <w:sz w:val="20"/>
                <w:szCs w:val="20"/>
                <w:lang w:eastAsia="ru-RU"/>
              </w:rPr>
            </w:pPr>
            <w:r w:rsidRPr="00BD079C">
              <w:rPr>
                <w:rFonts w:ascii="Times New Roman" w:eastAsia="Times New Roman" w:hAnsi="Times New Roman" w:cs="Times New Roman"/>
                <w:sz w:val="20"/>
                <w:szCs w:val="20"/>
                <w:lang w:eastAsia="ru-RU"/>
              </w:rPr>
              <w:t>1</w:t>
            </w:r>
          </w:p>
        </w:tc>
      </w:tr>
      <w:tr w:rsidR="00623421" w:rsidRPr="00623421" w14:paraId="54E71EB0" w14:textId="77777777" w:rsidTr="00BB7A60">
        <w:trPr>
          <w:trHeight w:val="20"/>
          <w:jc w:val="right"/>
        </w:trPr>
        <w:tc>
          <w:tcPr>
            <w:tcW w:w="2214" w:type="pct"/>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5FA564B" w14:textId="77777777" w:rsidR="00BD079C" w:rsidRPr="00BD079C" w:rsidRDefault="00BD079C" w:rsidP="00BD079C">
            <w:pPr>
              <w:spacing w:after="0" w:line="240" w:lineRule="auto"/>
              <w:rPr>
                <w:rFonts w:ascii="Times New Roman" w:eastAsia="Times New Roman" w:hAnsi="Times New Roman" w:cs="Times New Roman"/>
                <w:bCs/>
                <w:sz w:val="20"/>
                <w:szCs w:val="20"/>
                <w:lang w:eastAsia="ru-RU"/>
              </w:rPr>
            </w:pPr>
          </w:p>
        </w:tc>
        <w:tc>
          <w:tcPr>
            <w:tcW w:w="1316" w:type="pct"/>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FCD4101" w14:textId="77777777" w:rsidR="00BD079C" w:rsidRPr="00BD079C" w:rsidRDefault="00BD079C" w:rsidP="00BD079C">
            <w:pPr>
              <w:spacing w:after="0" w:line="240" w:lineRule="auto"/>
              <w:rPr>
                <w:rFonts w:ascii="Times New Roman" w:eastAsia="Times New Roman" w:hAnsi="Times New Roman" w:cs="Times New Roman"/>
                <w:bCs/>
                <w:sz w:val="20"/>
                <w:szCs w:val="20"/>
                <w:lang w:eastAsia="ru-RU"/>
              </w:rPr>
            </w:pPr>
          </w:p>
        </w:tc>
        <w:tc>
          <w:tcPr>
            <w:tcW w:w="847"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43A152" w14:textId="77777777" w:rsidR="00BD079C" w:rsidRPr="00BD079C" w:rsidRDefault="00BD079C" w:rsidP="00BD079C">
            <w:pPr>
              <w:spacing w:after="0" w:line="240" w:lineRule="auto"/>
              <w:jc w:val="center"/>
              <w:rPr>
                <w:rFonts w:ascii="Times New Roman" w:eastAsia="Times New Roman" w:hAnsi="Times New Roman" w:cs="Times New Roman"/>
                <w:sz w:val="20"/>
                <w:szCs w:val="20"/>
                <w:lang w:eastAsia="ru-RU"/>
              </w:rPr>
            </w:pPr>
            <w:r w:rsidRPr="00BD079C">
              <w:rPr>
                <w:rFonts w:ascii="Times New Roman" w:eastAsia="Times New Roman" w:hAnsi="Times New Roman" w:cs="Times New Roman"/>
                <w:sz w:val="20"/>
                <w:szCs w:val="20"/>
                <w:lang w:eastAsia="ru-RU"/>
              </w:rPr>
              <w:t>2023 г.</w:t>
            </w:r>
          </w:p>
        </w:tc>
        <w:tc>
          <w:tcPr>
            <w:tcW w:w="62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90BE74" w14:textId="77777777" w:rsidR="00BD079C" w:rsidRPr="00BD079C" w:rsidRDefault="00BD079C" w:rsidP="00BD079C">
            <w:pPr>
              <w:spacing w:after="0" w:line="240" w:lineRule="auto"/>
              <w:jc w:val="center"/>
              <w:rPr>
                <w:rFonts w:ascii="Times New Roman" w:eastAsia="Times New Roman" w:hAnsi="Times New Roman" w:cs="Times New Roman"/>
                <w:sz w:val="20"/>
                <w:szCs w:val="20"/>
                <w:lang w:eastAsia="ru-RU"/>
              </w:rPr>
            </w:pPr>
            <w:r w:rsidRPr="00BD079C">
              <w:rPr>
                <w:rFonts w:ascii="Times New Roman" w:eastAsia="Times New Roman" w:hAnsi="Times New Roman" w:cs="Times New Roman"/>
                <w:sz w:val="20"/>
                <w:szCs w:val="20"/>
                <w:lang w:eastAsia="ru-RU"/>
              </w:rPr>
              <w:t>1</w:t>
            </w:r>
          </w:p>
        </w:tc>
      </w:tr>
      <w:tr w:rsidR="00623421" w:rsidRPr="00623421" w14:paraId="2B602550" w14:textId="77777777" w:rsidTr="00BB7A60">
        <w:trPr>
          <w:trHeight w:val="20"/>
          <w:jc w:val="right"/>
        </w:trPr>
        <w:tc>
          <w:tcPr>
            <w:tcW w:w="2214"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19128C5" w14:textId="77777777" w:rsidR="00BD079C" w:rsidRPr="00BD079C" w:rsidRDefault="00BD079C" w:rsidP="00BD079C">
            <w:pPr>
              <w:spacing w:after="0" w:line="240" w:lineRule="auto"/>
              <w:jc w:val="center"/>
              <w:rPr>
                <w:rFonts w:ascii="Times New Roman" w:eastAsia="Times New Roman" w:hAnsi="Times New Roman" w:cs="Times New Roman"/>
                <w:bCs/>
                <w:sz w:val="20"/>
                <w:szCs w:val="20"/>
                <w:lang w:eastAsia="ru-RU"/>
              </w:rPr>
            </w:pPr>
            <w:r w:rsidRPr="00BD079C">
              <w:rPr>
                <w:rFonts w:ascii="Times New Roman" w:eastAsia="Times New Roman" w:hAnsi="Times New Roman" w:cs="Times New Roman"/>
                <w:bCs/>
                <w:sz w:val="20"/>
                <w:szCs w:val="20"/>
                <w:lang w:eastAsia="ru-RU"/>
              </w:rPr>
              <w:t>Показатель выполнения сроков технологического присоединения заявителей к электрическим сетям сетевой организации</w:t>
            </w:r>
          </w:p>
        </w:tc>
        <w:tc>
          <w:tcPr>
            <w:tcW w:w="1316"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8D5D771" w14:textId="77777777" w:rsidR="00BD079C" w:rsidRPr="00BD079C" w:rsidRDefault="00BD079C" w:rsidP="00BD079C">
            <w:pPr>
              <w:spacing w:after="0" w:line="240" w:lineRule="auto"/>
              <w:jc w:val="center"/>
              <w:rPr>
                <w:rFonts w:ascii="Times New Roman" w:eastAsia="Times New Roman" w:hAnsi="Times New Roman" w:cs="Times New Roman"/>
                <w:bCs/>
                <w:sz w:val="20"/>
                <w:szCs w:val="20"/>
                <w:lang w:eastAsia="ru-RU"/>
              </w:rPr>
            </w:pPr>
            <w:proofErr w:type="spellStart"/>
            <w:r w:rsidRPr="00BD079C">
              <w:rPr>
                <w:rFonts w:ascii="Times New Roman" w:eastAsia="Times New Roman" w:hAnsi="Times New Roman" w:cs="Times New Roman"/>
                <w:bCs/>
                <w:sz w:val="20"/>
                <w:szCs w:val="20"/>
                <w:lang w:eastAsia="ru-RU"/>
              </w:rPr>
              <w:t>Псд_тпр</w:t>
            </w:r>
            <w:proofErr w:type="spellEnd"/>
            <w:r w:rsidRPr="00BD079C">
              <w:rPr>
                <w:rFonts w:ascii="Times New Roman" w:eastAsia="Times New Roman" w:hAnsi="Times New Roman" w:cs="Times New Roman"/>
                <w:bCs/>
                <w:sz w:val="20"/>
                <w:szCs w:val="20"/>
                <w:lang w:eastAsia="ru-RU"/>
              </w:rPr>
              <w:t xml:space="preserve"> = </w:t>
            </w:r>
            <w:proofErr w:type="spellStart"/>
            <w:proofErr w:type="gramStart"/>
            <w:r w:rsidRPr="00BD079C">
              <w:rPr>
                <w:rFonts w:ascii="Times New Roman" w:eastAsia="Times New Roman" w:hAnsi="Times New Roman" w:cs="Times New Roman"/>
                <w:bCs/>
                <w:sz w:val="20"/>
                <w:szCs w:val="20"/>
                <w:lang w:eastAsia="ru-RU"/>
              </w:rPr>
              <w:t>N</w:t>
            </w:r>
            <w:proofErr w:type="gramEnd"/>
            <w:r w:rsidRPr="00BD079C">
              <w:rPr>
                <w:rFonts w:ascii="Times New Roman" w:eastAsia="Times New Roman" w:hAnsi="Times New Roman" w:cs="Times New Roman"/>
                <w:bCs/>
                <w:sz w:val="20"/>
                <w:szCs w:val="20"/>
                <w:lang w:eastAsia="ru-RU"/>
              </w:rPr>
              <w:t>сд_тпр</w:t>
            </w:r>
            <w:proofErr w:type="spellEnd"/>
            <w:r w:rsidRPr="00BD079C">
              <w:rPr>
                <w:rFonts w:ascii="Times New Roman" w:eastAsia="Times New Roman" w:hAnsi="Times New Roman" w:cs="Times New Roman"/>
                <w:bCs/>
                <w:sz w:val="20"/>
                <w:szCs w:val="20"/>
                <w:lang w:eastAsia="ru-RU"/>
              </w:rPr>
              <w:t>/</w:t>
            </w:r>
            <w:proofErr w:type="spellStart"/>
            <w:r w:rsidRPr="00BD079C">
              <w:rPr>
                <w:rFonts w:ascii="Times New Roman" w:eastAsia="Times New Roman" w:hAnsi="Times New Roman" w:cs="Times New Roman"/>
                <w:bCs/>
                <w:sz w:val="20"/>
                <w:szCs w:val="20"/>
                <w:lang w:eastAsia="ru-RU"/>
              </w:rPr>
              <w:t>max</w:t>
            </w:r>
            <w:proofErr w:type="spellEnd"/>
            <w:r w:rsidRPr="00BD079C">
              <w:rPr>
                <w:rFonts w:ascii="Times New Roman" w:eastAsia="Times New Roman" w:hAnsi="Times New Roman" w:cs="Times New Roman"/>
                <w:bCs/>
                <w:sz w:val="20"/>
                <w:szCs w:val="20"/>
                <w:lang w:eastAsia="ru-RU"/>
              </w:rPr>
              <w:t xml:space="preserve">(1,Nсд_тпр - </w:t>
            </w:r>
            <w:proofErr w:type="spellStart"/>
            <w:r w:rsidRPr="00BD079C">
              <w:rPr>
                <w:rFonts w:ascii="Times New Roman" w:eastAsia="Times New Roman" w:hAnsi="Times New Roman" w:cs="Times New Roman"/>
                <w:bCs/>
                <w:sz w:val="20"/>
                <w:szCs w:val="20"/>
                <w:lang w:eastAsia="ru-RU"/>
              </w:rPr>
              <w:t>Nнссд_тпр</w:t>
            </w:r>
            <w:proofErr w:type="spellEnd"/>
            <w:r w:rsidRPr="00BD079C">
              <w:rPr>
                <w:rFonts w:ascii="Times New Roman" w:eastAsia="Times New Roman" w:hAnsi="Times New Roman" w:cs="Times New Roman"/>
                <w:bCs/>
                <w:sz w:val="20"/>
                <w:szCs w:val="20"/>
                <w:lang w:eastAsia="ru-RU"/>
              </w:rPr>
              <w:t>)</w:t>
            </w:r>
          </w:p>
        </w:tc>
        <w:tc>
          <w:tcPr>
            <w:tcW w:w="847"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B70E00" w14:textId="77777777" w:rsidR="00BD079C" w:rsidRPr="00BD079C" w:rsidRDefault="00BD079C" w:rsidP="00BD079C">
            <w:pPr>
              <w:spacing w:after="0" w:line="240" w:lineRule="auto"/>
              <w:jc w:val="center"/>
              <w:rPr>
                <w:rFonts w:ascii="Times New Roman" w:eastAsia="Times New Roman" w:hAnsi="Times New Roman" w:cs="Times New Roman"/>
                <w:sz w:val="20"/>
                <w:szCs w:val="20"/>
                <w:lang w:eastAsia="ru-RU"/>
              </w:rPr>
            </w:pPr>
            <w:r w:rsidRPr="00BD079C">
              <w:rPr>
                <w:rFonts w:ascii="Times New Roman" w:eastAsia="Times New Roman" w:hAnsi="Times New Roman" w:cs="Times New Roman"/>
                <w:sz w:val="20"/>
                <w:szCs w:val="20"/>
                <w:lang w:eastAsia="ru-RU"/>
              </w:rPr>
              <w:t>2021 г.</w:t>
            </w:r>
          </w:p>
        </w:tc>
        <w:tc>
          <w:tcPr>
            <w:tcW w:w="62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A0EAE6" w14:textId="77777777" w:rsidR="00BD079C" w:rsidRPr="00BD079C" w:rsidRDefault="00BD079C" w:rsidP="00BD079C">
            <w:pPr>
              <w:spacing w:after="0" w:line="240" w:lineRule="auto"/>
              <w:jc w:val="center"/>
              <w:rPr>
                <w:rFonts w:ascii="Times New Roman" w:eastAsia="Times New Roman" w:hAnsi="Times New Roman" w:cs="Times New Roman"/>
                <w:sz w:val="20"/>
                <w:szCs w:val="20"/>
                <w:lang w:eastAsia="ru-RU"/>
              </w:rPr>
            </w:pPr>
            <w:r w:rsidRPr="00BD079C">
              <w:rPr>
                <w:rFonts w:ascii="Times New Roman" w:eastAsia="Times New Roman" w:hAnsi="Times New Roman" w:cs="Times New Roman"/>
                <w:sz w:val="20"/>
                <w:szCs w:val="20"/>
                <w:lang w:eastAsia="ru-RU"/>
              </w:rPr>
              <w:t>1</w:t>
            </w:r>
          </w:p>
        </w:tc>
      </w:tr>
      <w:tr w:rsidR="00623421" w:rsidRPr="00623421" w14:paraId="28C29A0D" w14:textId="77777777" w:rsidTr="00BB7A60">
        <w:trPr>
          <w:trHeight w:val="20"/>
          <w:jc w:val="right"/>
        </w:trPr>
        <w:tc>
          <w:tcPr>
            <w:tcW w:w="2214" w:type="pct"/>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2844AE7" w14:textId="77777777" w:rsidR="00BD079C" w:rsidRPr="00BD079C" w:rsidRDefault="00BD079C" w:rsidP="00BD079C">
            <w:pPr>
              <w:spacing w:after="0" w:line="240" w:lineRule="auto"/>
              <w:rPr>
                <w:rFonts w:ascii="Times New Roman" w:eastAsia="Times New Roman" w:hAnsi="Times New Roman" w:cs="Times New Roman"/>
                <w:bCs/>
                <w:sz w:val="20"/>
                <w:szCs w:val="20"/>
                <w:lang w:eastAsia="ru-RU"/>
              </w:rPr>
            </w:pPr>
          </w:p>
        </w:tc>
        <w:tc>
          <w:tcPr>
            <w:tcW w:w="1316" w:type="pct"/>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83A356B" w14:textId="77777777" w:rsidR="00BD079C" w:rsidRPr="00BD079C" w:rsidRDefault="00BD079C" w:rsidP="00BD079C">
            <w:pPr>
              <w:spacing w:after="0" w:line="240" w:lineRule="auto"/>
              <w:rPr>
                <w:rFonts w:ascii="Times New Roman" w:eastAsia="Times New Roman" w:hAnsi="Times New Roman" w:cs="Times New Roman"/>
                <w:bCs/>
                <w:sz w:val="20"/>
                <w:szCs w:val="20"/>
                <w:lang w:eastAsia="ru-RU"/>
              </w:rPr>
            </w:pPr>
          </w:p>
        </w:tc>
        <w:tc>
          <w:tcPr>
            <w:tcW w:w="847"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2017DE" w14:textId="77777777" w:rsidR="00BD079C" w:rsidRPr="00BD079C" w:rsidRDefault="00BD079C" w:rsidP="00BD079C">
            <w:pPr>
              <w:spacing w:after="0" w:line="240" w:lineRule="auto"/>
              <w:jc w:val="center"/>
              <w:rPr>
                <w:rFonts w:ascii="Times New Roman" w:eastAsia="Times New Roman" w:hAnsi="Times New Roman" w:cs="Times New Roman"/>
                <w:sz w:val="20"/>
                <w:szCs w:val="20"/>
                <w:lang w:eastAsia="ru-RU"/>
              </w:rPr>
            </w:pPr>
            <w:r w:rsidRPr="00BD079C">
              <w:rPr>
                <w:rFonts w:ascii="Times New Roman" w:eastAsia="Times New Roman" w:hAnsi="Times New Roman" w:cs="Times New Roman"/>
                <w:sz w:val="20"/>
                <w:szCs w:val="20"/>
                <w:lang w:eastAsia="ru-RU"/>
              </w:rPr>
              <w:t>2022 г.</w:t>
            </w:r>
          </w:p>
        </w:tc>
        <w:tc>
          <w:tcPr>
            <w:tcW w:w="62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40A338" w14:textId="77777777" w:rsidR="00BD079C" w:rsidRPr="00BD079C" w:rsidRDefault="00BD079C" w:rsidP="00BD079C">
            <w:pPr>
              <w:spacing w:after="0" w:line="240" w:lineRule="auto"/>
              <w:jc w:val="center"/>
              <w:rPr>
                <w:rFonts w:ascii="Times New Roman" w:eastAsia="Times New Roman" w:hAnsi="Times New Roman" w:cs="Times New Roman"/>
                <w:sz w:val="20"/>
                <w:szCs w:val="20"/>
                <w:lang w:eastAsia="ru-RU"/>
              </w:rPr>
            </w:pPr>
            <w:r w:rsidRPr="00BD079C">
              <w:rPr>
                <w:rFonts w:ascii="Times New Roman" w:eastAsia="Times New Roman" w:hAnsi="Times New Roman" w:cs="Times New Roman"/>
                <w:sz w:val="20"/>
                <w:szCs w:val="20"/>
                <w:lang w:eastAsia="ru-RU"/>
              </w:rPr>
              <w:t>1</w:t>
            </w:r>
          </w:p>
        </w:tc>
      </w:tr>
      <w:tr w:rsidR="00623421" w:rsidRPr="00623421" w14:paraId="278C62DB" w14:textId="77777777" w:rsidTr="00BB7A60">
        <w:trPr>
          <w:trHeight w:val="20"/>
          <w:jc w:val="right"/>
        </w:trPr>
        <w:tc>
          <w:tcPr>
            <w:tcW w:w="2214" w:type="pct"/>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C9C9E31" w14:textId="77777777" w:rsidR="00BD079C" w:rsidRPr="00BD079C" w:rsidRDefault="00BD079C" w:rsidP="00BD079C">
            <w:pPr>
              <w:spacing w:after="0" w:line="240" w:lineRule="auto"/>
              <w:rPr>
                <w:rFonts w:ascii="Times New Roman" w:eastAsia="Times New Roman" w:hAnsi="Times New Roman" w:cs="Times New Roman"/>
                <w:bCs/>
                <w:sz w:val="20"/>
                <w:szCs w:val="20"/>
                <w:lang w:eastAsia="ru-RU"/>
              </w:rPr>
            </w:pPr>
          </w:p>
        </w:tc>
        <w:tc>
          <w:tcPr>
            <w:tcW w:w="1316" w:type="pct"/>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F6DA3DB" w14:textId="77777777" w:rsidR="00BD079C" w:rsidRPr="00BD079C" w:rsidRDefault="00BD079C" w:rsidP="00BD079C">
            <w:pPr>
              <w:spacing w:after="0" w:line="240" w:lineRule="auto"/>
              <w:rPr>
                <w:rFonts w:ascii="Times New Roman" w:eastAsia="Times New Roman" w:hAnsi="Times New Roman" w:cs="Times New Roman"/>
                <w:bCs/>
                <w:sz w:val="20"/>
                <w:szCs w:val="20"/>
                <w:lang w:eastAsia="ru-RU"/>
              </w:rPr>
            </w:pPr>
          </w:p>
        </w:tc>
        <w:tc>
          <w:tcPr>
            <w:tcW w:w="847"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33CB2C" w14:textId="77777777" w:rsidR="00BD079C" w:rsidRPr="00BD079C" w:rsidRDefault="00BD079C" w:rsidP="00BD079C">
            <w:pPr>
              <w:spacing w:after="0" w:line="240" w:lineRule="auto"/>
              <w:jc w:val="center"/>
              <w:rPr>
                <w:rFonts w:ascii="Times New Roman" w:eastAsia="Times New Roman" w:hAnsi="Times New Roman" w:cs="Times New Roman"/>
                <w:sz w:val="20"/>
                <w:szCs w:val="20"/>
                <w:lang w:eastAsia="ru-RU"/>
              </w:rPr>
            </w:pPr>
            <w:r w:rsidRPr="00BD079C">
              <w:rPr>
                <w:rFonts w:ascii="Times New Roman" w:eastAsia="Times New Roman" w:hAnsi="Times New Roman" w:cs="Times New Roman"/>
                <w:sz w:val="20"/>
                <w:szCs w:val="20"/>
                <w:lang w:eastAsia="ru-RU"/>
              </w:rPr>
              <w:t>2023 г.</w:t>
            </w:r>
          </w:p>
        </w:tc>
        <w:tc>
          <w:tcPr>
            <w:tcW w:w="62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061CD2" w14:textId="77777777" w:rsidR="00BD079C" w:rsidRPr="00BD079C" w:rsidRDefault="00BD079C" w:rsidP="00BD079C">
            <w:pPr>
              <w:spacing w:after="0" w:line="240" w:lineRule="auto"/>
              <w:jc w:val="center"/>
              <w:rPr>
                <w:rFonts w:ascii="Times New Roman" w:eastAsia="Times New Roman" w:hAnsi="Times New Roman" w:cs="Times New Roman"/>
                <w:sz w:val="20"/>
                <w:szCs w:val="20"/>
                <w:lang w:eastAsia="ru-RU"/>
              </w:rPr>
            </w:pPr>
            <w:r w:rsidRPr="00BD079C">
              <w:rPr>
                <w:rFonts w:ascii="Times New Roman" w:eastAsia="Times New Roman" w:hAnsi="Times New Roman" w:cs="Times New Roman"/>
                <w:sz w:val="20"/>
                <w:szCs w:val="20"/>
                <w:lang w:eastAsia="ru-RU"/>
              </w:rPr>
              <w:t>1</w:t>
            </w:r>
          </w:p>
        </w:tc>
      </w:tr>
      <w:tr w:rsidR="00623421" w:rsidRPr="00623421" w14:paraId="5113D39C" w14:textId="77777777" w:rsidTr="00BB7A60">
        <w:trPr>
          <w:trHeight w:val="20"/>
          <w:jc w:val="right"/>
        </w:trPr>
        <w:tc>
          <w:tcPr>
            <w:tcW w:w="2214"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FB938BC" w14:textId="77777777" w:rsidR="00BD079C" w:rsidRPr="00BD079C" w:rsidRDefault="00BD079C" w:rsidP="00BD079C">
            <w:pPr>
              <w:spacing w:after="0" w:line="240" w:lineRule="auto"/>
              <w:jc w:val="center"/>
              <w:rPr>
                <w:rFonts w:ascii="Times New Roman" w:eastAsia="Times New Roman" w:hAnsi="Times New Roman" w:cs="Times New Roman"/>
                <w:bCs/>
                <w:sz w:val="20"/>
                <w:szCs w:val="20"/>
                <w:lang w:eastAsia="ru-RU"/>
              </w:rPr>
            </w:pPr>
            <w:r w:rsidRPr="00BD079C">
              <w:rPr>
                <w:rFonts w:ascii="Times New Roman" w:eastAsia="Times New Roman" w:hAnsi="Times New Roman" w:cs="Times New Roman"/>
                <w:bCs/>
                <w:sz w:val="20"/>
                <w:szCs w:val="20"/>
                <w:lang w:eastAsia="ru-RU"/>
              </w:rPr>
              <w:t>Показатель уровня качества услуг по технологическому присоединению</w:t>
            </w:r>
          </w:p>
        </w:tc>
        <w:tc>
          <w:tcPr>
            <w:tcW w:w="1316"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FC26196" w14:textId="77777777" w:rsidR="00BD079C" w:rsidRPr="00BD079C" w:rsidRDefault="00BD079C" w:rsidP="00BD079C">
            <w:pPr>
              <w:spacing w:after="0" w:line="240" w:lineRule="auto"/>
              <w:jc w:val="center"/>
              <w:rPr>
                <w:rFonts w:ascii="Times New Roman" w:eastAsia="Times New Roman" w:hAnsi="Times New Roman" w:cs="Times New Roman"/>
                <w:bCs/>
                <w:sz w:val="20"/>
                <w:szCs w:val="20"/>
                <w:lang w:eastAsia="ru-RU"/>
              </w:rPr>
            </w:pPr>
            <w:proofErr w:type="spellStart"/>
            <w:r w:rsidRPr="00BD079C">
              <w:rPr>
                <w:rFonts w:ascii="Times New Roman" w:eastAsia="Times New Roman" w:hAnsi="Times New Roman" w:cs="Times New Roman"/>
                <w:bCs/>
                <w:sz w:val="20"/>
                <w:szCs w:val="20"/>
                <w:lang w:eastAsia="ru-RU"/>
              </w:rPr>
              <w:t>Птпр_факт</w:t>
            </w:r>
            <w:proofErr w:type="spellEnd"/>
            <w:r w:rsidRPr="00BD079C">
              <w:rPr>
                <w:rFonts w:ascii="Times New Roman" w:eastAsia="Times New Roman" w:hAnsi="Times New Roman" w:cs="Times New Roman"/>
                <w:bCs/>
                <w:sz w:val="20"/>
                <w:szCs w:val="20"/>
                <w:lang w:eastAsia="ru-RU"/>
              </w:rPr>
              <w:t xml:space="preserve"> = 0,5*</w:t>
            </w:r>
            <w:proofErr w:type="spellStart"/>
            <w:r w:rsidRPr="00BD079C">
              <w:rPr>
                <w:rFonts w:ascii="Times New Roman" w:eastAsia="Times New Roman" w:hAnsi="Times New Roman" w:cs="Times New Roman"/>
                <w:bCs/>
                <w:sz w:val="20"/>
                <w:szCs w:val="20"/>
                <w:lang w:eastAsia="ru-RU"/>
              </w:rPr>
              <w:t>Пзаяв_тпр</w:t>
            </w:r>
            <w:proofErr w:type="spellEnd"/>
            <w:r w:rsidRPr="00BD079C">
              <w:rPr>
                <w:rFonts w:ascii="Times New Roman" w:eastAsia="Times New Roman" w:hAnsi="Times New Roman" w:cs="Times New Roman"/>
                <w:bCs/>
                <w:sz w:val="20"/>
                <w:szCs w:val="20"/>
                <w:lang w:eastAsia="ru-RU"/>
              </w:rPr>
              <w:t xml:space="preserve"> + 0,5*</w:t>
            </w:r>
            <w:proofErr w:type="spellStart"/>
            <w:r w:rsidRPr="00BD079C">
              <w:rPr>
                <w:rFonts w:ascii="Times New Roman" w:eastAsia="Times New Roman" w:hAnsi="Times New Roman" w:cs="Times New Roman"/>
                <w:bCs/>
                <w:sz w:val="20"/>
                <w:szCs w:val="20"/>
                <w:lang w:eastAsia="ru-RU"/>
              </w:rPr>
              <w:t>Псд_тпр</w:t>
            </w:r>
            <w:proofErr w:type="spellEnd"/>
            <w:r w:rsidRPr="00BD079C">
              <w:rPr>
                <w:rFonts w:ascii="Times New Roman" w:eastAsia="Times New Roman" w:hAnsi="Times New Roman" w:cs="Times New Roman"/>
                <w:bCs/>
                <w:sz w:val="20"/>
                <w:szCs w:val="20"/>
                <w:lang w:eastAsia="ru-RU"/>
              </w:rPr>
              <w:t xml:space="preserve"> </w:t>
            </w:r>
          </w:p>
        </w:tc>
        <w:tc>
          <w:tcPr>
            <w:tcW w:w="847"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267070" w14:textId="77777777" w:rsidR="00BD079C" w:rsidRPr="00BD079C" w:rsidRDefault="00BD079C" w:rsidP="00BD079C">
            <w:pPr>
              <w:spacing w:after="0" w:line="240" w:lineRule="auto"/>
              <w:jc w:val="center"/>
              <w:rPr>
                <w:rFonts w:ascii="Times New Roman" w:eastAsia="Times New Roman" w:hAnsi="Times New Roman" w:cs="Times New Roman"/>
                <w:sz w:val="20"/>
                <w:szCs w:val="20"/>
                <w:lang w:eastAsia="ru-RU"/>
              </w:rPr>
            </w:pPr>
            <w:r w:rsidRPr="00BD079C">
              <w:rPr>
                <w:rFonts w:ascii="Times New Roman" w:eastAsia="Times New Roman" w:hAnsi="Times New Roman" w:cs="Times New Roman"/>
                <w:sz w:val="20"/>
                <w:szCs w:val="20"/>
                <w:lang w:eastAsia="ru-RU"/>
              </w:rPr>
              <w:t>2021 г.</w:t>
            </w:r>
          </w:p>
        </w:tc>
        <w:tc>
          <w:tcPr>
            <w:tcW w:w="62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B45452" w14:textId="77777777" w:rsidR="00BD079C" w:rsidRPr="00BD079C" w:rsidRDefault="00BD079C" w:rsidP="00BD079C">
            <w:pPr>
              <w:spacing w:after="0" w:line="240" w:lineRule="auto"/>
              <w:jc w:val="center"/>
              <w:rPr>
                <w:rFonts w:ascii="Times New Roman" w:eastAsia="Times New Roman" w:hAnsi="Times New Roman" w:cs="Times New Roman"/>
                <w:sz w:val="20"/>
                <w:szCs w:val="20"/>
                <w:lang w:eastAsia="ru-RU"/>
              </w:rPr>
            </w:pPr>
            <w:r w:rsidRPr="00BD079C">
              <w:rPr>
                <w:rFonts w:ascii="Times New Roman" w:eastAsia="Times New Roman" w:hAnsi="Times New Roman" w:cs="Times New Roman"/>
                <w:sz w:val="20"/>
                <w:szCs w:val="20"/>
                <w:lang w:eastAsia="ru-RU"/>
              </w:rPr>
              <w:t>1</w:t>
            </w:r>
          </w:p>
        </w:tc>
      </w:tr>
      <w:tr w:rsidR="00623421" w:rsidRPr="00623421" w14:paraId="3D8CB5FC" w14:textId="77777777" w:rsidTr="00BB7A60">
        <w:trPr>
          <w:trHeight w:val="20"/>
          <w:jc w:val="right"/>
        </w:trPr>
        <w:tc>
          <w:tcPr>
            <w:tcW w:w="2214" w:type="pct"/>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0A9F166" w14:textId="77777777" w:rsidR="00BD079C" w:rsidRPr="00BD079C" w:rsidRDefault="00BD079C" w:rsidP="00BD079C">
            <w:pPr>
              <w:spacing w:after="0" w:line="240" w:lineRule="auto"/>
              <w:rPr>
                <w:rFonts w:ascii="Times New Roman" w:eastAsia="Times New Roman" w:hAnsi="Times New Roman" w:cs="Times New Roman"/>
                <w:bCs/>
                <w:sz w:val="20"/>
                <w:szCs w:val="20"/>
                <w:lang w:eastAsia="ru-RU"/>
              </w:rPr>
            </w:pPr>
          </w:p>
        </w:tc>
        <w:tc>
          <w:tcPr>
            <w:tcW w:w="1316" w:type="pct"/>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29E94D9" w14:textId="77777777" w:rsidR="00BD079C" w:rsidRPr="00BD079C" w:rsidRDefault="00BD079C" w:rsidP="00BD079C">
            <w:pPr>
              <w:spacing w:after="0" w:line="240" w:lineRule="auto"/>
              <w:rPr>
                <w:rFonts w:ascii="Times New Roman" w:eastAsia="Times New Roman" w:hAnsi="Times New Roman" w:cs="Times New Roman"/>
                <w:bCs/>
                <w:sz w:val="20"/>
                <w:szCs w:val="20"/>
                <w:lang w:eastAsia="ru-RU"/>
              </w:rPr>
            </w:pPr>
          </w:p>
        </w:tc>
        <w:tc>
          <w:tcPr>
            <w:tcW w:w="847"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C1048D" w14:textId="77777777" w:rsidR="00BD079C" w:rsidRPr="00BD079C" w:rsidRDefault="00BD079C" w:rsidP="00BD079C">
            <w:pPr>
              <w:spacing w:after="0" w:line="240" w:lineRule="auto"/>
              <w:jc w:val="center"/>
              <w:rPr>
                <w:rFonts w:ascii="Times New Roman" w:eastAsia="Times New Roman" w:hAnsi="Times New Roman" w:cs="Times New Roman"/>
                <w:sz w:val="20"/>
                <w:szCs w:val="20"/>
                <w:lang w:eastAsia="ru-RU"/>
              </w:rPr>
            </w:pPr>
            <w:r w:rsidRPr="00BD079C">
              <w:rPr>
                <w:rFonts w:ascii="Times New Roman" w:eastAsia="Times New Roman" w:hAnsi="Times New Roman" w:cs="Times New Roman"/>
                <w:sz w:val="20"/>
                <w:szCs w:val="20"/>
                <w:lang w:eastAsia="ru-RU"/>
              </w:rPr>
              <w:t>2022 г.</w:t>
            </w:r>
          </w:p>
        </w:tc>
        <w:tc>
          <w:tcPr>
            <w:tcW w:w="62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D871A5" w14:textId="77777777" w:rsidR="00BD079C" w:rsidRPr="00BD079C" w:rsidRDefault="00BD079C" w:rsidP="00BD079C">
            <w:pPr>
              <w:spacing w:after="0" w:line="240" w:lineRule="auto"/>
              <w:jc w:val="center"/>
              <w:rPr>
                <w:rFonts w:ascii="Times New Roman" w:eastAsia="Times New Roman" w:hAnsi="Times New Roman" w:cs="Times New Roman"/>
                <w:sz w:val="20"/>
                <w:szCs w:val="20"/>
                <w:lang w:eastAsia="ru-RU"/>
              </w:rPr>
            </w:pPr>
            <w:r w:rsidRPr="00BD079C">
              <w:rPr>
                <w:rFonts w:ascii="Times New Roman" w:eastAsia="Times New Roman" w:hAnsi="Times New Roman" w:cs="Times New Roman"/>
                <w:sz w:val="20"/>
                <w:szCs w:val="20"/>
                <w:lang w:eastAsia="ru-RU"/>
              </w:rPr>
              <w:t>1</w:t>
            </w:r>
          </w:p>
        </w:tc>
      </w:tr>
      <w:tr w:rsidR="00623421" w:rsidRPr="00623421" w14:paraId="379BA4D6" w14:textId="77777777" w:rsidTr="00BB7A60">
        <w:trPr>
          <w:trHeight w:val="20"/>
          <w:jc w:val="right"/>
        </w:trPr>
        <w:tc>
          <w:tcPr>
            <w:tcW w:w="2214" w:type="pct"/>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A2E65BA" w14:textId="77777777" w:rsidR="00BD079C" w:rsidRPr="00BD079C" w:rsidRDefault="00BD079C" w:rsidP="00BD079C">
            <w:pPr>
              <w:spacing w:after="0" w:line="240" w:lineRule="auto"/>
              <w:rPr>
                <w:rFonts w:ascii="Times New Roman" w:eastAsia="Times New Roman" w:hAnsi="Times New Roman" w:cs="Times New Roman"/>
                <w:bCs/>
                <w:sz w:val="20"/>
                <w:szCs w:val="20"/>
                <w:lang w:eastAsia="ru-RU"/>
              </w:rPr>
            </w:pPr>
          </w:p>
        </w:tc>
        <w:tc>
          <w:tcPr>
            <w:tcW w:w="1316" w:type="pct"/>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10180F7" w14:textId="77777777" w:rsidR="00BD079C" w:rsidRPr="00BD079C" w:rsidRDefault="00BD079C" w:rsidP="00BD079C">
            <w:pPr>
              <w:spacing w:after="0" w:line="240" w:lineRule="auto"/>
              <w:rPr>
                <w:rFonts w:ascii="Times New Roman" w:eastAsia="Times New Roman" w:hAnsi="Times New Roman" w:cs="Times New Roman"/>
                <w:bCs/>
                <w:sz w:val="20"/>
                <w:szCs w:val="20"/>
                <w:lang w:eastAsia="ru-RU"/>
              </w:rPr>
            </w:pPr>
          </w:p>
        </w:tc>
        <w:tc>
          <w:tcPr>
            <w:tcW w:w="847"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BD48E3" w14:textId="77777777" w:rsidR="00BD079C" w:rsidRPr="00BD079C" w:rsidRDefault="00BD079C" w:rsidP="00BD079C">
            <w:pPr>
              <w:spacing w:after="0" w:line="240" w:lineRule="auto"/>
              <w:jc w:val="center"/>
              <w:rPr>
                <w:rFonts w:ascii="Times New Roman" w:eastAsia="Times New Roman" w:hAnsi="Times New Roman" w:cs="Times New Roman"/>
                <w:sz w:val="20"/>
                <w:szCs w:val="20"/>
                <w:lang w:eastAsia="ru-RU"/>
              </w:rPr>
            </w:pPr>
            <w:r w:rsidRPr="00BD079C">
              <w:rPr>
                <w:rFonts w:ascii="Times New Roman" w:eastAsia="Times New Roman" w:hAnsi="Times New Roman" w:cs="Times New Roman"/>
                <w:sz w:val="20"/>
                <w:szCs w:val="20"/>
                <w:lang w:eastAsia="ru-RU"/>
              </w:rPr>
              <w:t>2023 г.</w:t>
            </w:r>
          </w:p>
        </w:tc>
        <w:tc>
          <w:tcPr>
            <w:tcW w:w="62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A21F69" w14:textId="77777777" w:rsidR="00BD079C" w:rsidRPr="00BD079C" w:rsidRDefault="00BD079C" w:rsidP="00BD079C">
            <w:pPr>
              <w:spacing w:after="0" w:line="240" w:lineRule="auto"/>
              <w:jc w:val="center"/>
              <w:rPr>
                <w:rFonts w:ascii="Times New Roman" w:eastAsia="Times New Roman" w:hAnsi="Times New Roman" w:cs="Times New Roman"/>
                <w:sz w:val="20"/>
                <w:szCs w:val="20"/>
                <w:lang w:eastAsia="ru-RU"/>
              </w:rPr>
            </w:pPr>
            <w:r w:rsidRPr="00BD079C">
              <w:rPr>
                <w:rFonts w:ascii="Times New Roman" w:eastAsia="Times New Roman" w:hAnsi="Times New Roman" w:cs="Times New Roman"/>
                <w:sz w:val="20"/>
                <w:szCs w:val="20"/>
                <w:lang w:eastAsia="ru-RU"/>
              </w:rPr>
              <w:t>1</w:t>
            </w:r>
          </w:p>
        </w:tc>
      </w:tr>
      <w:tr w:rsidR="00623421" w:rsidRPr="00623421" w14:paraId="73144F9C" w14:textId="77777777" w:rsidTr="00BB7A60">
        <w:trPr>
          <w:trHeight w:val="20"/>
          <w:jc w:val="right"/>
        </w:trPr>
        <w:tc>
          <w:tcPr>
            <w:tcW w:w="3530" w:type="pct"/>
            <w:gridSpan w:val="2"/>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90F673A" w14:textId="77777777" w:rsidR="00BD079C" w:rsidRPr="00BD079C" w:rsidRDefault="00BD079C" w:rsidP="00623421">
            <w:pPr>
              <w:spacing w:after="0" w:line="240" w:lineRule="auto"/>
              <w:jc w:val="center"/>
              <w:rPr>
                <w:rFonts w:ascii="Times New Roman" w:eastAsia="Times New Roman" w:hAnsi="Times New Roman" w:cs="Times New Roman"/>
                <w:sz w:val="20"/>
                <w:szCs w:val="20"/>
                <w:lang w:eastAsia="ru-RU"/>
              </w:rPr>
            </w:pPr>
            <w:r w:rsidRPr="00BD079C">
              <w:rPr>
                <w:rFonts w:ascii="Times New Roman" w:eastAsia="Times New Roman" w:hAnsi="Times New Roman" w:cs="Times New Roman"/>
                <w:sz w:val="20"/>
                <w:szCs w:val="20"/>
                <w:lang w:eastAsia="ru-RU"/>
              </w:rPr>
              <w:t>Расчетные плановые значения</w:t>
            </w:r>
          </w:p>
        </w:tc>
        <w:tc>
          <w:tcPr>
            <w:tcW w:w="847"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F812D6" w14:textId="77777777" w:rsidR="00BD079C" w:rsidRPr="00BD079C" w:rsidRDefault="00BD079C" w:rsidP="00BD079C">
            <w:pPr>
              <w:spacing w:after="0" w:line="240" w:lineRule="auto"/>
              <w:jc w:val="center"/>
              <w:rPr>
                <w:rFonts w:ascii="Times New Roman" w:eastAsia="Times New Roman" w:hAnsi="Times New Roman" w:cs="Times New Roman"/>
                <w:sz w:val="20"/>
                <w:szCs w:val="20"/>
                <w:lang w:eastAsia="ru-RU"/>
              </w:rPr>
            </w:pPr>
            <w:r w:rsidRPr="00BD079C">
              <w:rPr>
                <w:rFonts w:ascii="Times New Roman" w:eastAsia="Times New Roman" w:hAnsi="Times New Roman" w:cs="Times New Roman"/>
                <w:sz w:val="20"/>
                <w:szCs w:val="20"/>
                <w:lang w:eastAsia="ru-RU"/>
              </w:rPr>
              <w:t>Среднее значение</w:t>
            </w:r>
          </w:p>
        </w:tc>
        <w:tc>
          <w:tcPr>
            <w:tcW w:w="62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F74B65" w14:textId="77777777" w:rsidR="00BD079C" w:rsidRPr="00BD079C" w:rsidRDefault="00BD079C" w:rsidP="00BD079C">
            <w:pPr>
              <w:spacing w:after="0" w:line="240" w:lineRule="auto"/>
              <w:jc w:val="center"/>
              <w:rPr>
                <w:rFonts w:ascii="Times New Roman" w:eastAsia="Times New Roman" w:hAnsi="Times New Roman" w:cs="Times New Roman"/>
                <w:color w:val="000000"/>
                <w:sz w:val="20"/>
                <w:szCs w:val="20"/>
                <w:lang w:eastAsia="ru-RU"/>
              </w:rPr>
            </w:pPr>
            <w:r w:rsidRPr="00BD079C">
              <w:rPr>
                <w:rFonts w:ascii="Times New Roman" w:eastAsia="Times New Roman" w:hAnsi="Times New Roman" w:cs="Times New Roman"/>
                <w:color w:val="000000"/>
                <w:sz w:val="20"/>
                <w:szCs w:val="20"/>
                <w:lang w:eastAsia="ru-RU"/>
              </w:rPr>
              <w:t>1,0000</w:t>
            </w:r>
          </w:p>
        </w:tc>
      </w:tr>
      <w:tr w:rsidR="00623421" w:rsidRPr="00623421" w14:paraId="79BDCB45" w14:textId="77777777" w:rsidTr="00BB7A60">
        <w:trPr>
          <w:trHeight w:val="20"/>
          <w:jc w:val="right"/>
        </w:trPr>
        <w:tc>
          <w:tcPr>
            <w:tcW w:w="3530" w:type="pct"/>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D3EFF6B" w14:textId="77777777" w:rsidR="00BD079C" w:rsidRPr="00BD079C" w:rsidRDefault="00BD079C" w:rsidP="00BD079C">
            <w:pPr>
              <w:spacing w:after="0" w:line="240" w:lineRule="auto"/>
              <w:rPr>
                <w:rFonts w:ascii="Times New Roman" w:eastAsia="Times New Roman" w:hAnsi="Times New Roman" w:cs="Times New Roman"/>
                <w:sz w:val="20"/>
                <w:szCs w:val="20"/>
                <w:lang w:eastAsia="ru-RU"/>
              </w:rPr>
            </w:pPr>
          </w:p>
        </w:tc>
        <w:tc>
          <w:tcPr>
            <w:tcW w:w="847"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D98D81" w14:textId="77777777" w:rsidR="00BD079C" w:rsidRPr="00BD079C" w:rsidRDefault="00BD079C" w:rsidP="00BD079C">
            <w:pPr>
              <w:spacing w:after="0" w:line="240" w:lineRule="auto"/>
              <w:jc w:val="center"/>
              <w:rPr>
                <w:rFonts w:ascii="Times New Roman" w:eastAsia="Times New Roman" w:hAnsi="Times New Roman" w:cs="Times New Roman"/>
                <w:sz w:val="20"/>
                <w:szCs w:val="20"/>
                <w:lang w:eastAsia="ru-RU"/>
              </w:rPr>
            </w:pPr>
            <w:r w:rsidRPr="00BD079C">
              <w:rPr>
                <w:rFonts w:ascii="Times New Roman" w:eastAsia="Times New Roman" w:hAnsi="Times New Roman" w:cs="Times New Roman"/>
                <w:sz w:val="20"/>
                <w:szCs w:val="20"/>
                <w:lang w:eastAsia="ru-RU"/>
              </w:rPr>
              <w:t>2025</w:t>
            </w:r>
          </w:p>
        </w:tc>
        <w:tc>
          <w:tcPr>
            <w:tcW w:w="62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165B6A" w14:textId="77777777" w:rsidR="00BD079C" w:rsidRPr="00BD079C" w:rsidRDefault="00BD079C" w:rsidP="00BD079C">
            <w:pPr>
              <w:spacing w:after="0" w:line="240" w:lineRule="auto"/>
              <w:jc w:val="center"/>
              <w:rPr>
                <w:rFonts w:ascii="Times New Roman" w:eastAsia="Times New Roman" w:hAnsi="Times New Roman" w:cs="Times New Roman"/>
                <w:color w:val="000000"/>
                <w:sz w:val="20"/>
                <w:szCs w:val="20"/>
                <w:lang w:eastAsia="ru-RU"/>
              </w:rPr>
            </w:pPr>
            <w:r w:rsidRPr="00BD079C">
              <w:rPr>
                <w:rFonts w:ascii="Times New Roman" w:eastAsia="Times New Roman" w:hAnsi="Times New Roman" w:cs="Times New Roman"/>
                <w:color w:val="000000"/>
                <w:sz w:val="20"/>
                <w:szCs w:val="20"/>
                <w:lang w:eastAsia="ru-RU"/>
              </w:rPr>
              <w:t>0,9850</w:t>
            </w:r>
          </w:p>
        </w:tc>
      </w:tr>
      <w:tr w:rsidR="00623421" w:rsidRPr="00623421" w14:paraId="385DBF62" w14:textId="77777777" w:rsidTr="00BB7A60">
        <w:trPr>
          <w:trHeight w:val="20"/>
          <w:jc w:val="right"/>
        </w:trPr>
        <w:tc>
          <w:tcPr>
            <w:tcW w:w="3530" w:type="pct"/>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12C0723" w14:textId="77777777" w:rsidR="00BD079C" w:rsidRPr="00BD079C" w:rsidRDefault="00BD079C" w:rsidP="00BD079C">
            <w:pPr>
              <w:spacing w:after="0" w:line="240" w:lineRule="auto"/>
              <w:rPr>
                <w:rFonts w:ascii="Times New Roman" w:eastAsia="Times New Roman" w:hAnsi="Times New Roman" w:cs="Times New Roman"/>
                <w:sz w:val="20"/>
                <w:szCs w:val="20"/>
                <w:lang w:eastAsia="ru-RU"/>
              </w:rPr>
            </w:pPr>
          </w:p>
        </w:tc>
        <w:tc>
          <w:tcPr>
            <w:tcW w:w="847"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1A80F1" w14:textId="77777777" w:rsidR="00BD079C" w:rsidRPr="00BD079C" w:rsidRDefault="00BD079C" w:rsidP="00BD079C">
            <w:pPr>
              <w:spacing w:after="0" w:line="240" w:lineRule="auto"/>
              <w:jc w:val="center"/>
              <w:rPr>
                <w:rFonts w:ascii="Times New Roman" w:eastAsia="Times New Roman" w:hAnsi="Times New Roman" w:cs="Times New Roman"/>
                <w:sz w:val="20"/>
                <w:szCs w:val="20"/>
                <w:lang w:eastAsia="ru-RU"/>
              </w:rPr>
            </w:pPr>
            <w:r w:rsidRPr="00BD079C">
              <w:rPr>
                <w:rFonts w:ascii="Times New Roman" w:eastAsia="Times New Roman" w:hAnsi="Times New Roman" w:cs="Times New Roman"/>
                <w:sz w:val="20"/>
                <w:szCs w:val="20"/>
                <w:lang w:eastAsia="ru-RU"/>
              </w:rPr>
              <w:t>2026</w:t>
            </w:r>
          </w:p>
        </w:tc>
        <w:tc>
          <w:tcPr>
            <w:tcW w:w="62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D14C02" w14:textId="77777777" w:rsidR="00BD079C" w:rsidRPr="00BD079C" w:rsidRDefault="00BD079C" w:rsidP="00BD079C">
            <w:pPr>
              <w:spacing w:after="0" w:line="240" w:lineRule="auto"/>
              <w:jc w:val="center"/>
              <w:rPr>
                <w:rFonts w:ascii="Times New Roman" w:eastAsia="Times New Roman" w:hAnsi="Times New Roman" w:cs="Times New Roman"/>
                <w:color w:val="000000"/>
                <w:sz w:val="20"/>
                <w:szCs w:val="20"/>
                <w:lang w:eastAsia="ru-RU"/>
              </w:rPr>
            </w:pPr>
            <w:r w:rsidRPr="00BD079C">
              <w:rPr>
                <w:rFonts w:ascii="Times New Roman" w:eastAsia="Times New Roman" w:hAnsi="Times New Roman" w:cs="Times New Roman"/>
                <w:color w:val="000000"/>
                <w:sz w:val="20"/>
                <w:szCs w:val="20"/>
                <w:lang w:eastAsia="ru-RU"/>
              </w:rPr>
              <w:t>0,9702</w:t>
            </w:r>
          </w:p>
        </w:tc>
      </w:tr>
      <w:tr w:rsidR="00623421" w:rsidRPr="00623421" w14:paraId="38BDC4DE" w14:textId="77777777" w:rsidTr="00BB7A60">
        <w:trPr>
          <w:trHeight w:val="20"/>
          <w:jc w:val="right"/>
        </w:trPr>
        <w:tc>
          <w:tcPr>
            <w:tcW w:w="3530" w:type="pct"/>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F83DBE1" w14:textId="77777777" w:rsidR="00BD079C" w:rsidRPr="00BD079C" w:rsidRDefault="00BD079C" w:rsidP="00BD079C">
            <w:pPr>
              <w:spacing w:after="0" w:line="240" w:lineRule="auto"/>
              <w:rPr>
                <w:rFonts w:ascii="Times New Roman" w:eastAsia="Times New Roman" w:hAnsi="Times New Roman" w:cs="Times New Roman"/>
                <w:sz w:val="20"/>
                <w:szCs w:val="20"/>
                <w:lang w:eastAsia="ru-RU"/>
              </w:rPr>
            </w:pPr>
          </w:p>
        </w:tc>
        <w:tc>
          <w:tcPr>
            <w:tcW w:w="847"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97394F" w14:textId="77777777" w:rsidR="00BD079C" w:rsidRPr="00BD079C" w:rsidRDefault="00BD079C" w:rsidP="00BD079C">
            <w:pPr>
              <w:spacing w:after="0" w:line="240" w:lineRule="auto"/>
              <w:jc w:val="center"/>
              <w:rPr>
                <w:rFonts w:ascii="Times New Roman" w:eastAsia="Times New Roman" w:hAnsi="Times New Roman" w:cs="Times New Roman"/>
                <w:sz w:val="20"/>
                <w:szCs w:val="20"/>
                <w:lang w:eastAsia="ru-RU"/>
              </w:rPr>
            </w:pPr>
            <w:r w:rsidRPr="00BD079C">
              <w:rPr>
                <w:rFonts w:ascii="Times New Roman" w:eastAsia="Times New Roman" w:hAnsi="Times New Roman" w:cs="Times New Roman"/>
                <w:sz w:val="20"/>
                <w:szCs w:val="20"/>
                <w:lang w:eastAsia="ru-RU"/>
              </w:rPr>
              <w:t>2027</w:t>
            </w:r>
          </w:p>
        </w:tc>
        <w:tc>
          <w:tcPr>
            <w:tcW w:w="62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7E34D6" w14:textId="77777777" w:rsidR="00BD079C" w:rsidRPr="00BD079C" w:rsidRDefault="00BD079C" w:rsidP="00BD079C">
            <w:pPr>
              <w:spacing w:after="0" w:line="240" w:lineRule="auto"/>
              <w:jc w:val="center"/>
              <w:rPr>
                <w:rFonts w:ascii="Times New Roman" w:eastAsia="Times New Roman" w:hAnsi="Times New Roman" w:cs="Times New Roman"/>
                <w:color w:val="000000"/>
                <w:sz w:val="20"/>
                <w:szCs w:val="20"/>
                <w:lang w:eastAsia="ru-RU"/>
              </w:rPr>
            </w:pPr>
            <w:r w:rsidRPr="00BD079C">
              <w:rPr>
                <w:rFonts w:ascii="Times New Roman" w:eastAsia="Times New Roman" w:hAnsi="Times New Roman" w:cs="Times New Roman"/>
                <w:color w:val="000000"/>
                <w:sz w:val="20"/>
                <w:szCs w:val="20"/>
                <w:lang w:eastAsia="ru-RU"/>
              </w:rPr>
              <w:t>0,9557</w:t>
            </w:r>
          </w:p>
        </w:tc>
      </w:tr>
      <w:tr w:rsidR="00623421" w:rsidRPr="00623421" w14:paraId="4BB35B99" w14:textId="77777777" w:rsidTr="00BB7A60">
        <w:trPr>
          <w:trHeight w:val="20"/>
          <w:jc w:val="right"/>
        </w:trPr>
        <w:tc>
          <w:tcPr>
            <w:tcW w:w="3530" w:type="pct"/>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33656C2" w14:textId="77777777" w:rsidR="00BD079C" w:rsidRPr="00BD079C" w:rsidRDefault="00BD079C" w:rsidP="00BD079C">
            <w:pPr>
              <w:spacing w:after="0" w:line="240" w:lineRule="auto"/>
              <w:rPr>
                <w:rFonts w:ascii="Times New Roman" w:eastAsia="Times New Roman" w:hAnsi="Times New Roman" w:cs="Times New Roman"/>
                <w:sz w:val="20"/>
                <w:szCs w:val="20"/>
                <w:lang w:eastAsia="ru-RU"/>
              </w:rPr>
            </w:pPr>
          </w:p>
        </w:tc>
        <w:tc>
          <w:tcPr>
            <w:tcW w:w="847"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AB2FB6" w14:textId="77777777" w:rsidR="00BD079C" w:rsidRPr="00BD079C" w:rsidRDefault="00BD079C" w:rsidP="00BD079C">
            <w:pPr>
              <w:spacing w:after="0" w:line="240" w:lineRule="auto"/>
              <w:jc w:val="center"/>
              <w:rPr>
                <w:rFonts w:ascii="Times New Roman" w:eastAsia="Times New Roman" w:hAnsi="Times New Roman" w:cs="Times New Roman"/>
                <w:sz w:val="20"/>
                <w:szCs w:val="20"/>
                <w:lang w:eastAsia="ru-RU"/>
              </w:rPr>
            </w:pPr>
            <w:r w:rsidRPr="00BD079C">
              <w:rPr>
                <w:rFonts w:ascii="Times New Roman" w:eastAsia="Times New Roman" w:hAnsi="Times New Roman" w:cs="Times New Roman"/>
                <w:sz w:val="20"/>
                <w:szCs w:val="20"/>
                <w:lang w:eastAsia="ru-RU"/>
              </w:rPr>
              <w:t>2028</w:t>
            </w:r>
          </w:p>
        </w:tc>
        <w:tc>
          <w:tcPr>
            <w:tcW w:w="62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522DC9" w14:textId="77777777" w:rsidR="00BD079C" w:rsidRPr="00BD079C" w:rsidRDefault="00BD079C" w:rsidP="00BD079C">
            <w:pPr>
              <w:spacing w:after="0" w:line="240" w:lineRule="auto"/>
              <w:jc w:val="center"/>
              <w:rPr>
                <w:rFonts w:ascii="Times New Roman" w:eastAsia="Times New Roman" w:hAnsi="Times New Roman" w:cs="Times New Roman"/>
                <w:color w:val="000000"/>
                <w:sz w:val="20"/>
                <w:szCs w:val="20"/>
                <w:lang w:eastAsia="ru-RU"/>
              </w:rPr>
            </w:pPr>
            <w:r w:rsidRPr="00BD079C">
              <w:rPr>
                <w:rFonts w:ascii="Times New Roman" w:eastAsia="Times New Roman" w:hAnsi="Times New Roman" w:cs="Times New Roman"/>
                <w:color w:val="000000"/>
                <w:sz w:val="20"/>
                <w:szCs w:val="20"/>
                <w:lang w:eastAsia="ru-RU"/>
              </w:rPr>
              <w:t>0,9413</w:t>
            </w:r>
          </w:p>
        </w:tc>
      </w:tr>
      <w:tr w:rsidR="00623421" w:rsidRPr="00623421" w14:paraId="3AD70547" w14:textId="77777777" w:rsidTr="00BB7A60">
        <w:trPr>
          <w:trHeight w:val="20"/>
          <w:jc w:val="right"/>
        </w:trPr>
        <w:tc>
          <w:tcPr>
            <w:tcW w:w="3530" w:type="pct"/>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ACDE5C8" w14:textId="77777777" w:rsidR="00BD079C" w:rsidRPr="00BD079C" w:rsidRDefault="00BD079C" w:rsidP="00BD079C">
            <w:pPr>
              <w:spacing w:after="0" w:line="240" w:lineRule="auto"/>
              <w:rPr>
                <w:rFonts w:ascii="Times New Roman" w:eastAsia="Times New Roman" w:hAnsi="Times New Roman" w:cs="Times New Roman"/>
                <w:sz w:val="20"/>
                <w:szCs w:val="20"/>
                <w:lang w:eastAsia="ru-RU"/>
              </w:rPr>
            </w:pPr>
          </w:p>
        </w:tc>
        <w:tc>
          <w:tcPr>
            <w:tcW w:w="847"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F50466" w14:textId="77777777" w:rsidR="00BD079C" w:rsidRPr="00BD079C" w:rsidRDefault="00BD079C" w:rsidP="00BD079C">
            <w:pPr>
              <w:spacing w:after="0" w:line="240" w:lineRule="auto"/>
              <w:jc w:val="center"/>
              <w:rPr>
                <w:rFonts w:ascii="Times New Roman" w:eastAsia="Times New Roman" w:hAnsi="Times New Roman" w:cs="Times New Roman"/>
                <w:sz w:val="20"/>
                <w:szCs w:val="20"/>
                <w:lang w:eastAsia="ru-RU"/>
              </w:rPr>
            </w:pPr>
            <w:r w:rsidRPr="00BD079C">
              <w:rPr>
                <w:rFonts w:ascii="Times New Roman" w:eastAsia="Times New Roman" w:hAnsi="Times New Roman" w:cs="Times New Roman"/>
                <w:sz w:val="20"/>
                <w:szCs w:val="20"/>
                <w:lang w:eastAsia="ru-RU"/>
              </w:rPr>
              <w:t>2029</w:t>
            </w:r>
          </w:p>
        </w:tc>
        <w:tc>
          <w:tcPr>
            <w:tcW w:w="62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B66F41" w14:textId="77777777" w:rsidR="00BD079C" w:rsidRPr="00BD079C" w:rsidRDefault="00BD079C" w:rsidP="00BD079C">
            <w:pPr>
              <w:spacing w:after="0" w:line="240" w:lineRule="auto"/>
              <w:jc w:val="center"/>
              <w:rPr>
                <w:rFonts w:ascii="Times New Roman" w:eastAsia="Times New Roman" w:hAnsi="Times New Roman" w:cs="Times New Roman"/>
                <w:color w:val="000000"/>
                <w:sz w:val="20"/>
                <w:szCs w:val="20"/>
                <w:lang w:eastAsia="ru-RU"/>
              </w:rPr>
            </w:pPr>
            <w:r w:rsidRPr="00BD079C">
              <w:rPr>
                <w:rFonts w:ascii="Times New Roman" w:eastAsia="Times New Roman" w:hAnsi="Times New Roman" w:cs="Times New Roman"/>
                <w:color w:val="000000"/>
                <w:sz w:val="20"/>
                <w:szCs w:val="20"/>
                <w:lang w:eastAsia="ru-RU"/>
              </w:rPr>
              <w:t>0,9272</w:t>
            </w:r>
          </w:p>
        </w:tc>
      </w:tr>
    </w:tbl>
    <w:p w14:paraId="7CE3D4A8" w14:textId="48300C59" w:rsidR="00F15C7D" w:rsidRDefault="00F15C7D" w:rsidP="00F15C7D">
      <w:pPr>
        <w:autoSpaceDE w:val="0"/>
        <w:autoSpaceDN w:val="0"/>
        <w:adjustRightInd w:val="0"/>
        <w:ind w:firstLine="567"/>
        <w:jc w:val="both"/>
        <w:rPr>
          <w:rFonts w:ascii="Times New Roman" w:hAnsi="Times New Roman" w:cs="Times New Roman"/>
          <w:sz w:val="28"/>
          <w:szCs w:val="28"/>
        </w:rPr>
      </w:pPr>
    </w:p>
    <w:p w14:paraId="2BF97246" w14:textId="77777777" w:rsidR="00F15C7D" w:rsidRDefault="00F15C7D" w:rsidP="00623421">
      <w:pPr>
        <w:autoSpaceDE w:val="0"/>
        <w:autoSpaceDN w:val="0"/>
        <w:adjustRightInd w:val="0"/>
        <w:jc w:val="both"/>
      </w:pPr>
    </w:p>
    <w:p w14:paraId="6211878E" w14:textId="4F6D1B3B" w:rsidR="00F15C7D" w:rsidRDefault="00F15C7D" w:rsidP="00F15C7D">
      <w:pPr>
        <w:shd w:val="clear" w:color="auto" w:fill="FFFFFF"/>
        <w:spacing w:line="360" w:lineRule="auto"/>
        <w:ind w:firstLine="709"/>
        <w:jc w:val="both"/>
        <w:rPr>
          <w:rFonts w:ascii="Times New Roman" w:hAnsi="Times New Roman" w:cs="Times New Roman"/>
          <w:sz w:val="28"/>
          <w:szCs w:val="28"/>
        </w:rPr>
      </w:pPr>
      <w:r w:rsidRPr="00623421">
        <w:rPr>
          <w:rFonts w:ascii="Times New Roman" w:hAnsi="Times New Roman" w:cs="Times New Roman"/>
          <w:sz w:val="28"/>
          <w:szCs w:val="28"/>
        </w:rPr>
        <w:t>Из расчета следует, что значение показателя уровня качества осуществляемого технологического присоединения меньше не улучшаемого значения (</w:t>
      </w:r>
      <w:proofErr w:type="spellStart"/>
      <w:r w:rsidRPr="00623421">
        <w:rPr>
          <w:rFonts w:ascii="Times New Roman" w:hAnsi="Times New Roman" w:cs="Times New Roman"/>
          <w:sz w:val="28"/>
          <w:szCs w:val="28"/>
        </w:rPr>
        <w:t>П</w:t>
      </w:r>
      <w:r w:rsidRPr="00623421">
        <w:rPr>
          <w:rFonts w:ascii="Times New Roman" w:hAnsi="Times New Roman" w:cs="Times New Roman"/>
          <w:sz w:val="28"/>
          <w:szCs w:val="28"/>
          <w:vertAlign w:val="subscript"/>
        </w:rPr>
        <w:t>тпр</w:t>
      </w:r>
      <w:proofErr w:type="spellEnd"/>
      <w:r w:rsidRPr="00623421">
        <w:rPr>
          <w:rFonts w:ascii="Times New Roman" w:hAnsi="Times New Roman" w:cs="Times New Roman"/>
          <w:sz w:val="28"/>
          <w:szCs w:val="28"/>
        </w:rPr>
        <w:t xml:space="preserve"> = 1), соответственно, согласно Методическим указаниям, данный показатель принимается равным 1.</w:t>
      </w:r>
    </w:p>
    <w:p w14:paraId="27BA93C1" w14:textId="77777777" w:rsidR="0030656E" w:rsidRDefault="0030656E" w:rsidP="00F15C7D">
      <w:pPr>
        <w:shd w:val="clear" w:color="auto" w:fill="FFFFFF"/>
        <w:spacing w:line="360" w:lineRule="auto"/>
        <w:ind w:firstLine="709"/>
        <w:jc w:val="both"/>
        <w:rPr>
          <w:rFonts w:ascii="Times New Roman" w:hAnsi="Times New Roman" w:cs="Times New Roman"/>
          <w:sz w:val="28"/>
          <w:szCs w:val="28"/>
        </w:rPr>
      </w:pPr>
    </w:p>
    <w:p w14:paraId="13962B0D" w14:textId="4D695132" w:rsidR="00DE52E2" w:rsidRDefault="00DE52E2" w:rsidP="00D841DD">
      <w:pPr>
        <w:autoSpaceDE w:val="0"/>
        <w:autoSpaceDN w:val="0"/>
        <w:adjustRightInd w:val="0"/>
        <w:spacing w:line="360" w:lineRule="auto"/>
        <w:ind w:firstLine="709"/>
        <w:jc w:val="both"/>
        <w:rPr>
          <w:rFonts w:ascii="Times New Roman" w:hAnsi="Times New Roman" w:cs="Times New Roman"/>
          <w:sz w:val="28"/>
          <w:szCs w:val="28"/>
        </w:rPr>
      </w:pPr>
      <w:r w:rsidRPr="00DE52E2">
        <w:rPr>
          <w:rFonts w:ascii="Times New Roman" w:hAnsi="Times New Roman" w:cs="Times New Roman"/>
          <w:b/>
          <w:sz w:val="28"/>
          <w:szCs w:val="28"/>
        </w:rPr>
        <w:lastRenderedPageBreak/>
        <w:t xml:space="preserve">4.2. </w:t>
      </w:r>
      <w:bookmarkStart w:id="11" w:name="_Hlk4684135"/>
      <w:r w:rsidRPr="00DE52E2">
        <w:rPr>
          <w:rFonts w:ascii="Times New Roman" w:hAnsi="Times New Roman" w:cs="Times New Roman"/>
          <w:b/>
          <w:sz w:val="28"/>
          <w:szCs w:val="28"/>
        </w:rPr>
        <w:t>Уровень надежности оказываемых услуг</w:t>
      </w:r>
      <w:bookmarkEnd w:id="11"/>
      <w:r w:rsidRPr="00DE52E2">
        <w:rPr>
          <w:rFonts w:ascii="Times New Roman" w:hAnsi="Times New Roman" w:cs="Times New Roman"/>
          <w:b/>
          <w:sz w:val="28"/>
          <w:szCs w:val="28"/>
        </w:rPr>
        <w:t xml:space="preserve"> </w:t>
      </w:r>
      <w:r w:rsidRPr="00DE52E2">
        <w:rPr>
          <w:rFonts w:ascii="Times New Roman" w:hAnsi="Times New Roman" w:cs="Times New Roman"/>
          <w:sz w:val="28"/>
          <w:szCs w:val="28"/>
        </w:rPr>
        <w:t>определяется средней продолжительностью прекращения передачи электрической энергии потребителям услуг сетевой организации и средней частотой прекращения передачи электрической энергии потребителям услуг сетевой организации в течение расчетного периода регулирования.</w:t>
      </w:r>
    </w:p>
    <w:p w14:paraId="25CB329E" w14:textId="5FA13B4E" w:rsidR="00CA4AE1" w:rsidRDefault="00CA4AE1" w:rsidP="00D841DD">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Для территориальных сетевых организаций, первый и (или) последующие долгосрочные </w:t>
      </w:r>
      <w:proofErr w:type="gramStart"/>
      <w:r>
        <w:rPr>
          <w:rFonts w:ascii="Times New Roman" w:hAnsi="Times New Roman" w:cs="Times New Roman"/>
          <w:sz w:val="28"/>
          <w:szCs w:val="28"/>
        </w:rPr>
        <w:t>периоды</w:t>
      </w:r>
      <w:proofErr w:type="gramEnd"/>
      <w:r>
        <w:rPr>
          <w:rFonts w:ascii="Times New Roman" w:hAnsi="Times New Roman" w:cs="Times New Roman"/>
          <w:sz w:val="28"/>
          <w:szCs w:val="28"/>
        </w:rPr>
        <w:t xml:space="preserve"> регулирования которых начинаются с 2024 года, определение плановых и расчет фактических значений показателей уровня надежности оказываемых услуг осуществляются в соответствии с </w:t>
      </w:r>
      <w:hyperlink r:id="rId26" w:history="1">
        <w:r w:rsidRPr="00CA4AE1">
          <w:rPr>
            <w:rFonts w:ascii="Times New Roman" w:hAnsi="Times New Roman" w:cs="Times New Roman"/>
            <w:sz w:val="28"/>
            <w:szCs w:val="28"/>
          </w:rPr>
          <w:t>главами II(2)</w:t>
        </w:r>
      </w:hyperlink>
      <w:r>
        <w:rPr>
          <w:rFonts w:ascii="Times New Roman" w:hAnsi="Times New Roman" w:cs="Times New Roman"/>
          <w:sz w:val="28"/>
          <w:szCs w:val="28"/>
        </w:rPr>
        <w:t xml:space="preserve"> и </w:t>
      </w:r>
      <w:hyperlink r:id="rId27" w:history="1">
        <w:r w:rsidRPr="00CA4AE1">
          <w:rPr>
            <w:rFonts w:ascii="Times New Roman" w:hAnsi="Times New Roman" w:cs="Times New Roman"/>
            <w:sz w:val="28"/>
            <w:szCs w:val="28"/>
          </w:rPr>
          <w:t>IV(2)</w:t>
        </w:r>
      </w:hyperlink>
      <w:r>
        <w:rPr>
          <w:rFonts w:ascii="Times New Roman" w:hAnsi="Times New Roman" w:cs="Times New Roman"/>
          <w:sz w:val="28"/>
          <w:szCs w:val="28"/>
        </w:rPr>
        <w:t xml:space="preserve"> Методических указаний дифференцированно по следующим уровням напряжения:</w:t>
      </w:r>
    </w:p>
    <w:p w14:paraId="54C421A2" w14:textId="77777777" w:rsidR="00CA4AE1" w:rsidRDefault="00CA4AE1" w:rsidP="00CA4AE1">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 высоком напряжении (далее - ВН): 110 </w:t>
      </w:r>
      <w:proofErr w:type="spellStart"/>
      <w:r>
        <w:rPr>
          <w:rFonts w:ascii="Times New Roman" w:hAnsi="Times New Roman" w:cs="Times New Roman"/>
          <w:sz w:val="28"/>
          <w:szCs w:val="28"/>
        </w:rPr>
        <w:t>кВ</w:t>
      </w:r>
      <w:proofErr w:type="spellEnd"/>
      <w:r>
        <w:rPr>
          <w:rFonts w:ascii="Times New Roman" w:hAnsi="Times New Roman" w:cs="Times New Roman"/>
          <w:sz w:val="28"/>
          <w:szCs w:val="28"/>
        </w:rPr>
        <w:t xml:space="preserve"> и выше;</w:t>
      </w:r>
    </w:p>
    <w:p w14:paraId="034B17DA" w14:textId="77777777" w:rsidR="00CA4AE1" w:rsidRDefault="00CA4AE1" w:rsidP="00CA4AE1">
      <w:pPr>
        <w:autoSpaceDE w:val="0"/>
        <w:autoSpaceDN w:val="0"/>
        <w:adjustRightInd w:val="0"/>
        <w:spacing w:before="280"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среднем первом напряжении (далее - СН</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xml:space="preserve">): 27,5 - 60 </w:t>
      </w:r>
      <w:proofErr w:type="spellStart"/>
      <w:r>
        <w:rPr>
          <w:rFonts w:ascii="Times New Roman" w:hAnsi="Times New Roman" w:cs="Times New Roman"/>
          <w:sz w:val="28"/>
          <w:szCs w:val="28"/>
        </w:rPr>
        <w:t>кВ</w:t>
      </w:r>
      <w:proofErr w:type="spellEnd"/>
      <w:r>
        <w:rPr>
          <w:rFonts w:ascii="Times New Roman" w:hAnsi="Times New Roman" w:cs="Times New Roman"/>
          <w:sz w:val="28"/>
          <w:szCs w:val="28"/>
        </w:rPr>
        <w:t>;</w:t>
      </w:r>
    </w:p>
    <w:p w14:paraId="72DEAB0F" w14:textId="77777777" w:rsidR="00CA4AE1" w:rsidRDefault="00CA4AE1" w:rsidP="00CA4AE1">
      <w:pPr>
        <w:autoSpaceDE w:val="0"/>
        <w:autoSpaceDN w:val="0"/>
        <w:adjustRightInd w:val="0"/>
        <w:spacing w:before="280"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среднем втором напряжении (далее - СН</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 xml:space="preserve">): 1 - 20 </w:t>
      </w:r>
      <w:proofErr w:type="spellStart"/>
      <w:r>
        <w:rPr>
          <w:rFonts w:ascii="Times New Roman" w:hAnsi="Times New Roman" w:cs="Times New Roman"/>
          <w:sz w:val="28"/>
          <w:szCs w:val="28"/>
        </w:rPr>
        <w:t>кВ</w:t>
      </w:r>
      <w:proofErr w:type="spellEnd"/>
      <w:r>
        <w:rPr>
          <w:rFonts w:ascii="Times New Roman" w:hAnsi="Times New Roman" w:cs="Times New Roman"/>
          <w:sz w:val="28"/>
          <w:szCs w:val="28"/>
        </w:rPr>
        <w:t>;</w:t>
      </w:r>
    </w:p>
    <w:p w14:paraId="5C5CC706" w14:textId="06615908" w:rsidR="00CA4AE1" w:rsidRPr="00DE52E2" w:rsidRDefault="00CA4AE1" w:rsidP="00CA4AE1">
      <w:pPr>
        <w:autoSpaceDE w:val="0"/>
        <w:autoSpaceDN w:val="0"/>
        <w:adjustRightInd w:val="0"/>
        <w:spacing w:before="280"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 низком напряжении (далее - НН): до 1 </w:t>
      </w:r>
      <w:proofErr w:type="spellStart"/>
      <w:r>
        <w:rPr>
          <w:rFonts w:ascii="Times New Roman" w:hAnsi="Times New Roman" w:cs="Times New Roman"/>
          <w:sz w:val="28"/>
          <w:szCs w:val="28"/>
        </w:rPr>
        <w:t>кВ.</w:t>
      </w:r>
      <w:proofErr w:type="spellEnd"/>
    </w:p>
    <w:p w14:paraId="02FE4E92" w14:textId="77777777" w:rsidR="00DE52E2" w:rsidRPr="00DE52E2" w:rsidRDefault="00DE52E2" w:rsidP="00D841DD">
      <w:pPr>
        <w:autoSpaceDE w:val="0"/>
        <w:autoSpaceDN w:val="0"/>
        <w:adjustRightInd w:val="0"/>
        <w:spacing w:line="360" w:lineRule="auto"/>
        <w:ind w:firstLine="709"/>
        <w:jc w:val="both"/>
        <w:rPr>
          <w:rFonts w:ascii="Times New Roman" w:hAnsi="Times New Roman" w:cs="Times New Roman"/>
          <w:sz w:val="28"/>
          <w:szCs w:val="28"/>
        </w:rPr>
      </w:pPr>
      <w:r w:rsidRPr="00DE52E2">
        <w:rPr>
          <w:rFonts w:ascii="Times New Roman" w:hAnsi="Times New Roman" w:cs="Times New Roman"/>
          <w:sz w:val="28"/>
          <w:szCs w:val="28"/>
        </w:rPr>
        <w:t>Для расчета значений показателей уровня надежности оказываемых услуг, в соответствии под прекращением передачи электрической энергии потребителям услуг сетевой организации понимается:</w:t>
      </w:r>
    </w:p>
    <w:p w14:paraId="7118D708" w14:textId="77777777" w:rsidR="00DE52E2" w:rsidRPr="00DE52E2" w:rsidRDefault="00DE52E2" w:rsidP="00D841DD">
      <w:pPr>
        <w:autoSpaceDE w:val="0"/>
        <w:autoSpaceDN w:val="0"/>
        <w:adjustRightInd w:val="0"/>
        <w:spacing w:line="360" w:lineRule="auto"/>
        <w:ind w:firstLine="709"/>
        <w:jc w:val="both"/>
        <w:rPr>
          <w:rFonts w:ascii="Times New Roman" w:hAnsi="Times New Roman" w:cs="Times New Roman"/>
          <w:sz w:val="28"/>
          <w:szCs w:val="28"/>
        </w:rPr>
      </w:pPr>
      <w:proofErr w:type="gramStart"/>
      <w:r w:rsidRPr="00DE52E2">
        <w:rPr>
          <w:rFonts w:ascii="Times New Roman" w:hAnsi="Times New Roman" w:cs="Times New Roman"/>
          <w:sz w:val="28"/>
          <w:szCs w:val="28"/>
        </w:rPr>
        <w:t>- в отношении точек поставки потребителей услуг сетевой организации, являющихся сетевыми организациями: возникновение технологического нарушения на объектах территориальной сетевой организации, повлекшее невозможность обеспечить передачу электрической энергии в соответствующей точки поставки такому потребителю услуг сетевой организации;</w:t>
      </w:r>
      <w:proofErr w:type="gramEnd"/>
    </w:p>
    <w:p w14:paraId="60FE3D40" w14:textId="77777777" w:rsidR="00DE52E2" w:rsidRPr="00DE52E2" w:rsidRDefault="00DE52E2" w:rsidP="00D841DD">
      <w:pPr>
        <w:autoSpaceDE w:val="0"/>
        <w:autoSpaceDN w:val="0"/>
        <w:adjustRightInd w:val="0"/>
        <w:spacing w:line="360" w:lineRule="auto"/>
        <w:ind w:firstLine="709"/>
        <w:jc w:val="both"/>
        <w:rPr>
          <w:rFonts w:ascii="Times New Roman" w:hAnsi="Times New Roman" w:cs="Times New Roman"/>
          <w:sz w:val="28"/>
          <w:szCs w:val="28"/>
        </w:rPr>
      </w:pPr>
      <w:r w:rsidRPr="00DE52E2">
        <w:rPr>
          <w:rFonts w:ascii="Times New Roman" w:hAnsi="Times New Roman" w:cs="Times New Roman"/>
          <w:sz w:val="28"/>
          <w:szCs w:val="28"/>
        </w:rPr>
        <w:t xml:space="preserve">- в отношении точек поставки иных потребителей услуг сетевой организации: возникновение технологического нарушения на объектах территориальной сетевой организации, сопровождаемых полным (частичным) ограничением </w:t>
      </w:r>
      <w:proofErr w:type="gramStart"/>
      <w:r w:rsidRPr="00DE52E2">
        <w:rPr>
          <w:rFonts w:ascii="Times New Roman" w:hAnsi="Times New Roman" w:cs="Times New Roman"/>
          <w:sz w:val="28"/>
          <w:szCs w:val="28"/>
        </w:rPr>
        <w:t>режима потребления таких потребителей услуг сетевой организации</w:t>
      </w:r>
      <w:proofErr w:type="gramEnd"/>
      <w:r w:rsidRPr="00DE52E2">
        <w:rPr>
          <w:rFonts w:ascii="Times New Roman" w:hAnsi="Times New Roman" w:cs="Times New Roman"/>
          <w:sz w:val="28"/>
          <w:szCs w:val="28"/>
        </w:rPr>
        <w:t>.</w:t>
      </w:r>
    </w:p>
    <w:p w14:paraId="1480AE06" w14:textId="77777777" w:rsidR="00DE52E2" w:rsidRPr="00DE52E2" w:rsidRDefault="00DE52E2" w:rsidP="00D841DD">
      <w:pPr>
        <w:autoSpaceDE w:val="0"/>
        <w:autoSpaceDN w:val="0"/>
        <w:adjustRightInd w:val="0"/>
        <w:spacing w:line="360" w:lineRule="auto"/>
        <w:ind w:firstLine="709"/>
        <w:jc w:val="both"/>
        <w:rPr>
          <w:rFonts w:ascii="Times New Roman" w:hAnsi="Times New Roman" w:cs="Times New Roman"/>
          <w:sz w:val="28"/>
          <w:szCs w:val="28"/>
        </w:rPr>
      </w:pPr>
      <w:proofErr w:type="gramStart"/>
      <w:r w:rsidRPr="00DE52E2">
        <w:rPr>
          <w:rFonts w:ascii="Times New Roman" w:hAnsi="Times New Roman" w:cs="Times New Roman"/>
          <w:sz w:val="28"/>
          <w:szCs w:val="28"/>
        </w:rPr>
        <w:lastRenderedPageBreak/>
        <w:t>Продолжительность прекращения передачи электрической энергии потребителям услуг сетевой организации в отношении точки поставки определяется интервалом времени от момента возникновения прекращения передачи электрической энергии в отношении точки поставки до момента устранения технологического нарушения на объектах данной территориальной сетевой организации, но не превышающим интервал времени до момента восстановления режима потребления электрической энергии потребителей услуг сетевой организации (ликвидация полного (частичного) ограничением режима потребления).</w:t>
      </w:r>
      <w:proofErr w:type="gramEnd"/>
    </w:p>
    <w:p w14:paraId="27A0D3A1" w14:textId="77777777" w:rsidR="00DE52E2" w:rsidRPr="00DE52E2" w:rsidRDefault="00DE52E2" w:rsidP="00D841DD">
      <w:pPr>
        <w:autoSpaceDE w:val="0"/>
        <w:autoSpaceDN w:val="0"/>
        <w:adjustRightInd w:val="0"/>
        <w:spacing w:line="360" w:lineRule="auto"/>
        <w:ind w:firstLine="709"/>
        <w:jc w:val="both"/>
        <w:rPr>
          <w:rFonts w:ascii="Times New Roman" w:hAnsi="Times New Roman" w:cs="Times New Roman"/>
          <w:sz w:val="28"/>
          <w:szCs w:val="28"/>
        </w:rPr>
      </w:pPr>
      <w:r w:rsidRPr="00DE52E2">
        <w:rPr>
          <w:rFonts w:ascii="Times New Roman" w:hAnsi="Times New Roman" w:cs="Times New Roman"/>
          <w:sz w:val="28"/>
          <w:szCs w:val="28"/>
        </w:rPr>
        <w:t xml:space="preserve">При расчете </w:t>
      </w:r>
      <w:proofErr w:type="gramStart"/>
      <w:r w:rsidRPr="00DE52E2">
        <w:rPr>
          <w:rFonts w:ascii="Times New Roman" w:hAnsi="Times New Roman" w:cs="Times New Roman"/>
          <w:sz w:val="28"/>
          <w:szCs w:val="28"/>
        </w:rPr>
        <w:t>значений показателей уровня надежности оказываемых услуг</w:t>
      </w:r>
      <w:proofErr w:type="gramEnd"/>
      <w:r w:rsidRPr="00DE52E2">
        <w:rPr>
          <w:rFonts w:ascii="Times New Roman" w:hAnsi="Times New Roman" w:cs="Times New Roman"/>
          <w:sz w:val="28"/>
          <w:szCs w:val="28"/>
        </w:rPr>
        <w:t xml:space="preserve"> рассматриваются прекращения передачи электрической энергии потребителям услуг сетевой организации, вызванные следующими причинами:</w:t>
      </w:r>
    </w:p>
    <w:p w14:paraId="5FE38AD9" w14:textId="77777777" w:rsidR="00DE52E2" w:rsidRPr="00DE52E2" w:rsidRDefault="00DE52E2" w:rsidP="00D841DD">
      <w:pPr>
        <w:autoSpaceDE w:val="0"/>
        <w:autoSpaceDN w:val="0"/>
        <w:adjustRightInd w:val="0"/>
        <w:spacing w:line="360" w:lineRule="auto"/>
        <w:ind w:firstLine="709"/>
        <w:jc w:val="both"/>
        <w:rPr>
          <w:rFonts w:ascii="Times New Roman" w:hAnsi="Times New Roman" w:cs="Times New Roman"/>
          <w:sz w:val="28"/>
          <w:szCs w:val="28"/>
        </w:rPr>
      </w:pPr>
      <w:proofErr w:type="gramStart"/>
      <w:r w:rsidRPr="00DE52E2">
        <w:rPr>
          <w:rFonts w:ascii="Times New Roman" w:hAnsi="Times New Roman" w:cs="Times New Roman"/>
          <w:sz w:val="28"/>
          <w:szCs w:val="28"/>
        </w:rPr>
        <w:t>- в результате технологических нарушений на объектах сетевой организации, имеющие продолжительность свыше времени автоматического восстановления питания (автоматическое повторное включение, автоматический ввод резерва), за исключением случаев, произошедших в результате технологических нарушений, отключений, переключений в сетях смежных сетевых организаций, в сетях организаций, осуществляющих деятельность по производству и (или) передаче электрической энергии (мощности), в сетях потребителей услуг, а также по инициативе системного оператора и</w:t>
      </w:r>
      <w:proofErr w:type="gramEnd"/>
      <w:r w:rsidRPr="00DE52E2">
        <w:rPr>
          <w:rFonts w:ascii="Times New Roman" w:hAnsi="Times New Roman" w:cs="Times New Roman"/>
          <w:sz w:val="28"/>
          <w:szCs w:val="28"/>
        </w:rPr>
        <w:t xml:space="preserve"> (или) при осуществлении в пределах охранных зон объектов электросетевого хозяйства согласованных сетевой организацией действий, равно как и в результате обстоятельств непреодолимой силы либо </w:t>
      </w:r>
      <w:proofErr w:type="spellStart"/>
      <w:r w:rsidRPr="00DE52E2">
        <w:rPr>
          <w:rFonts w:ascii="Times New Roman" w:hAnsi="Times New Roman" w:cs="Times New Roman"/>
          <w:sz w:val="28"/>
          <w:szCs w:val="28"/>
        </w:rPr>
        <w:t>сверхрасчетных</w:t>
      </w:r>
      <w:proofErr w:type="spellEnd"/>
      <w:r w:rsidRPr="00DE52E2">
        <w:rPr>
          <w:rFonts w:ascii="Times New Roman" w:hAnsi="Times New Roman" w:cs="Times New Roman"/>
          <w:sz w:val="28"/>
          <w:szCs w:val="28"/>
        </w:rPr>
        <w:t xml:space="preserve"> природно-климатических нагрузок (условий) или вследствие иных обстоятельств, исключающих ответственность сетевой организации, за перерывы (нарушения) электроснабжения (далее - перерыв электроснабжения).</w:t>
      </w:r>
    </w:p>
    <w:p w14:paraId="37528BFC" w14:textId="3432C727" w:rsidR="00DE52E2" w:rsidRPr="00DE52E2" w:rsidRDefault="00CA4AE1" w:rsidP="00D841DD">
      <w:pPr>
        <w:autoSpaceDE w:val="0"/>
        <w:autoSpaceDN w:val="0"/>
        <w:adjustRightInd w:val="0"/>
        <w:spacing w:line="360" w:lineRule="auto"/>
        <w:ind w:firstLine="709"/>
        <w:jc w:val="both"/>
        <w:rPr>
          <w:rFonts w:ascii="Times New Roman" w:hAnsi="Times New Roman" w:cs="Times New Roman"/>
          <w:sz w:val="28"/>
          <w:szCs w:val="28"/>
        </w:rPr>
      </w:pPr>
      <w:proofErr w:type="gramStart"/>
      <w:r w:rsidRPr="00CA4AE1">
        <w:rPr>
          <w:rFonts w:ascii="Times New Roman" w:hAnsi="Times New Roman" w:cs="Times New Roman"/>
          <w:sz w:val="28"/>
          <w:szCs w:val="28"/>
        </w:rPr>
        <w:lastRenderedPageBreak/>
        <w:t>Для целей использования при государственном регулировании тарифов на услуги по передаче электрической энергии для сетевых организаций</w:t>
      </w:r>
      <w:proofErr w:type="gramEnd"/>
      <w:r w:rsidRPr="00CA4AE1">
        <w:rPr>
          <w:rFonts w:ascii="Times New Roman" w:hAnsi="Times New Roman" w:cs="Times New Roman"/>
          <w:sz w:val="28"/>
          <w:szCs w:val="28"/>
        </w:rPr>
        <w:t>, чей долгосрочный период регулирования начинается с 2024 года, уровень надежности оказываемых услуг определяется показателями средней продолжительности прекращения передачи электрической энергии на точку поставки, дифференцированными по уровням напряжения и определяемыми в соответствии</w:t>
      </w:r>
      <w:r>
        <w:rPr>
          <w:rFonts w:ascii="Times New Roman" w:hAnsi="Times New Roman" w:cs="Times New Roman"/>
          <w:sz w:val="28"/>
          <w:szCs w:val="28"/>
        </w:rPr>
        <w:t xml:space="preserve"> </w:t>
      </w:r>
      <w:r w:rsidR="00DE52E2" w:rsidRPr="00DE52E2">
        <w:rPr>
          <w:rFonts w:ascii="Times New Roman" w:hAnsi="Times New Roman" w:cs="Times New Roman"/>
          <w:sz w:val="28"/>
          <w:szCs w:val="28"/>
        </w:rPr>
        <w:t>с формулой:</w:t>
      </w:r>
    </w:p>
    <w:p w14:paraId="74D124A0" w14:textId="77777777" w:rsidR="00DE52E2" w:rsidRPr="00DE52E2" w:rsidRDefault="00DE52E2" w:rsidP="00DE52E2">
      <w:pPr>
        <w:autoSpaceDE w:val="0"/>
        <w:autoSpaceDN w:val="0"/>
        <w:adjustRightInd w:val="0"/>
        <w:spacing w:line="360" w:lineRule="auto"/>
        <w:ind w:firstLine="567"/>
        <w:jc w:val="center"/>
        <w:rPr>
          <w:rFonts w:ascii="Times New Roman" w:hAnsi="Times New Roman" w:cs="Times New Roman"/>
          <w:sz w:val="28"/>
          <w:szCs w:val="28"/>
        </w:rPr>
      </w:pPr>
      <w:r w:rsidRPr="00DE52E2">
        <w:rPr>
          <w:rFonts w:ascii="Times New Roman" w:hAnsi="Times New Roman" w:cs="Times New Roman"/>
          <w:noProof/>
          <w:position w:val="-43"/>
          <w:sz w:val="28"/>
          <w:szCs w:val="28"/>
          <w:lang w:eastAsia="ru-RU"/>
        </w:rPr>
        <w:drawing>
          <wp:inline distT="0" distB="0" distL="0" distR="0" wp14:anchorId="3B1E1F93" wp14:editId="0DAE20A6">
            <wp:extent cx="1977390" cy="72517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77390" cy="725170"/>
                    </a:xfrm>
                    <a:prstGeom prst="rect">
                      <a:avLst/>
                    </a:prstGeom>
                    <a:noFill/>
                    <a:ln>
                      <a:noFill/>
                    </a:ln>
                  </pic:spPr>
                </pic:pic>
              </a:graphicData>
            </a:graphic>
          </wp:inline>
        </w:drawing>
      </w:r>
      <w:r w:rsidRPr="00DE52E2">
        <w:rPr>
          <w:rFonts w:ascii="Times New Roman" w:hAnsi="Times New Roman" w:cs="Times New Roman"/>
          <w:sz w:val="28"/>
          <w:szCs w:val="28"/>
        </w:rPr>
        <w:t>;</w:t>
      </w:r>
    </w:p>
    <w:p w14:paraId="1677056A" w14:textId="77777777" w:rsidR="00DE52E2" w:rsidRPr="00DE52E2" w:rsidRDefault="00DE52E2" w:rsidP="00D841DD">
      <w:pPr>
        <w:autoSpaceDE w:val="0"/>
        <w:autoSpaceDN w:val="0"/>
        <w:adjustRightInd w:val="0"/>
        <w:spacing w:line="360" w:lineRule="auto"/>
        <w:ind w:firstLine="709"/>
        <w:jc w:val="both"/>
        <w:rPr>
          <w:rFonts w:ascii="Times New Roman" w:hAnsi="Times New Roman" w:cs="Times New Roman"/>
          <w:sz w:val="28"/>
          <w:szCs w:val="28"/>
        </w:rPr>
      </w:pPr>
      <w:r w:rsidRPr="00DE52E2">
        <w:rPr>
          <w:rFonts w:ascii="Times New Roman" w:hAnsi="Times New Roman" w:cs="Times New Roman"/>
          <w:sz w:val="28"/>
          <w:szCs w:val="28"/>
        </w:rPr>
        <w:t>и показателем средней частоты прекращения передачи электрической энергии на точку поставки, определяемым в соответствии с формулой:</w:t>
      </w:r>
    </w:p>
    <w:p w14:paraId="6F176D93" w14:textId="77777777" w:rsidR="00DE52E2" w:rsidRPr="00DE52E2" w:rsidRDefault="00DE52E2" w:rsidP="00DE52E2">
      <w:pPr>
        <w:autoSpaceDE w:val="0"/>
        <w:autoSpaceDN w:val="0"/>
        <w:adjustRightInd w:val="0"/>
        <w:spacing w:line="360" w:lineRule="auto"/>
        <w:ind w:firstLine="567"/>
        <w:jc w:val="center"/>
        <w:rPr>
          <w:rFonts w:ascii="Times New Roman" w:hAnsi="Times New Roman" w:cs="Times New Roman"/>
          <w:sz w:val="28"/>
          <w:szCs w:val="28"/>
        </w:rPr>
      </w:pPr>
      <w:r w:rsidRPr="00DE52E2">
        <w:rPr>
          <w:rFonts w:ascii="Times New Roman" w:hAnsi="Times New Roman" w:cs="Times New Roman"/>
          <w:noProof/>
          <w:position w:val="-43"/>
          <w:sz w:val="28"/>
          <w:szCs w:val="28"/>
          <w:lang w:eastAsia="ru-RU"/>
        </w:rPr>
        <w:drawing>
          <wp:inline distT="0" distB="0" distL="0" distR="0" wp14:anchorId="6C273667" wp14:editId="375EECCD">
            <wp:extent cx="1548765" cy="7251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48765" cy="725170"/>
                    </a:xfrm>
                    <a:prstGeom prst="rect">
                      <a:avLst/>
                    </a:prstGeom>
                    <a:noFill/>
                    <a:ln>
                      <a:noFill/>
                    </a:ln>
                  </pic:spPr>
                </pic:pic>
              </a:graphicData>
            </a:graphic>
          </wp:inline>
        </w:drawing>
      </w:r>
      <w:r w:rsidRPr="00DE52E2">
        <w:rPr>
          <w:rFonts w:ascii="Times New Roman" w:hAnsi="Times New Roman" w:cs="Times New Roman"/>
          <w:sz w:val="28"/>
          <w:szCs w:val="28"/>
        </w:rPr>
        <w:t>,</w:t>
      </w:r>
    </w:p>
    <w:p w14:paraId="70D397D6" w14:textId="77777777" w:rsidR="00DE52E2" w:rsidRPr="00DE52E2" w:rsidRDefault="00DE52E2" w:rsidP="00DE52E2">
      <w:pPr>
        <w:autoSpaceDE w:val="0"/>
        <w:autoSpaceDN w:val="0"/>
        <w:adjustRightInd w:val="0"/>
        <w:spacing w:line="360" w:lineRule="auto"/>
        <w:ind w:firstLine="567"/>
        <w:jc w:val="both"/>
        <w:rPr>
          <w:rFonts w:ascii="Times New Roman" w:hAnsi="Times New Roman" w:cs="Times New Roman"/>
          <w:sz w:val="28"/>
          <w:szCs w:val="28"/>
        </w:rPr>
      </w:pPr>
      <w:r w:rsidRPr="00DE52E2">
        <w:rPr>
          <w:rFonts w:ascii="Times New Roman" w:hAnsi="Times New Roman" w:cs="Times New Roman"/>
          <w:sz w:val="28"/>
          <w:szCs w:val="28"/>
        </w:rPr>
        <w:t>где:</w:t>
      </w:r>
    </w:p>
    <w:p w14:paraId="0074DB44" w14:textId="77777777" w:rsidR="00DE52E2" w:rsidRPr="00DE52E2" w:rsidRDefault="00DE52E2" w:rsidP="00DE52E2">
      <w:pPr>
        <w:autoSpaceDE w:val="0"/>
        <w:autoSpaceDN w:val="0"/>
        <w:adjustRightInd w:val="0"/>
        <w:spacing w:line="360" w:lineRule="auto"/>
        <w:ind w:firstLine="567"/>
        <w:jc w:val="both"/>
        <w:rPr>
          <w:rFonts w:ascii="Times New Roman" w:hAnsi="Times New Roman" w:cs="Times New Roman"/>
          <w:sz w:val="28"/>
          <w:szCs w:val="28"/>
        </w:rPr>
      </w:pPr>
      <w:proofErr w:type="spellStart"/>
      <w:r w:rsidRPr="00DE52E2">
        <w:rPr>
          <w:rFonts w:ascii="Times New Roman" w:hAnsi="Times New Roman" w:cs="Times New Roman"/>
          <w:i/>
          <w:sz w:val="28"/>
          <w:szCs w:val="28"/>
        </w:rPr>
        <w:t>Tj</w:t>
      </w:r>
      <w:proofErr w:type="spellEnd"/>
      <w:r w:rsidRPr="00DE52E2">
        <w:rPr>
          <w:rFonts w:ascii="Times New Roman" w:hAnsi="Times New Roman" w:cs="Times New Roman"/>
          <w:sz w:val="28"/>
          <w:szCs w:val="28"/>
        </w:rPr>
        <w:t xml:space="preserve"> - продолжительность j-</w:t>
      </w:r>
      <w:proofErr w:type="spellStart"/>
      <w:r w:rsidRPr="00DE52E2">
        <w:rPr>
          <w:rFonts w:ascii="Times New Roman" w:hAnsi="Times New Roman" w:cs="Times New Roman"/>
          <w:sz w:val="28"/>
          <w:szCs w:val="28"/>
        </w:rPr>
        <w:t>го</w:t>
      </w:r>
      <w:proofErr w:type="spellEnd"/>
      <w:r w:rsidRPr="00DE52E2">
        <w:rPr>
          <w:rFonts w:ascii="Times New Roman" w:hAnsi="Times New Roman" w:cs="Times New Roman"/>
          <w:sz w:val="28"/>
          <w:szCs w:val="28"/>
        </w:rPr>
        <w:t xml:space="preserve"> прекращения передачи электрической энергии в отношении </w:t>
      </w:r>
      <w:proofErr w:type="gramStart"/>
      <w:r w:rsidRPr="00DE52E2">
        <w:rPr>
          <w:rFonts w:ascii="Times New Roman" w:hAnsi="Times New Roman" w:cs="Times New Roman"/>
          <w:sz w:val="28"/>
          <w:szCs w:val="28"/>
        </w:rPr>
        <w:t>точек поставки потребителей услуг сетевой организации</w:t>
      </w:r>
      <w:proofErr w:type="gramEnd"/>
      <w:r w:rsidRPr="00DE52E2">
        <w:rPr>
          <w:rFonts w:ascii="Times New Roman" w:hAnsi="Times New Roman" w:cs="Times New Roman"/>
          <w:sz w:val="28"/>
          <w:szCs w:val="28"/>
        </w:rPr>
        <w:t xml:space="preserve"> в рамках технологического нарушения, час;</w:t>
      </w:r>
    </w:p>
    <w:p w14:paraId="1E0C702F" w14:textId="18A383F7" w:rsidR="00DE52E2" w:rsidRPr="00DE52E2" w:rsidRDefault="00DE52E2" w:rsidP="00DE52E2">
      <w:pPr>
        <w:autoSpaceDE w:val="0"/>
        <w:autoSpaceDN w:val="0"/>
        <w:adjustRightInd w:val="0"/>
        <w:spacing w:line="360" w:lineRule="auto"/>
        <w:ind w:firstLine="567"/>
        <w:jc w:val="both"/>
        <w:rPr>
          <w:rFonts w:ascii="Times New Roman" w:hAnsi="Times New Roman" w:cs="Times New Roman"/>
          <w:sz w:val="28"/>
          <w:szCs w:val="28"/>
        </w:rPr>
      </w:pPr>
      <w:proofErr w:type="spellStart"/>
      <w:r w:rsidRPr="00DE52E2">
        <w:rPr>
          <w:rFonts w:ascii="Times New Roman" w:hAnsi="Times New Roman" w:cs="Times New Roman"/>
          <w:i/>
          <w:sz w:val="28"/>
          <w:szCs w:val="28"/>
        </w:rPr>
        <w:t>Nj</w:t>
      </w:r>
      <w:proofErr w:type="spellEnd"/>
      <w:r w:rsidRPr="00DE52E2">
        <w:rPr>
          <w:rFonts w:ascii="Times New Roman" w:hAnsi="Times New Roman" w:cs="Times New Roman"/>
          <w:sz w:val="28"/>
          <w:szCs w:val="28"/>
        </w:rPr>
        <w:t xml:space="preserve"> - </w:t>
      </w:r>
      <w:r w:rsidR="00CA4AE1">
        <w:rPr>
          <w:rFonts w:ascii="Times New Roman" w:hAnsi="Times New Roman" w:cs="Times New Roman"/>
          <w:sz w:val="28"/>
          <w:szCs w:val="28"/>
        </w:rPr>
        <w:t>к</w:t>
      </w:r>
      <w:r w:rsidR="00CA4AE1" w:rsidRPr="00CA4AE1">
        <w:rPr>
          <w:rFonts w:ascii="Times New Roman" w:hAnsi="Times New Roman" w:cs="Times New Roman"/>
          <w:sz w:val="28"/>
          <w:szCs w:val="28"/>
        </w:rPr>
        <w:t xml:space="preserve">оличество </w:t>
      </w:r>
      <w:proofErr w:type="gramStart"/>
      <w:r w:rsidR="00CA4AE1" w:rsidRPr="00CA4AE1">
        <w:rPr>
          <w:rFonts w:ascii="Times New Roman" w:hAnsi="Times New Roman" w:cs="Times New Roman"/>
          <w:sz w:val="28"/>
          <w:szCs w:val="28"/>
        </w:rPr>
        <w:t>точек поставки потребителей услуг сетевой организации соответствующего уровня</w:t>
      </w:r>
      <w:proofErr w:type="gramEnd"/>
      <w:r w:rsidR="00CA4AE1" w:rsidRPr="00CA4AE1">
        <w:rPr>
          <w:rFonts w:ascii="Times New Roman" w:hAnsi="Times New Roman" w:cs="Times New Roman"/>
          <w:sz w:val="28"/>
          <w:szCs w:val="28"/>
        </w:rPr>
        <w:t xml:space="preserve"> напряжения, предусмотренного в пункте 1.7 Методических указаний, затронутого j-</w:t>
      </w:r>
      <w:proofErr w:type="spellStart"/>
      <w:r w:rsidR="00CA4AE1" w:rsidRPr="00CA4AE1">
        <w:rPr>
          <w:rFonts w:ascii="Times New Roman" w:hAnsi="Times New Roman" w:cs="Times New Roman"/>
          <w:sz w:val="28"/>
          <w:szCs w:val="28"/>
        </w:rPr>
        <w:t>ым</w:t>
      </w:r>
      <w:proofErr w:type="spellEnd"/>
      <w:r w:rsidR="00CA4AE1" w:rsidRPr="00CA4AE1">
        <w:rPr>
          <w:rFonts w:ascii="Times New Roman" w:hAnsi="Times New Roman" w:cs="Times New Roman"/>
          <w:sz w:val="28"/>
          <w:szCs w:val="28"/>
        </w:rPr>
        <w:t xml:space="preserve"> прекращением передачи электрической энергии в рамках технологического нарушения, независимо от того, на каком уровне напряжения произошло технологическое нарушение, - для сетевых организаций, чей долгосрочный период регулирования начинается с 2024 года</w:t>
      </w:r>
      <w:r w:rsidRPr="00DE52E2">
        <w:rPr>
          <w:rFonts w:ascii="Times New Roman" w:hAnsi="Times New Roman" w:cs="Times New Roman"/>
          <w:sz w:val="28"/>
          <w:szCs w:val="28"/>
        </w:rPr>
        <w:t>, шт.;</w:t>
      </w:r>
    </w:p>
    <w:p w14:paraId="5E38828E" w14:textId="4603BE2C" w:rsidR="00DE52E2" w:rsidRPr="00DE52E2" w:rsidRDefault="00DE52E2" w:rsidP="00DE52E2">
      <w:pPr>
        <w:autoSpaceDE w:val="0"/>
        <w:autoSpaceDN w:val="0"/>
        <w:adjustRightInd w:val="0"/>
        <w:spacing w:line="360" w:lineRule="auto"/>
        <w:ind w:firstLine="567"/>
        <w:jc w:val="both"/>
        <w:rPr>
          <w:rFonts w:ascii="Times New Roman" w:hAnsi="Times New Roman" w:cs="Times New Roman"/>
          <w:sz w:val="28"/>
          <w:szCs w:val="28"/>
        </w:rPr>
      </w:pPr>
      <w:proofErr w:type="spellStart"/>
      <w:r w:rsidRPr="00DE52E2">
        <w:rPr>
          <w:rFonts w:ascii="Times New Roman" w:hAnsi="Times New Roman" w:cs="Times New Roman"/>
          <w:i/>
          <w:sz w:val="28"/>
          <w:szCs w:val="28"/>
        </w:rPr>
        <w:t>Nt</w:t>
      </w:r>
      <w:proofErr w:type="spellEnd"/>
      <w:r w:rsidRPr="00DE52E2">
        <w:rPr>
          <w:rFonts w:ascii="Times New Roman" w:hAnsi="Times New Roman" w:cs="Times New Roman"/>
          <w:sz w:val="28"/>
          <w:szCs w:val="28"/>
        </w:rPr>
        <w:t xml:space="preserve"> - </w:t>
      </w:r>
      <w:r w:rsidR="00111C13" w:rsidRPr="00111C13">
        <w:rPr>
          <w:rFonts w:ascii="Times New Roman" w:hAnsi="Times New Roman" w:cs="Times New Roman"/>
          <w:sz w:val="28"/>
          <w:szCs w:val="28"/>
        </w:rPr>
        <w:t xml:space="preserve">количество </w:t>
      </w:r>
      <w:proofErr w:type="gramStart"/>
      <w:r w:rsidR="00111C13" w:rsidRPr="00111C13">
        <w:rPr>
          <w:rFonts w:ascii="Times New Roman" w:hAnsi="Times New Roman" w:cs="Times New Roman"/>
          <w:sz w:val="28"/>
          <w:szCs w:val="28"/>
        </w:rPr>
        <w:t>точек поставки потребителей услуг сетевой организации соответствующего уровня</w:t>
      </w:r>
      <w:proofErr w:type="gramEnd"/>
      <w:r w:rsidR="00111C13" w:rsidRPr="00111C13">
        <w:rPr>
          <w:rFonts w:ascii="Times New Roman" w:hAnsi="Times New Roman" w:cs="Times New Roman"/>
          <w:sz w:val="28"/>
          <w:szCs w:val="28"/>
        </w:rPr>
        <w:t xml:space="preserve"> напряжения, предусмотренного в пункте 1.7 </w:t>
      </w:r>
      <w:r w:rsidR="00111C13" w:rsidRPr="00111C13">
        <w:rPr>
          <w:rFonts w:ascii="Times New Roman" w:hAnsi="Times New Roman" w:cs="Times New Roman"/>
          <w:sz w:val="28"/>
          <w:szCs w:val="28"/>
        </w:rPr>
        <w:lastRenderedPageBreak/>
        <w:t>Методических указаний, за t-й расчетный период регулирования - для сетевых организаций, чей долгосрочный период регулирования начинается с 2024 года</w:t>
      </w:r>
      <w:r w:rsidRPr="00DE52E2">
        <w:rPr>
          <w:rFonts w:ascii="Times New Roman" w:hAnsi="Times New Roman" w:cs="Times New Roman"/>
          <w:sz w:val="28"/>
          <w:szCs w:val="28"/>
        </w:rPr>
        <w:t>, шт.;</w:t>
      </w:r>
    </w:p>
    <w:p w14:paraId="38F571DE" w14:textId="77777777" w:rsidR="00DE52E2" w:rsidRPr="00DE52E2" w:rsidRDefault="00DE52E2" w:rsidP="00DE52E2">
      <w:pPr>
        <w:autoSpaceDE w:val="0"/>
        <w:autoSpaceDN w:val="0"/>
        <w:adjustRightInd w:val="0"/>
        <w:spacing w:line="360" w:lineRule="auto"/>
        <w:ind w:firstLine="567"/>
        <w:jc w:val="both"/>
        <w:rPr>
          <w:rFonts w:ascii="Times New Roman" w:hAnsi="Times New Roman" w:cs="Times New Roman"/>
          <w:sz w:val="28"/>
          <w:szCs w:val="28"/>
        </w:rPr>
      </w:pPr>
      <w:r w:rsidRPr="00DE52E2">
        <w:rPr>
          <w:rFonts w:ascii="Times New Roman" w:hAnsi="Times New Roman" w:cs="Times New Roman"/>
          <w:i/>
          <w:sz w:val="28"/>
          <w:szCs w:val="28"/>
        </w:rPr>
        <w:t>J</w:t>
      </w:r>
      <w:r w:rsidRPr="00DE52E2">
        <w:rPr>
          <w:rFonts w:ascii="Times New Roman" w:hAnsi="Times New Roman" w:cs="Times New Roman"/>
          <w:sz w:val="28"/>
          <w:szCs w:val="28"/>
        </w:rPr>
        <w:t xml:space="preserve"> - количество прекращений передачи электрической энергии в отношении </w:t>
      </w:r>
      <w:proofErr w:type="gramStart"/>
      <w:r w:rsidRPr="00DE52E2">
        <w:rPr>
          <w:rFonts w:ascii="Times New Roman" w:hAnsi="Times New Roman" w:cs="Times New Roman"/>
          <w:sz w:val="28"/>
          <w:szCs w:val="28"/>
        </w:rPr>
        <w:t>точек поставки потребителей услуг сетевой организации</w:t>
      </w:r>
      <w:proofErr w:type="gramEnd"/>
      <w:r w:rsidRPr="00DE52E2">
        <w:rPr>
          <w:rFonts w:ascii="Times New Roman" w:hAnsi="Times New Roman" w:cs="Times New Roman"/>
          <w:sz w:val="28"/>
          <w:szCs w:val="28"/>
        </w:rPr>
        <w:t xml:space="preserve"> в t-м расчетном периоде регулирования, шт.</w:t>
      </w:r>
    </w:p>
    <w:p w14:paraId="03CBDD8D" w14:textId="77777777" w:rsidR="00111C13" w:rsidRPr="00111C13" w:rsidRDefault="00111C13" w:rsidP="00D841DD">
      <w:pPr>
        <w:pStyle w:val="a4"/>
        <w:numPr>
          <w:ilvl w:val="2"/>
          <w:numId w:val="12"/>
        </w:numPr>
        <w:autoSpaceDE w:val="0"/>
        <w:autoSpaceDN w:val="0"/>
        <w:adjustRightInd w:val="0"/>
        <w:spacing w:after="0" w:line="240" w:lineRule="auto"/>
        <w:ind w:left="0" w:firstLine="720"/>
        <w:jc w:val="both"/>
        <w:rPr>
          <w:rFonts w:ascii="Times New Roman" w:hAnsi="Times New Roman" w:cs="Times New Roman"/>
          <w:sz w:val="28"/>
          <w:szCs w:val="28"/>
        </w:rPr>
      </w:pPr>
      <w:bookmarkStart w:id="12" w:name="_Hlk4684254"/>
      <w:r w:rsidRPr="00111C13">
        <w:rPr>
          <w:rFonts w:ascii="Times New Roman" w:hAnsi="Times New Roman" w:cs="Times New Roman"/>
          <w:b/>
          <w:sz w:val="28"/>
          <w:szCs w:val="28"/>
        </w:rPr>
        <w:t xml:space="preserve">Определение </w:t>
      </w:r>
      <w:proofErr w:type="gramStart"/>
      <w:r w:rsidRPr="00111C13">
        <w:rPr>
          <w:rFonts w:ascii="Times New Roman" w:hAnsi="Times New Roman" w:cs="Times New Roman"/>
          <w:b/>
          <w:sz w:val="28"/>
          <w:szCs w:val="28"/>
        </w:rPr>
        <w:t>группы базовых значений показателей надежности услуг</w:t>
      </w:r>
      <w:proofErr w:type="gramEnd"/>
    </w:p>
    <w:bookmarkEnd w:id="12"/>
    <w:p w14:paraId="3EFF1229" w14:textId="77777777" w:rsidR="00111C13" w:rsidRPr="00111C13" w:rsidRDefault="00111C13" w:rsidP="00111C13">
      <w:pPr>
        <w:pStyle w:val="a4"/>
        <w:autoSpaceDE w:val="0"/>
        <w:autoSpaceDN w:val="0"/>
        <w:adjustRightInd w:val="0"/>
        <w:spacing w:after="0" w:line="240" w:lineRule="auto"/>
        <w:ind w:left="0"/>
        <w:jc w:val="both"/>
        <w:rPr>
          <w:rFonts w:ascii="Times New Roman" w:hAnsi="Times New Roman" w:cs="Times New Roman"/>
          <w:sz w:val="28"/>
          <w:szCs w:val="28"/>
        </w:rPr>
      </w:pPr>
    </w:p>
    <w:p w14:paraId="5A68819D" w14:textId="77777777" w:rsidR="00111C13" w:rsidRPr="00111C13" w:rsidRDefault="00111C13" w:rsidP="00111C13">
      <w:pPr>
        <w:pStyle w:val="a4"/>
        <w:autoSpaceDE w:val="0"/>
        <w:autoSpaceDN w:val="0"/>
        <w:adjustRightInd w:val="0"/>
        <w:spacing w:after="0" w:line="360" w:lineRule="auto"/>
        <w:ind w:left="0" w:firstLine="709"/>
        <w:jc w:val="both"/>
        <w:rPr>
          <w:rFonts w:ascii="Times New Roman" w:hAnsi="Times New Roman" w:cs="Times New Roman"/>
          <w:sz w:val="28"/>
          <w:szCs w:val="28"/>
        </w:rPr>
      </w:pPr>
      <w:r w:rsidRPr="00111C13">
        <w:rPr>
          <w:rFonts w:ascii="Times New Roman" w:hAnsi="Times New Roman" w:cs="Times New Roman"/>
          <w:sz w:val="28"/>
          <w:szCs w:val="28"/>
        </w:rPr>
        <w:t>Приказом Минэнерго РФ от 18.10.2017 №976 утверждены базовые значения показателей надежности для групп территориальных сетевых организаций, имеющих сопоставимые друг с другом экономические и технические характеристики и (или) условия деятельности, с применением метода сравнения аналогов.</w:t>
      </w:r>
    </w:p>
    <w:p w14:paraId="76415240" w14:textId="5E2713AE" w:rsidR="00111C13" w:rsidRDefault="00111C13" w:rsidP="00111C13">
      <w:pPr>
        <w:pStyle w:val="a4"/>
        <w:numPr>
          <w:ilvl w:val="0"/>
          <w:numId w:val="11"/>
        </w:numPr>
        <w:autoSpaceDE w:val="0"/>
        <w:autoSpaceDN w:val="0"/>
        <w:adjustRightInd w:val="0"/>
        <w:spacing w:after="0" w:line="360" w:lineRule="auto"/>
        <w:ind w:left="0" w:firstLine="709"/>
        <w:jc w:val="both"/>
        <w:rPr>
          <w:rFonts w:ascii="Times New Roman" w:hAnsi="Times New Roman" w:cs="Times New Roman"/>
          <w:sz w:val="28"/>
          <w:szCs w:val="28"/>
        </w:rPr>
      </w:pPr>
      <w:r w:rsidRPr="00111C13">
        <w:rPr>
          <w:rFonts w:ascii="Times New Roman" w:hAnsi="Times New Roman" w:cs="Times New Roman"/>
          <w:sz w:val="28"/>
          <w:szCs w:val="28"/>
        </w:rPr>
        <w:t>Отнесение к группам территориальных сетевых организаций, имеющих сопоставимые друг с другом характеристики и (или) условия деятельности, сформированные по показателю средней продолжительности прекращения передачи электрической энергии на точку поставки (</w:t>
      </w:r>
      <w:proofErr w:type="spellStart"/>
      <w:proofErr w:type="gramStart"/>
      <w:r w:rsidRPr="00111C13">
        <w:rPr>
          <w:rFonts w:ascii="Times New Roman" w:hAnsi="Times New Roman" w:cs="Times New Roman"/>
          <w:b/>
          <w:i/>
          <w:sz w:val="28"/>
          <w:szCs w:val="28"/>
        </w:rPr>
        <w:t>П</w:t>
      </w:r>
      <w:proofErr w:type="gramEnd"/>
      <w:r w:rsidRPr="00111C13">
        <w:rPr>
          <w:rFonts w:ascii="Times New Roman" w:hAnsi="Times New Roman" w:cs="Times New Roman"/>
          <w:b/>
          <w:i/>
          <w:sz w:val="28"/>
          <w:szCs w:val="28"/>
          <w:vertAlign w:val="subscript"/>
        </w:rPr>
        <w:t>saidi</w:t>
      </w:r>
      <w:proofErr w:type="spellEnd"/>
      <w:r w:rsidRPr="00111C13">
        <w:rPr>
          <w:rFonts w:ascii="Times New Roman" w:hAnsi="Times New Roman" w:cs="Times New Roman"/>
          <w:sz w:val="28"/>
          <w:szCs w:val="28"/>
        </w:rPr>
        <w:t>).</w:t>
      </w:r>
    </w:p>
    <w:p w14:paraId="1C2AEC2E" w14:textId="0C3C6811" w:rsidR="00B119FA" w:rsidRPr="00B119FA" w:rsidRDefault="00B119FA" w:rsidP="00B119FA">
      <w:pPr>
        <w:pStyle w:val="a4"/>
        <w:autoSpaceDE w:val="0"/>
        <w:autoSpaceDN w:val="0"/>
        <w:adjustRightInd w:val="0"/>
        <w:jc w:val="right"/>
        <w:rPr>
          <w:rFonts w:ascii="Times New Roman" w:hAnsi="Times New Roman" w:cs="Times New Roman"/>
          <w:sz w:val="28"/>
          <w:szCs w:val="28"/>
        </w:rPr>
      </w:pPr>
      <w:r w:rsidRPr="00B119FA">
        <w:rPr>
          <w:rFonts w:ascii="Times New Roman" w:hAnsi="Times New Roman" w:cs="Times New Roman"/>
          <w:sz w:val="28"/>
          <w:szCs w:val="28"/>
        </w:rPr>
        <w:t xml:space="preserve">Таблица </w:t>
      </w:r>
      <w:r>
        <w:rPr>
          <w:rFonts w:ascii="Times New Roman" w:hAnsi="Times New Roman" w:cs="Times New Roman"/>
          <w:sz w:val="28"/>
          <w:szCs w:val="28"/>
        </w:rPr>
        <w:t>2</w:t>
      </w:r>
    </w:p>
    <w:tbl>
      <w:tblPr>
        <w:tblW w:w="5000" w:type="pct"/>
        <w:tblLook w:val="04A0" w:firstRow="1" w:lastRow="0" w:firstColumn="1" w:lastColumn="0" w:noHBand="0" w:noVBand="1"/>
      </w:tblPr>
      <w:tblGrid>
        <w:gridCol w:w="1005"/>
        <w:gridCol w:w="4295"/>
        <w:gridCol w:w="4110"/>
      </w:tblGrid>
      <w:tr w:rsidR="006A6DF0" w:rsidRPr="009658ED" w14:paraId="65AE3F92" w14:textId="77777777" w:rsidTr="00B119FA">
        <w:trPr>
          <w:trHeight w:val="450"/>
        </w:trPr>
        <w:tc>
          <w:tcPr>
            <w:tcW w:w="534"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5DF9192" w14:textId="77777777" w:rsidR="006A6DF0" w:rsidRPr="009658ED" w:rsidRDefault="006A6DF0" w:rsidP="00B119FA">
            <w:pPr>
              <w:spacing w:after="0" w:line="240" w:lineRule="auto"/>
              <w:jc w:val="center"/>
              <w:rPr>
                <w:rFonts w:ascii="Times New Roman" w:eastAsia="Times New Roman" w:hAnsi="Times New Roman" w:cs="Times New Roman"/>
                <w:color w:val="000000"/>
                <w:sz w:val="20"/>
                <w:szCs w:val="20"/>
                <w:lang w:eastAsia="ru-RU"/>
              </w:rPr>
            </w:pPr>
            <w:r w:rsidRPr="009658ED">
              <w:rPr>
                <w:rFonts w:ascii="Times New Roman" w:eastAsia="Times New Roman" w:hAnsi="Times New Roman" w:cs="Times New Roman"/>
                <w:color w:val="000000"/>
                <w:sz w:val="20"/>
                <w:szCs w:val="20"/>
                <w:lang w:eastAsia="ru-RU"/>
              </w:rPr>
              <w:t xml:space="preserve">№ </w:t>
            </w:r>
            <w:proofErr w:type="gramStart"/>
            <w:r w:rsidRPr="009658ED">
              <w:rPr>
                <w:rFonts w:ascii="Times New Roman" w:eastAsia="Times New Roman" w:hAnsi="Times New Roman" w:cs="Times New Roman"/>
                <w:color w:val="000000"/>
                <w:sz w:val="20"/>
                <w:szCs w:val="20"/>
                <w:lang w:eastAsia="ru-RU"/>
              </w:rPr>
              <w:t>п</w:t>
            </w:r>
            <w:proofErr w:type="gramEnd"/>
            <w:r w:rsidRPr="009658ED">
              <w:rPr>
                <w:rFonts w:ascii="Times New Roman" w:eastAsia="Times New Roman" w:hAnsi="Times New Roman" w:cs="Times New Roman"/>
                <w:color w:val="000000"/>
                <w:sz w:val="20"/>
                <w:szCs w:val="20"/>
                <w:lang w:eastAsia="ru-RU"/>
              </w:rPr>
              <w:t>/п</w:t>
            </w:r>
          </w:p>
        </w:tc>
        <w:tc>
          <w:tcPr>
            <w:tcW w:w="2282"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CE03C0B" w14:textId="77777777" w:rsidR="006A6DF0" w:rsidRPr="009658ED" w:rsidRDefault="006A6DF0" w:rsidP="00B119FA">
            <w:pPr>
              <w:spacing w:after="0" w:line="240" w:lineRule="auto"/>
              <w:jc w:val="center"/>
              <w:rPr>
                <w:rFonts w:ascii="Times New Roman" w:eastAsia="Times New Roman" w:hAnsi="Times New Roman" w:cs="Times New Roman"/>
                <w:color w:val="000000"/>
                <w:sz w:val="20"/>
                <w:szCs w:val="20"/>
                <w:lang w:eastAsia="ru-RU"/>
              </w:rPr>
            </w:pPr>
            <w:r w:rsidRPr="009658ED">
              <w:rPr>
                <w:rFonts w:ascii="Times New Roman" w:eastAsia="Times New Roman" w:hAnsi="Times New Roman" w:cs="Times New Roman"/>
                <w:color w:val="000000"/>
                <w:sz w:val="20"/>
                <w:szCs w:val="20"/>
                <w:lang w:eastAsia="ru-RU"/>
              </w:rPr>
              <w:t>Наименование территориальной сетевой организации</w:t>
            </w:r>
          </w:p>
        </w:tc>
        <w:tc>
          <w:tcPr>
            <w:tcW w:w="2184"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16C6010" w14:textId="77777777" w:rsidR="006A6DF0" w:rsidRPr="009658ED" w:rsidRDefault="006A6DF0" w:rsidP="00B119FA">
            <w:pPr>
              <w:spacing w:after="0" w:line="240" w:lineRule="auto"/>
              <w:jc w:val="center"/>
              <w:rPr>
                <w:rFonts w:ascii="Times New Roman" w:eastAsia="Times New Roman" w:hAnsi="Times New Roman" w:cs="Times New Roman"/>
                <w:color w:val="000000"/>
                <w:sz w:val="20"/>
                <w:szCs w:val="20"/>
                <w:lang w:eastAsia="ru-RU"/>
              </w:rPr>
            </w:pPr>
            <w:r w:rsidRPr="009658ED">
              <w:rPr>
                <w:rFonts w:ascii="Times New Roman" w:eastAsia="Times New Roman" w:hAnsi="Times New Roman" w:cs="Times New Roman"/>
                <w:color w:val="000000"/>
                <w:sz w:val="20"/>
                <w:szCs w:val="20"/>
                <w:lang w:eastAsia="ru-RU"/>
              </w:rPr>
              <w:t xml:space="preserve">Номер группы ТСО показатель </w:t>
            </w:r>
            <w:proofErr w:type="spellStart"/>
            <w:proofErr w:type="gramStart"/>
            <w:r w:rsidRPr="009658ED">
              <w:rPr>
                <w:rFonts w:ascii="Times New Roman" w:eastAsia="Times New Roman" w:hAnsi="Times New Roman" w:cs="Times New Roman"/>
                <w:color w:val="000000"/>
                <w:sz w:val="20"/>
                <w:szCs w:val="20"/>
                <w:lang w:eastAsia="ru-RU"/>
              </w:rPr>
              <w:t>П</w:t>
            </w:r>
            <w:proofErr w:type="gramEnd"/>
            <w:r w:rsidRPr="009658ED">
              <w:rPr>
                <w:rFonts w:ascii="Times New Roman" w:eastAsia="Times New Roman" w:hAnsi="Times New Roman" w:cs="Times New Roman"/>
                <w:color w:val="000000"/>
                <w:sz w:val="20"/>
                <w:szCs w:val="20"/>
                <w:lang w:eastAsia="ru-RU"/>
              </w:rPr>
              <w:t>saidi</w:t>
            </w:r>
            <w:proofErr w:type="spellEnd"/>
          </w:p>
        </w:tc>
      </w:tr>
      <w:tr w:rsidR="006A6DF0" w:rsidRPr="009658ED" w14:paraId="2D8B0A6F" w14:textId="77777777" w:rsidTr="00B119FA">
        <w:trPr>
          <w:trHeight w:val="450"/>
        </w:trPr>
        <w:tc>
          <w:tcPr>
            <w:tcW w:w="534"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8C9A452" w14:textId="77777777" w:rsidR="006A6DF0" w:rsidRPr="009658ED" w:rsidRDefault="006A6DF0" w:rsidP="00B119FA">
            <w:pPr>
              <w:spacing w:after="0" w:line="240" w:lineRule="auto"/>
              <w:rPr>
                <w:rFonts w:ascii="Times New Roman" w:eastAsia="Times New Roman" w:hAnsi="Times New Roman" w:cs="Times New Roman"/>
                <w:color w:val="000000"/>
                <w:sz w:val="20"/>
                <w:szCs w:val="20"/>
                <w:lang w:eastAsia="ru-RU"/>
              </w:rPr>
            </w:pPr>
          </w:p>
        </w:tc>
        <w:tc>
          <w:tcPr>
            <w:tcW w:w="2282"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AB1C74A" w14:textId="77777777" w:rsidR="006A6DF0" w:rsidRPr="009658ED" w:rsidRDefault="006A6DF0" w:rsidP="00B119FA">
            <w:pPr>
              <w:spacing w:after="0" w:line="240" w:lineRule="auto"/>
              <w:rPr>
                <w:rFonts w:ascii="Times New Roman" w:eastAsia="Times New Roman" w:hAnsi="Times New Roman" w:cs="Times New Roman"/>
                <w:color w:val="000000"/>
                <w:sz w:val="20"/>
                <w:szCs w:val="20"/>
                <w:lang w:eastAsia="ru-RU"/>
              </w:rPr>
            </w:pPr>
          </w:p>
        </w:tc>
        <w:tc>
          <w:tcPr>
            <w:tcW w:w="2184"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1373222" w14:textId="77777777" w:rsidR="006A6DF0" w:rsidRPr="009658ED" w:rsidRDefault="006A6DF0" w:rsidP="00B119FA">
            <w:pPr>
              <w:spacing w:after="0" w:line="240" w:lineRule="auto"/>
              <w:rPr>
                <w:rFonts w:ascii="Times New Roman" w:eastAsia="Times New Roman" w:hAnsi="Times New Roman" w:cs="Times New Roman"/>
                <w:color w:val="000000"/>
                <w:sz w:val="20"/>
                <w:szCs w:val="20"/>
                <w:lang w:eastAsia="ru-RU"/>
              </w:rPr>
            </w:pPr>
          </w:p>
        </w:tc>
      </w:tr>
      <w:tr w:rsidR="006A6DF0" w:rsidRPr="009658ED" w14:paraId="5AF6A740" w14:textId="77777777" w:rsidTr="00B119FA">
        <w:trPr>
          <w:trHeight w:val="20"/>
        </w:trPr>
        <w:tc>
          <w:tcPr>
            <w:tcW w:w="534"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A1C141F" w14:textId="77777777" w:rsidR="006A6DF0" w:rsidRPr="009658ED" w:rsidRDefault="006A6DF0" w:rsidP="00B119FA">
            <w:pPr>
              <w:spacing w:after="0" w:line="240" w:lineRule="auto"/>
              <w:jc w:val="center"/>
              <w:rPr>
                <w:rFonts w:ascii="Times New Roman" w:eastAsia="Times New Roman" w:hAnsi="Times New Roman" w:cs="Times New Roman"/>
                <w:color w:val="000000"/>
                <w:sz w:val="20"/>
                <w:szCs w:val="20"/>
                <w:lang w:eastAsia="ru-RU"/>
              </w:rPr>
            </w:pPr>
            <w:r w:rsidRPr="009658ED">
              <w:rPr>
                <w:rFonts w:ascii="Times New Roman" w:eastAsia="Times New Roman" w:hAnsi="Times New Roman" w:cs="Times New Roman"/>
                <w:color w:val="000000"/>
                <w:sz w:val="20"/>
                <w:szCs w:val="20"/>
                <w:lang w:eastAsia="ru-RU"/>
              </w:rPr>
              <w:t>1</w:t>
            </w:r>
          </w:p>
        </w:tc>
        <w:tc>
          <w:tcPr>
            <w:tcW w:w="228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23CD443" w14:textId="7B83E6A9" w:rsidR="006A6DF0" w:rsidRPr="009658ED" w:rsidRDefault="003E4AC6" w:rsidP="00B119F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w:t>
            </w:r>
            <w:r w:rsidR="006A6DF0" w:rsidRPr="00120C77">
              <w:rPr>
                <w:rFonts w:ascii="Times New Roman" w:eastAsia="Times New Roman" w:hAnsi="Times New Roman" w:cs="Times New Roman"/>
                <w:color w:val="000000"/>
                <w:sz w:val="20"/>
                <w:szCs w:val="20"/>
                <w:lang w:eastAsia="ru-RU"/>
              </w:rPr>
              <w:t>АО «</w:t>
            </w:r>
            <w:proofErr w:type="spellStart"/>
            <w:r>
              <w:rPr>
                <w:rFonts w:ascii="Times New Roman" w:eastAsia="Times New Roman" w:hAnsi="Times New Roman" w:cs="Times New Roman"/>
                <w:color w:val="000000"/>
                <w:sz w:val="20"/>
                <w:szCs w:val="20"/>
                <w:lang w:eastAsia="ru-RU"/>
              </w:rPr>
              <w:t>КузбассЭлектро</w:t>
            </w:r>
            <w:proofErr w:type="spellEnd"/>
            <w:r w:rsidR="006A6DF0" w:rsidRPr="00120C77">
              <w:rPr>
                <w:rFonts w:ascii="Times New Roman" w:eastAsia="Times New Roman" w:hAnsi="Times New Roman" w:cs="Times New Roman"/>
                <w:color w:val="000000"/>
                <w:sz w:val="20"/>
                <w:szCs w:val="20"/>
                <w:lang w:eastAsia="ru-RU"/>
              </w:rPr>
              <w:t>»</w:t>
            </w:r>
          </w:p>
        </w:tc>
        <w:tc>
          <w:tcPr>
            <w:tcW w:w="218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2A7D080" w14:textId="1C6F2B8A" w:rsidR="006A6DF0" w:rsidRPr="009658ED" w:rsidRDefault="003E4AC6" w:rsidP="00B119F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r>
    </w:tbl>
    <w:p w14:paraId="3769104E" w14:textId="77777777" w:rsidR="003E4AC6" w:rsidRDefault="003E4AC6" w:rsidP="003E4AC6">
      <w:pPr>
        <w:pStyle w:val="a4"/>
        <w:spacing w:after="0"/>
        <w:jc w:val="both"/>
        <w:rPr>
          <w:rFonts w:ascii="Times New Roman" w:hAnsi="Times New Roman" w:cs="Times New Roman"/>
          <w:sz w:val="28"/>
          <w:szCs w:val="28"/>
        </w:rPr>
      </w:pPr>
    </w:p>
    <w:p w14:paraId="7D00D008" w14:textId="43E977B5" w:rsidR="003E4AC6" w:rsidRDefault="003E4AC6" w:rsidP="003E4AC6">
      <w:pPr>
        <w:pStyle w:val="a4"/>
        <w:numPr>
          <w:ilvl w:val="0"/>
          <w:numId w:val="11"/>
        </w:numPr>
        <w:spacing w:after="0"/>
        <w:jc w:val="both"/>
        <w:rPr>
          <w:rFonts w:ascii="Times New Roman" w:hAnsi="Times New Roman" w:cs="Times New Roman"/>
          <w:sz w:val="28"/>
          <w:szCs w:val="28"/>
        </w:rPr>
      </w:pPr>
      <w:r w:rsidRPr="003E4AC6">
        <w:rPr>
          <w:rFonts w:ascii="Times New Roman" w:hAnsi="Times New Roman" w:cs="Times New Roman"/>
          <w:sz w:val="28"/>
          <w:szCs w:val="28"/>
        </w:rPr>
        <w:t>Отнесение к группам территориальных сетевых организаций, имеющих сопоставимые друг с другом характеристики и (или) условия деятельности, сформированные по показателю средней частоты прекращения передачи электрической энергии на точку поставки (</w:t>
      </w:r>
      <w:proofErr w:type="spellStart"/>
      <w:proofErr w:type="gramStart"/>
      <w:r w:rsidRPr="003E4AC6">
        <w:rPr>
          <w:rFonts w:ascii="Times New Roman" w:hAnsi="Times New Roman" w:cs="Times New Roman"/>
          <w:b/>
          <w:i/>
          <w:sz w:val="28"/>
          <w:szCs w:val="28"/>
        </w:rPr>
        <w:t>П</w:t>
      </w:r>
      <w:proofErr w:type="gramEnd"/>
      <w:r w:rsidRPr="003E4AC6">
        <w:rPr>
          <w:rFonts w:ascii="Times New Roman" w:hAnsi="Times New Roman" w:cs="Times New Roman"/>
          <w:b/>
          <w:i/>
          <w:sz w:val="20"/>
          <w:szCs w:val="28"/>
        </w:rPr>
        <w:t>saifi</w:t>
      </w:r>
      <w:proofErr w:type="spellEnd"/>
      <w:r w:rsidRPr="003E4AC6">
        <w:rPr>
          <w:rFonts w:ascii="Times New Roman" w:hAnsi="Times New Roman" w:cs="Times New Roman"/>
          <w:sz w:val="28"/>
          <w:szCs w:val="28"/>
        </w:rPr>
        <w:t>):</w:t>
      </w:r>
    </w:p>
    <w:p w14:paraId="6EA22096" w14:textId="77777777" w:rsidR="00B119FA" w:rsidRDefault="00B119FA" w:rsidP="00B119FA">
      <w:pPr>
        <w:pStyle w:val="a4"/>
        <w:spacing w:after="0"/>
        <w:jc w:val="both"/>
        <w:rPr>
          <w:rFonts w:ascii="Times New Roman" w:hAnsi="Times New Roman" w:cs="Times New Roman"/>
          <w:sz w:val="28"/>
          <w:szCs w:val="28"/>
        </w:rPr>
      </w:pPr>
    </w:p>
    <w:p w14:paraId="7F1FC4C2" w14:textId="622C3DB8" w:rsidR="00B119FA" w:rsidRPr="003E4AC6" w:rsidRDefault="00B119FA" w:rsidP="00B119FA">
      <w:pPr>
        <w:pStyle w:val="a4"/>
        <w:spacing w:after="0"/>
        <w:jc w:val="right"/>
        <w:rPr>
          <w:rFonts w:ascii="Times New Roman" w:hAnsi="Times New Roman" w:cs="Times New Roman"/>
          <w:sz w:val="28"/>
          <w:szCs w:val="28"/>
        </w:rPr>
      </w:pPr>
      <w:r w:rsidRPr="00B119FA">
        <w:rPr>
          <w:rFonts w:ascii="Times New Roman" w:hAnsi="Times New Roman" w:cs="Times New Roman"/>
          <w:sz w:val="28"/>
          <w:szCs w:val="28"/>
        </w:rPr>
        <w:t xml:space="preserve">Таблица </w:t>
      </w:r>
      <w:r>
        <w:rPr>
          <w:rFonts w:ascii="Times New Roman" w:hAnsi="Times New Roman" w:cs="Times New Roman"/>
          <w:sz w:val="28"/>
          <w:szCs w:val="28"/>
        </w:rPr>
        <w:t>3</w:t>
      </w:r>
    </w:p>
    <w:tbl>
      <w:tblPr>
        <w:tblW w:w="5000" w:type="pct"/>
        <w:tblLook w:val="04A0" w:firstRow="1" w:lastRow="0" w:firstColumn="1" w:lastColumn="0" w:noHBand="0" w:noVBand="1"/>
      </w:tblPr>
      <w:tblGrid>
        <w:gridCol w:w="1022"/>
        <w:gridCol w:w="4368"/>
        <w:gridCol w:w="4180"/>
      </w:tblGrid>
      <w:tr w:rsidR="003E4AC6" w:rsidRPr="00FF0040" w14:paraId="227AD73A" w14:textId="77777777" w:rsidTr="00B119FA">
        <w:trPr>
          <w:trHeight w:val="450"/>
        </w:trPr>
        <w:tc>
          <w:tcPr>
            <w:tcW w:w="5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60F5F9" w14:textId="77777777" w:rsidR="003E4AC6" w:rsidRPr="00FF0040" w:rsidRDefault="003E4AC6" w:rsidP="00B119FA">
            <w:pPr>
              <w:spacing w:after="0" w:line="240" w:lineRule="auto"/>
              <w:jc w:val="center"/>
              <w:rPr>
                <w:rFonts w:ascii="Times New Roman" w:eastAsia="Times New Roman" w:hAnsi="Times New Roman" w:cs="Times New Roman"/>
                <w:color w:val="000000"/>
                <w:sz w:val="20"/>
                <w:szCs w:val="20"/>
                <w:lang w:eastAsia="ru-RU"/>
              </w:rPr>
            </w:pPr>
            <w:r w:rsidRPr="00FF0040">
              <w:rPr>
                <w:rFonts w:ascii="Times New Roman" w:eastAsia="Times New Roman" w:hAnsi="Times New Roman" w:cs="Times New Roman"/>
                <w:color w:val="000000"/>
                <w:sz w:val="20"/>
                <w:szCs w:val="20"/>
                <w:lang w:eastAsia="ru-RU"/>
              </w:rPr>
              <w:t xml:space="preserve">№ </w:t>
            </w:r>
            <w:proofErr w:type="gramStart"/>
            <w:r w:rsidRPr="00FF0040">
              <w:rPr>
                <w:rFonts w:ascii="Times New Roman" w:eastAsia="Times New Roman" w:hAnsi="Times New Roman" w:cs="Times New Roman"/>
                <w:color w:val="000000"/>
                <w:sz w:val="20"/>
                <w:szCs w:val="20"/>
                <w:lang w:eastAsia="ru-RU"/>
              </w:rPr>
              <w:t>п</w:t>
            </w:r>
            <w:proofErr w:type="gramEnd"/>
            <w:r w:rsidRPr="00FF0040">
              <w:rPr>
                <w:rFonts w:ascii="Times New Roman" w:eastAsia="Times New Roman" w:hAnsi="Times New Roman" w:cs="Times New Roman"/>
                <w:color w:val="000000"/>
                <w:sz w:val="20"/>
                <w:szCs w:val="20"/>
                <w:lang w:eastAsia="ru-RU"/>
              </w:rPr>
              <w:t>/п</w:t>
            </w:r>
          </w:p>
        </w:tc>
        <w:tc>
          <w:tcPr>
            <w:tcW w:w="22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C9351C" w14:textId="77777777" w:rsidR="003E4AC6" w:rsidRPr="00FF0040" w:rsidRDefault="003E4AC6" w:rsidP="00B119FA">
            <w:pPr>
              <w:spacing w:after="0" w:line="240" w:lineRule="auto"/>
              <w:jc w:val="center"/>
              <w:rPr>
                <w:rFonts w:ascii="Times New Roman" w:eastAsia="Times New Roman" w:hAnsi="Times New Roman" w:cs="Times New Roman"/>
                <w:color w:val="000000"/>
                <w:sz w:val="20"/>
                <w:szCs w:val="20"/>
                <w:lang w:eastAsia="ru-RU"/>
              </w:rPr>
            </w:pPr>
            <w:r w:rsidRPr="00FF0040">
              <w:rPr>
                <w:rFonts w:ascii="Times New Roman" w:eastAsia="Times New Roman" w:hAnsi="Times New Roman" w:cs="Times New Roman"/>
                <w:color w:val="000000"/>
                <w:sz w:val="20"/>
                <w:szCs w:val="20"/>
                <w:lang w:eastAsia="ru-RU"/>
              </w:rPr>
              <w:t>Наименование территориальной сетевой организации</w:t>
            </w:r>
          </w:p>
        </w:tc>
        <w:tc>
          <w:tcPr>
            <w:tcW w:w="21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076357" w14:textId="77777777" w:rsidR="003E4AC6" w:rsidRPr="00FF0040" w:rsidRDefault="003E4AC6" w:rsidP="00B119FA">
            <w:pPr>
              <w:spacing w:after="0" w:line="240" w:lineRule="auto"/>
              <w:jc w:val="center"/>
              <w:rPr>
                <w:rFonts w:ascii="Times New Roman" w:eastAsia="Times New Roman" w:hAnsi="Times New Roman" w:cs="Times New Roman"/>
                <w:color w:val="000000"/>
                <w:sz w:val="20"/>
                <w:szCs w:val="20"/>
                <w:lang w:eastAsia="ru-RU"/>
              </w:rPr>
            </w:pPr>
            <w:r w:rsidRPr="00FF0040">
              <w:rPr>
                <w:rFonts w:ascii="Times New Roman" w:eastAsia="Times New Roman" w:hAnsi="Times New Roman" w:cs="Times New Roman"/>
                <w:color w:val="000000"/>
                <w:sz w:val="20"/>
                <w:szCs w:val="20"/>
                <w:lang w:eastAsia="ru-RU"/>
              </w:rPr>
              <w:t xml:space="preserve">Номер группы ТСО показатель </w:t>
            </w:r>
            <w:proofErr w:type="spellStart"/>
            <w:proofErr w:type="gramStart"/>
            <w:r w:rsidRPr="00FF0040">
              <w:rPr>
                <w:rFonts w:ascii="Times New Roman" w:eastAsia="Times New Roman" w:hAnsi="Times New Roman" w:cs="Times New Roman"/>
                <w:color w:val="000000"/>
                <w:sz w:val="20"/>
                <w:szCs w:val="20"/>
                <w:lang w:eastAsia="ru-RU"/>
              </w:rPr>
              <w:t>П</w:t>
            </w:r>
            <w:proofErr w:type="gramEnd"/>
            <w:r w:rsidRPr="00FF0040">
              <w:rPr>
                <w:rFonts w:ascii="Times New Roman" w:eastAsia="Times New Roman" w:hAnsi="Times New Roman" w:cs="Times New Roman"/>
                <w:color w:val="000000"/>
                <w:sz w:val="20"/>
                <w:szCs w:val="20"/>
                <w:lang w:eastAsia="ru-RU"/>
              </w:rPr>
              <w:t>saifi</w:t>
            </w:r>
            <w:proofErr w:type="spellEnd"/>
            <w:r w:rsidRPr="00FF0040">
              <w:rPr>
                <w:rFonts w:ascii="Times New Roman" w:eastAsia="Times New Roman" w:hAnsi="Times New Roman" w:cs="Times New Roman"/>
                <w:color w:val="000000"/>
                <w:sz w:val="20"/>
                <w:szCs w:val="20"/>
                <w:lang w:eastAsia="ru-RU"/>
              </w:rPr>
              <w:t xml:space="preserve"> </w:t>
            </w:r>
          </w:p>
        </w:tc>
      </w:tr>
      <w:tr w:rsidR="003E4AC6" w:rsidRPr="00FF0040" w14:paraId="4EC056E7" w14:textId="77777777" w:rsidTr="00B119FA">
        <w:trPr>
          <w:trHeight w:val="450"/>
        </w:trPr>
        <w:tc>
          <w:tcPr>
            <w:tcW w:w="534" w:type="pct"/>
            <w:vMerge/>
            <w:tcBorders>
              <w:top w:val="single" w:sz="4" w:space="0" w:color="auto"/>
              <w:left w:val="single" w:sz="4" w:space="0" w:color="auto"/>
              <w:bottom w:val="single" w:sz="4" w:space="0" w:color="auto"/>
              <w:right w:val="single" w:sz="4" w:space="0" w:color="auto"/>
            </w:tcBorders>
            <w:vAlign w:val="center"/>
            <w:hideMark/>
          </w:tcPr>
          <w:p w14:paraId="5D9F7EA5" w14:textId="77777777" w:rsidR="003E4AC6" w:rsidRPr="00FF0040" w:rsidRDefault="003E4AC6" w:rsidP="00B119FA">
            <w:pPr>
              <w:spacing w:after="0" w:line="240" w:lineRule="auto"/>
              <w:rPr>
                <w:rFonts w:ascii="Times New Roman" w:eastAsia="Times New Roman" w:hAnsi="Times New Roman" w:cs="Times New Roman"/>
                <w:color w:val="000000"/>
                <w:sz w:val="20"/>
                <w:szCs w:val="20"/>
                <w:lang w:eastAsia="ru-RU"/>
              </w:rPr>
            </w:pPr>
          </w:p>
        </w:tc>
        <w:tc>
          <w:tcPr>
            <w:tcW w:w="2282" w:type="pct"/>
            <w:vMerge/>
            <w:tcBorders>
              <w:top w:val="single" w:sz="4" w:space="0" w:color="auto"/>
              <w:left w:val="single" w:sz="4" w:space="0" w:color="auto"/>
              <w:bottom w:val="single" w:sz="4" w:space="0" w:color="auto"/>
              <w:right w:val="single" w:sz="4" w:space="0" w:color="auto"/>
            </w:tcBorders>
            <w:vAlign w:val="center"/>
            <w:hideMark/>
          </w:tcPr>
          <w:p w14:paraId="4ACA7115" w14:textId="77777777" w:rsidR="003E4AC6" w:rsidRPr="00FF0040" w:rsidRDefault="003E4AC6" w:rsidP="00B119FA">
            <w:pPr>
              <w:spacing w:after="0" w:line="240" w:lineRule="auto"/>
              <w:rPr>
                <w:rFonts w:ascii="Times New Roman" w:eastAsia="Times New Roman" w:hAnsi="Times New Roman" w:cs="Times New Roman"/>
                <w:color w:val="000000"/>
                <w:sz w:val="20"/>
                <w:szCs w:val="20"/>
                <w:lang w:eastAsia="ru-RU"/>
              </w:rPr>
            </w:pPr>
          </w:p>
        </w:tc>
        <w:tc>
          <w:tcPr>
            <w:tcW w:w="2184" w:type="pct"/>
            <w:vMerge/>
            <w:tcBorders>
              <w:top w:val="single" w:sz="4" w:space="0" w:color="auto"/>
              <w:left w:val="single" w:sz="4" w:space="0" w:color="auto"/>
              <w:bottom w:val="single" w:sz="4" w:space="0" w:color="auto"/>
              <w:right w:val="single" w:sz="4" w:space="0" w:color="auto"/>
            </w:tcBorders>
            <w:vAlign w:val="center"/>
            <w:hideMark/>
          </w:tcPr>
          <w:p w14:paraId="5361171B" w14:textId="77777777" w:rsidR="003E4AC6" w:rsidRPr="00FF0040" w:rsidRDefault="003E4AC6" w:rsidP="00B119FA">
            <w:pPr>
              <w:spacing w:after="0" w:line="240" w:lineRule="auto"/>
              <w:rPr>
                <w:rFonts w:ascii="Times New Roman" w:eastAsia="Times New Roman" w:hAnsi="Times New Roman" w:cs="Times New Roman"/>
                <w:color w:val="000000"/>
                <w:sz w:val="20"/>
                <w:szCs w:val="20"/>
                <w:lang w:eastAsia="ru-RU"/>
              </w:rPr>
            </w:pPr>
          </w:p>
        </w:tc>
      </w:tr>
      <w:tr w:rsidR="003E4AC6" w:rsidRPr="00FF0040" w14:paraId="6DA5BCCF" w14:textId="77777777" w:rsidTr="00B119FA">
        <w:trPr>
          <w:trHeight w:val="20"/>
        </w:trPr>
        <w:tc>
          <w:tcPr>
            <w:tcW w:w="534" w:type="pct"/>
            <w:tcBorders>
              <w:top w:val="nil"/>
              <w:left w:val="single" w:sz="4" w:space="0" w:color="auto"/>
              <w:bottom w:val="single" w:sz="4" w:space="0" w:color="auto"/>
              <w:right w:val="single" w:sz="4" w:space="0" w:color="auto"/>
            </w:tcBorders>
            <w:shd w:val="clear" w:color="auto" w:fill="auto"/>
            <w:vAlign w:val="center"/>
            <w:hideMark/>
          </w:tcPr>
          <w:p w14:paraId="43D2AB91" w14:textId="77777777" w:rsidR="003E4AC6" w:rsidRPr="00FF0040" w:rsidRDefault="003E4AC6" w:rsidP="003E4AC6">
            <w:pPr>
              <w:spacing w:after="0" w:line="240" w:lineRule="auto"/>
              <w:jc w:val="center"/>
              <w:rPr>
                <w:rFonts w:ascii="Times New Roman" w:eastAsia="Times New Roman" w:hAnsi="Times New Roman" w:cs="Times New Roman"/>
                <w:color w:val="000000"/>
                <w:sz w:val="20"/>
                <w:szCs w:val="20"/>
                <w:lang w:eastAsia="ru-RU"/>
              </w:rPr>
            </w:pPr>
            <w:r w:rsidRPr="00FF0040">
              <w:rPr>
                <w:rFonts w:ascii="Times New Roman" w:eastAsia="Times New Roman" w:hAnsi="Times New Roman" w:cs="Times New Roman"/>
                <w:color w:val="000000"/>
                <w:sz w:val="20"/>
                <w:szCs w:val="20"/>
                <w:lang w:eastAsia="ru-RU"/>
              </w:rPr>
              <w:t>1</w:t>
            </w:r>
          </w:p>
        </w:tc>
        <w:tc>
          <w:tcPr>
            <w:tcW w:w="2282" w:type="pct"/>
            <w:tcBorders>
              <w:top w:val="nil"/>
              <w:left w:val="nil"/>
              <w:bottom w:val="single" w:sz="4" w:space="0" w:color="auto"/>
              <w:right w:val="single" w:sz="4" w:space="0" w:color="auto"/>
            </w:tcBorders>
            <w:shd w:val="clear" w:color="auto" w:fill="auto"/>
            <w:vAlign w:val="center"/>
            <w:hideMark/>
          </w:tcPr>
          <w:p w14:paraId="040CB6BE" w14:textId="66C73447" w:rsidR="003E4AC6" w:rsidRPr="00FF0040" w:rsidRDefault="003E4AC6" w:rsidP="003E4A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w:t>
            </w:r>
            <w:r w:rsidRPr="00120C77">
              <w:rPr>
                <w:rFonts w:ascii="Times New Roman" w:eastAsia="Times New Roman" w:hAnsi="Times New Roman" w:cs="Times New Roman"/>
                <w:color w:val="000000"/>
                <w:sz w:val="20"/>
                <w:szCs w:val="20"/>
                <w:lang w:eastAsia="ru-RU"/>
              </w:rPr>
              <w:t>АО «</w:t>
            </w:r>
            <w:proofErr w:type="spellStart"/>
            <w:r>
              <w:rPr>
                <w:rFonts w:ascii="Times New Roman" w:eastAsia="Times New Roman" w:hAnsi="Times New Roman" w:cs="Times New Roman"/>
                <w:color w:val="000000"/>
                <w:sz w:val="20"/>
                <w:szCs w:val="20"/>
                <w:lang w:eastAsia="ru-RU"/>
              </w:rPr>
              <w:t>КузбассЭлектро</w:t>
            </w:r>
            <w:proofErr w:type="spellEnd"/>
            <w:r w:rsidRPr="00120C77">
              <w:rPr>
                <w:rFonts w:ascii="Times New Roman" w:eastAsia="Times New Roman" w:hAnsi="Times New Roman" w:cs="Times New Roman"/>
                <w:color w:val="000000"/>
                <w:sz w:val="20"/>
                <w:szCs w:val="20"/>
                <w:lang w:eastAsia="ru-RU"/>
              </w:rPr>
              <w:t>»</w:t>
            </w:r>
          </w:p>
        </w:tc>
        <w:tc>
          <w:tcPr>
            <w:tcW w:w="2184" w:type="pct"/>
            <w:tcBorders>
              <w:top w:val="nil"/>
              <w:left w:val="nil"/>
              <w:bottom w:val="single" w:sz="4" w:space="0" w:color="auto"/>
              <w:right w:val="single" w:sz="4" w:space="0" w:color="auto"/>
            </w:tcBorders>
            <w:shd w:val="clear" w:color="auto" w:fill="auto"/>
            <w:vAlign w:val="center"/>
            <w:hideMark/>
          </w:tcPr>
          <w:p w14:paraId="76CB3B10" w14:textId="026B6E79" w:rsidR="003E4AC6" w:rsidRPr="00FF0040" w:rsidRDefault="003E4AC6" w:rsidP="003E4A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r>
    </w:tbl>
    <w:p w14:paraId="7A6E6674" w14:textId="77777777" w:rsidR="003E4AC6" w:rsidRDefault="003E4AC6" w:rsidP="003E4AC6">
      <w:pPr>
        <w:pStyle w:val="a4"/>
        <w:ind w:left="0" w:firstLine="708"/>
        <w:jc w:val="both"/>
        <w:rPr>
          <w:rFonts w:ascii="Times New Roman" w:hAnsi="Times New Roman" w:cs="Times New Roman"/>
          <w:sz w:val="28"/>
          <w:szCs w:val="28"/>
        </w:rPr>
      </w:pPr>
    </w:p>
    <w:p w14:paraId="4EE367FF" w14:textId="5648ADE2" w:rsidR="003E4AC6" w:rsidRDefault="003E4AC6" w:rsidP="003E4AC6">
      <w:pPr>
        <w:pStyle w:val="a4"/>
        <w:ind w:left="0"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вышеуказанных групп, установлены следующие </w:t>
      </w:r>
      <w:r w:rsidRPr="00720565">
        <w:rPr>
          <w:rFonts w:ascii="Times New Roman" w:hAnsi="Times New Roman" w:cs="Times New Roman"/>
          <w:sz w:val="28"/>
          <w:szCs w:val="28"/>
        </w:rPr>
        <w:t>базовые значения показателей надежности</w:t>
      </w:r>
      <w:r>
        <w:rPr>
          <w:rFonts w:ascii="Times New Roman" w:hAnsi="Times New Roman" w:cs="Times New Roman"/>
          <w:sz w:val="28"/>
          <w:szCs w:val="28"/>
        </w:rPr>
        <w:t xml:space="preserve"> услуг.</w:t>
      </w:r>
    </w:p>
    <w:p w14:paraId="15A707F8" w14:textId="5F5A1937" w:rsidR="00B119FA" w:rsidRPr="00B119FA" w:rsidRDefault="00B119FA" w:rsidP="00B119FA">
      <w:pPr>
        <w:pStyle w:val="a4"/>
        <w:ind w:left="0" w:firstLine="708"/>
        <w:jc w:val="right"/>
        <w:rPr>
          <w:rFonts w:ascii="Times New Roman" w:hAnsi="Times New Roman" w:cs="Times New Roman"/>
          <w:sz w:val="28"/>
          <w:szCs w:val="28"/>
        </w:rPr>
      </w:pPr>
      <w:r w:rsidRPr="00B119FA">
        <w:rPr>
          <w:rFonts w:ascii="Times New Roman" w:hAnsi="Times New Roman" w:cs="Times New Roman"/>
          <w:sz w:val="28"/>
          <w:szCs w:val="28"/>
        </w:rPr>
        <w:t xml:space="preserve">Таблица </w:t>
      </w:r>
      <w:r>
        <w:rPr>
          <w:rFonts w:ascii="Times New Roman" w:hAnsi="Times New Roman" w:cs="Times New Roman"/>
          <w:sz w:val="28"/>
          <w:szCs w:val="28"/>
        </w:rPr>
        <w:t>4</w:t>
      </w:r>
    </w:p>
    <w:tbl>
      <w:tblPr>
        <w:tblW w:w="5000" w:type="pct"/>
        <w:tblLook w:val="04A0" w:firstRow="1" w:lastRow="0" w:firstColumn="1" w:lastColumn="0" w:noHBand="0" w:noVBand="1"/>
      </w:tblPr>
      <w:tblGrid>
        <w:gridCol w:w="748"/>
        <w:gridCol w:w="4037"/>
        <w:gridCol w:w="2230"/>
        <w:gridCol w:w="2555"/>
      </w:tblGrid>
      <w:tr w:rsidR="003E4AC6" w:rsidRPr="00FF0040" w14:paraId="37E65396" w14:textId="77777777" w:rsidTr="00B119FA">
        <w:trPr>
          <w:trHeight w:val="450"/>
        </w:trPr>
        <w:tc>
          <w:tcPr>
            <w:tcW w:w="3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93BC73" w14:textId="77777777" w:rsidR="003E4AC6" w:rsidRPr="00FF0040" w:rsidRDefault="003E4AC6" w:rsidP="00B119FA">
            <w:pPr>
              <w:spacing w:after="0" w:line="240" w:lineRule="auto"/>
              <w:jc w:val="center"/>
              <w:rPr>
                <w:rFonts w:ascii="Times New Roman" w:eastAsia="Times New Roman" w:hAnsi="Times New Roman" w:cs="Times New Roman"/>
                <w:color w:val="000000"/>
                <w:sz w:val="20"/>
                <w:szCs w:val="20"/>
                <w:lang w:eastAsia="ru-RU"/>
              </w:rPr>
            </w:pPr>
            <w:r w:rsidRPr="00FF0040">
              <w:rPr>
                <w:rFonts w:ascii="Times New Roman" w:eastAsia="Times New Roman" w:hAnsi="Times New Roman" w:cs="Times New Roman"/>
                <w:color w:val="000000"/>
                <w:sz w:val="20"/>
                <w:szCs w:val="20"/>
                <w:lang w:eastAsia="ru-RU"/>
              </w:rPr>
              <w:t xml:space="preserve">№ </w:t>
            </w:r>
            <w:proofErr w:type="gramStart"/>
            <w:r w:rsidRPr="00FF0040">
              <w:rPr>
                <w:rFonts w:ascii="Times New Roman" w:eastAsia="Times New Roman" w:hAnsi="Times New Roman" w:cs="Times New Roman"/>
                <w:color w:val="000000"/>
                <w:sz w:val="20"/>
                <w:szCs w:val="20"/>
                <w:lang w:eastAsia="ru-RU"/>
              </w:rPr>
              <w:t>п</w:t>
            </w:r>
            <w:proofErr w:type="gramEnd"/>
            <w:r w:rsidRPr="00FF0040">
              <w:rPr>
                <w:rFonts w:ascii="Times New Roman" w:eastAsia="Times New Roman" w:hAnsi="Times New Roman" w:cs="Times New Roman"/>
                <w:color w:val="000000"/>
                <w:sz w:val="20"/>
                <w:szCs w:val="20"/>
                <w:lang w:eastAsia="ru-RU"/>
              </w:rPr>
              <w:t>/п</w:t>
            </w:r>
          </w:p>
        </w:tc>
        <w:tc>
          <w:tcPr>
            <w:tcW w:w="21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B18D3A" w14:textId="77777777" w:rsidR="003E4AC6" w:rsidRPr="00FF0040" w:rsidRDefault="003E4AC6" w:rsidP="00B119FA">
            <w:pPr>
              <w:spacing w:after="0" w:line="240" w:lineRule="auto"/>
              <w:jc w:val="center"/>
              <w:rPr>
                <w:rFonts w:ascii="Times New Roman" w:eastAsia="Times New Roman" w:hAnsi="Times New Roman" w:cs="Times New Roman"/>
                <w:color w:val="000000"/>
                <w:sz w:val="20"/>
                <w:szCs w:val="20"/>
                <w:lang w:eastAsia="ru-RU"/>
              </w:rPr>
            </w:pPr>
            <w:r w:rsidRPr="00FF0040">
              <w:rPr>
                <w:rFonts w:ascii="Times New Roman" w:eastAsia="Times New Roman" w:hAnsi="Times New Roman" w:cs="Times New Roman"/>
                <w:color w:val="000000"/>
                <w:sz w:val="20"/>
                <w:szCs w:val="20"/>
                <w:lang w:eastAsia="ru-RU"/>
              </w:rPr>
              <w:t>Наименование территориальной сетевой организации</w:t>
            </w:r>
          </w:p>
        </w:tc>
        <w:tc>
          <w:tcPr>
            <w:tcW w:w="11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83B0E1" w14:textId="77777777" w:rsidR="003E4AC6" w:rsidRPr="00FF0040" w:rsidRDefault="003E4AC6" w:rsidP="00B119FA">
            <w:pPr>
              <w:spacing w:after="0" w:line="240" w:lineRule="auto"/>
              <w:jc w:val="center"/>
              <w:rPr>
                <w:rFonts w:ascii="Times New Roman" w:eastAsia="Times New Roman" w:hAnsi="Times New Roman" w:cs="Times New Roman"/>
                <w:color w:val="000000"/>
                <w:sz w:val="20"/>
                <w:szCs w:val="20"/>
                <w:lang w:eastAsia="ru-RU"/>
              </w:rPr>
            </w:pPr>
            <w:r w:rsidRPr="00FF0040">
              <w:rPr>
                <w:rFonts w:ascii="Times New Roman" w:eastAsia="Times New Roman" w:hAnsi="Times New Roman" w:cs="Times New Roman"/>
                <w:color w:val="000000"/>
                <w:sz w:val="20"/>
                <w:szCs w:val="20"/>
                <w:lang w:eastAsia="ru-RU"/>
              </w:rPr>
              <w:t xml:space="preserve">показатель </w:t>
            </w:r>
            <w:proofErr w:type="spellStart"/>
            <w:proofErr w:type="gramStart"/>
            <w:r w:rsidRPr="00FF0040">
              <w:rPr>
                <w:rFonts w:ascii="Times New Roman" w:eastAsia="Times New Roman" w:hAnsi="Times New Roman" w:cs="Times New Roman"/>
                <w:color w:val="000000"/>
                <w:sz w:val="20"/>
                <w:szCs w:val="20"/>
                <w:lang w:eastAsia="ru-RU"/>
              </w:rPr>
              <w:t>П</w:t>
            </w:r>
            <w:proofErr w:type="gramEnd"/>
            <w:r w:rsidRPr="00FF0040">
              <w:rPr>
                <w:rFonts w:ascii="Times New Roman" w:eastAsia="Times New Roman" w:hAnsi="Times New Roman" w:cs="Times New Roman"/>
                <w:color w:val="000000"/>
                <w:sz w:val="20"/>
                <w:szCs w:val="20"/>
                <w:lang w:eastAsia="ru-RU"/>
              </w:rPr>
              <w:t>saidi</w:t>
            </w:r>
            <w:proofErr w:type="spellEnd"/>
          </w:p>
        </w:tc>
        <w:tc>
          <w:tcPr>
            <w:tcW w:w="13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25742B" w14:textId="77777777" w:rsidR="003E4AC6" w:rsidRPr="00FF0040" w:rsidRDefault="003E4AC6" w:rsidP="00B119FA">
            <w:pPr>
              <w:spacing w:after="0" w:line="240" w:lineRule="auto"/>
              <w:jc w:val="center"/>
              <w:rPr>
                <w:rFonts w:ascii="Times New Roman" w:eastAsia="Times New Roman" w:hAnsi="Times New Roman" w:cs="Times New Roman"/>
                <w:color w:val="000000"/>
                <w:sz w:val="20"/>
                <w:szCs w:val="20"/>
                <w:lang w:eastAsia="ru-RU"/>
              </w:rPr>
            </w:pPr>
            <w:r w:rsidRPr="00FF0040">
              <w:rPr>
                <w:rFonts w:ascii="Times New Roman" w:eastAsia="Times New Roman" w:hAnsi="Times New Roman" w:cs="Times New Roman"/>
                <w:color w:val="000000"/>
                <w:sz w:val="20"/>
                <w:szCs w:val="20"/>
                <w:lang w:eastAsia="ru-RU"/>
              </w:rPr>
              <w:t xml:space="preserve">показатель </w:t>
            </w:r>
            <w:proofErr w:type="spellStart"/>
            <w:proofErr w:type="gramStart"/>
            <w:r w:rsidRPr="00FF0040">
              <w:rPr>
                <w:rFonts w:ascii="Times New Roman" w:eastAsia="Times New Roman" w:hAnsi="Times New Roman" w:cs="Times New Roman"/>
                <w:color w:val="000000"/>
                <w:sz w:val="20"/>
                <w:szCs w:val="20"/>
                <w:lang w:eastAsia="ru-RU"/>
              </w:rPr>
              <w:t>П</w:t>
            </w:r>
            <w:proofErr w:type="gramEnd"/>
            <w:r w:rsidRPr="00FF0040">
              <w:rPr>
                <w:rFonts w:ascii="Times New Roman" w:eastAsia="Times New Roman" w:hAnsi="Times New Roman" w:cs="Times New Roman"/>
                <w:color w:val="000000"/>
                <w:sz w:val="20"/>
                <w:szCs w:val="20"/>
                <w:lang w:eastAsia="ru-RU"/>
              </w:rPr>
              <w:t>saifi</w:t>
            </w:r>
            <w:proofErr w:type="spellEnd"/>
          </w:p>
        </w:tc>
      </w:tr>
      <w:tr w:rsidR="003E4AC6" w:rsidRPr="00FF0040" w14:paraId="5462BAFB" w14:textId="77777777" w:rsidTr="00B119FA">
        <w:trPr>
          <w:trHeight w:val="450"/>
        </w:trPr>
        <w:tc>
          <w:tcPr>
            <w:tcW w:w="391" w:type="pct"/>
            <w:vMerge/>
            <w:tcBorders>
              <w:top w:val="single" w:sz="4" w:space="0" w:color="auto"/>
              <w:left w:val="single" w:sz="4" w:space="0" w:color="auto"/>
              <w:bottom w:val="single" w:sz="4" w:space="0" w:color="auto"/>
              <w:right w:val="single" w:sz="4" w:space="0" w:color="auto"/>
            </w:tcBorders>
            <w:vAlign w:val="center"/>
            <w:hideMark/>
          </w:tcPr>
          <w:p w14:paraId="1A2183A7" w14:textId="77777777" w:rsidR="003E4AC6" w:rsidRPr="00FF0040" w:rsidRDefault="003E4AC6" w:rsidP="00B119FA">
            <w:pPr>
              <w:spacing w:after="0" w:line="240" w:lineRule="auto"/>
              <w:rPr>
                <w:rFonts w:ascii="Times New Roman" w:eastAsia="Times New Roman" w:hAnsi="Times New Roman" w:cs="Times New Roman"/>
                <w:color w:val="000000"/>
                <w:sz w:val="20"/>
                <w:szCs w:val="20"/>
                <w:lang w:eastAsia="ru-RU"/>
              </w:rPr>
            </w:pPr>
          </w:p>
        </w:tc>
        <w:tc>
          <w:tcPr>
            <w:tcW w:w="2109" w:type="pct"/>
            <w:vMerge/>
            <w:tcBorders>
              <w:top w:val="single" w:sz="4" w:space="0" w:color="auto"/>
              <w:left w:val="single" w:sz="4" w:space="0" w:color="auto"/>
              <w:bottom w:val="single" w:sz="4" w:space="0" w:color="auto"/>
              <w:right w:val="single" w:sz="4" w:space="0" w:color="auto"/>
            </w:tcBorders>
            <w:vAlign w:val="center"/>
            <w:hideMark/>
          </w:tcPr>
          <w:p w14:paraId="12C45D96" w14:textId="77777777" w:rsidR="003E4AC6" w:rsidRPr="00FF0040" w:rsidRDefault="003E4AC6" w:rsidP="00B119FA">
            <w:pPr>
              <w:spacing w:after="0" w:line="240" w:lineRule="auto"/>
              <w:rPr>
                <w:rFonts w:ascii="Times New Roman" w:eastAsia="Times New Roman" w:hAnsi="Times New Roman" w:cs="Times New Roman"/>
                <w:color w:val="000000"/>
                <w:sz w:val="20"/>
                <w:szCs w:val="20"/>
                <w:lang w:eastAsia="ru-RU"/>
              </w:rPr>
            </w:pPr>
          </w:p>
        </w:tc>
        <w:tc>
          <w:tcPr>
            <w:tcW w:w="1165" w:type="pct"/>
            <w:vMerge/>
            <w:tcBorders>
              <w:top w:val="single" w:sz="4" w:space="0" w:color="auto"/>
              <w:left w:val="single" w:sz="4" w:space="0" w:color="auto"/>
              <w:bottom w:val="single" w:sz="4" w:space="0" w:color="auto"/>
              <w:right w:val="single" w:sz="4" w:space="0" w:color="auto"/>
            </w:tcBorders>
            <w:vAlign w:val="center"/>
            <w:hideMark/>
          </w:tcPr>
          <w:p w14:paraId="1246F4A6" w14:textId="77777777" w:rsidR="003E4AC6" w:rsidRPr="00FF0040" w:rsidRDefault="003E4AC6" w:rsidP="00B119FA">
            <w:pPr>
              <w:spacing w:after="0" w:line="240" w:lineRule="auto"/>
              <w:rPr>
                <w:rFonts w:ascii="Times New Roman" w:eastAsia="Times New Roman" w:hAnsi="Times New Roman" w:cs="Times New Roman"/>
                <w:color w:val="000000"/>
                <w:sz w:val="20"/>
                <w:szCs w:val="20"/>
                <w:lang w:eastAsia="ru-RU"/>
              </w:rPr>
            </w:pPr>
          </w:p>
        </w:tc>
        <w:tc>
          <w:tcPr>
            <w:tcW w:w="1335" w:type="pct"/>
            <w:vMerge/>
            <w:tcBorders>
              <w:top w:val="single" w:sz="4" w:space="0" w:color="auto"/>
              <w:left w:val="single" w:sz="4" w:space="0" w:color="auto"/>
              <w:bottom w:val="single" w:sz="4" w:space="0" w:color="auto"/>
              <w:right w:val="single" w:sz="4" w:space="0" w:color="auto"/>
            </w:tcBorders>
            <w:vAlign w:val="center"/>
            <w:hideMark/>
          </w:tcPr>
          <w:p w14:paraId="47243DC6" w14:textId="77777777" w:rsidR="003E4AC6" w:rsidRPr="00FF0040" w:rsidRDefault="003E4AC6" w:rsidP="00B119FA">
            <w:pPr>
              <w:spacing w:after="0" w:line="240" w:lineRule="auto"/>
              <w:rPr>
                <w:rFonts w:ascii="Times New Roman" w:eastAsia="Times New Roman" w:hAnsi="Times New Roman" w:cs="Times New Roman"/>
                <w:color w:val="000000"/>
                <w:sz w:val="20"/>
                <w:szCs w:val="20"/>
                <w:lang w:eastAsia="ru-RU"/>
              </w:rPr>
            </w:pPr>
          </w:p>
        </w:tc>
      </w:tr>
      <w:tr w:rsidR="003E4AC6" w:rsidRPr="00FF0040" w14:paraId="5D130748" w14:textId="77777777" w:rsidTr="00B119FA">
        <w:trPr>
          <w:trHeight w:val="20"/>
        </w:trPr>
        <w:tc>
          <w:tcPr>
            <w:tcW w:w="391" w:type="pct"/>
            <w:tcBorders>
              <w:top w:val="nil"/>
              <w:left w:val="single" w:sz="4" w:space="0" w:color="auto"/>
              <w:bottom w:val="single" w:sz="4" w:space="0" w:color="auto"/>
              <w:right w:val="single" w:sz="4" w:space="0" w:color="auto"/>
            </w:tcBorders>
            <w:shd w:val="clear" w:color="auto" w:fill="auto"/>
            <w:vAlign w:val="center"/>
            <w:hideMark/>
          </w:tcPr>
          <w:p w14:paraId="6AAC1828" w14:textId="77777777" w:rsidR="003E4AC6" w:rsidRPr="00FF0040" w:rsidRDefault="003E4AC6" w:rsidP="00B119FA">
            <w:pPr>
              <w:spacing w:after="0" w:line="240" w:lineRule="auto"/>
              <w:jc w:val="center"/>
              <w:rPr>
                <w:rFonts w:ascii="Times New Roman" w:eastAsia="Times New Roman" w:hAnsi="Times New Roman" w:cs="Times New Roman"/>
                <w:color w:val="000000"/>
                <w:sz w:val="20"/>
                <w:szCs w:val="20"/>
                <w:lang w:eastAsia="ru-RU"/>
              </w:rPr>
            </w:pPr>
            <w:r w:rsidRPr="00FF0040">
              <w:rPr>
                <w:rFonts w:ascii="Times New Roman" w:eastAsia="Times New Roman" w:hAnsi="Times New Roman" w:cs="Times New Roman"/>
                <w:color w:val="000000"/>
                <w:sz w:val="20"/>
                <w:szCs w:val="20"/>
                <w:lang w:eastAsia="ru-RU"/>
              </w:rPr>
              <w:t>1</w:t>
            </w:r>
          </w:p>
        </w:tc>
        <w:tc>
          <w:tcPr>
            <w:tcW w:w="2109" w:type="pct"/>
            <w:tcBorders>
              <w:top w:val="nil"/>
              <w:left w:val="nil"/>
              <w:bottom w:val="single" w:sz="4" w:space="0" w:color="auto"/>
              <w:right w:val="single" w:sz="4" w:space="0" w:color="auto"/>
            </w:tcBorders>
            <w:shd w:val="clear" w:color="auto" w:fill="auto"/>
            <w:vAlign w:val="center"/>
            <w:hideMark/>
          </w:tcPr>
          <w:p w14:paraId="6727A2BA" w14:textId="43782A87" w:rsidR="003E4AC6" w:rsidRPr="00FF0040" w:rsidRDefault="003E4AC6" w:rsidP="00B119F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w:t>
            </w:r>
            <w:r w:rsidRPr="00120C77">
              <w:rPr>
                <w:rFonts w:ascii="Times New Roman" w:eastAsia="Times New Roman" w:hAnsi="Times New Roman" w:cs="Times New Roman"/>
                <w:color w:val="000000"/>
                <w:sz w:val="20"/>
                <w:szCs w:val="20"/>
                <w:lang w:eastAsia="ru-RU"/>
              </w:rPr>
              <w:t>АО «</w:t>
            </w:r>
            <w:proofErr w:type="spellStart"/>
            <w:r>
              <w:rPr>
                <w:rFonts w:ascii="Times New Roman" w:eastAsia="Times New Roman" w:hAnsi="Times New Roman" w:cs="Times New Roman"/>
                <w:color w:val="000000"/>
                <w:sz w:val="20"/>
                <w:szCs w:val="20"/>
                <w:lang w:eastAsia="ru-RU"/>
              </w:rPr>
              <w:t>КузбассЭлектро</w:t>
            </w:r>
            <w:proofErr w:type="spellEnd"/>
          </w:p>
        </w:tc>
        <w:tc>
          <w:tcPr>
            <w:tcW w:w="1165" w:type="pct"/>
            <w:tcBorders>
              <w:top w:val="nil"/>
              <w:left w:val="nil"/>
              <w:bottom w:val="single" w:sz="4" w:space="0" w:color="auto"/>
              <w:right w:val="single" w:sz="4" w:space="0" w:color="auto"/>
            </w:tcBorders>
            <w:shd w:val="clear" w:color="000000" w:fill="FFFFFF"/>
            <w:vAlign w:val="center"/>
            <w:hideMark/>
          </w:tcPr>
          <w:p w14:paraId="769A9E7F" w14:textId="73ABDD53" w:rsidR="003E4AC6" w:rsidRPr="00FF0040" w:rsidRDefault="003E4AC6" w:rsidP="00B119FA">
            <w:pPr>
              <w:spacing w:after="0" w:line="240" w:lineRule="auto"/>
              <w:jc w:val="center"/>
              <w:rPr>
                <w:rFonts w:ascii="Times New Roman" w:eastAsia="Times New Roman" w:hAnsi="Times New Roman" w:cs="Times New Roman"/>
                <w:color w:val="000000"/>
                <w:sz w:val="20"/>
                <w:szCs w:val="20"/>
                <w:lang w:eastAsia="ru-RU"/>
              </w:rPr>
            </w:pPr>
            <w:r w:rsidRPr="003E4AC6">
              <w:rPr>
                <w:rFonts w:ascii="Times New Roman" w:eastAsia="Times New Roman" w:hAnsi="Times New Roman" w:cs="Times New Roman"/>
                <w:color w:val="000000"/>
                <w:sz w:val="20"/>
                <w:szCs w:val="20"/>
                <w:lang w:eastAsia="ru-RU"/>
              </w:rPr>
              <w:t>4,50546</w:t>
            </w:r>
          </w:p>
        </w:tc>
        <w:tc>
          <w:tcPr>
            <w:tcW w:w="1335" w:type="pct"/>
            <w:tcBorders>
              <w:top w:val="nil"/>
              <w:left w:val="nil"/>
              <w:bottom w:val="single" w:sz="4" w:space="0" w:color="auto"/>
              <w:right w:val="single" w:sz="4" w:space="0" w:color="auto"/>
            </w:tcBorders>
            <w:shd w:val="clear" w:color="000000" w:fill="FFFFFF"/>
            <w:vAlign w:val="center"/>
            <w:hideMark/>
          </w:tcPr>
          <w:p w14:paraId="24BF61AE" w14:textId="755B0F27" w:rsidR="003E4AC6" w:rsidRPr="00FF0040" w:rsidRDefault="003E4AC6" w:rsidP="00B119FA">
            <w:pPr>
              <w:spacing w:after="0" w:line="240" w:lineRule="auto"/>
              <w:jc w:val="center"/>
              <w:rPr>
                <w:rFonts w:ascii="Times New Roman" w:eastAsia="Times New Roman" w:hAnsi="Times New Roman" w:cs="Times New Roman"/>
                <w:color w:val="000000"/>
                <w:sz w:val="20"/>
                <w:szCs w:val="20"/>
                <w:lang w:eastAsia="ru-RU"/>
              </w:rPr>
            </w:pPr>
            <w:r w:rsidRPr="003E4AC6">
              <w:rPr>
                <w:rFonts w:ascii="Times New Roman" w:eastAsia="Times New Roman" w:hAnsi="Times New Roman" w:cs="Times New Roman"/>
                <w:color w:val="000000"/>
                <w:sz w:val="20"/>
                <w:szCs w:val="20"/>
                <w:lang w:eastAsia="ru-RU"/>
              </w:rPr>
              <w:t>1,00795</w:t>
            </w:r>
          </w:p>
        </w:tc>
      </w:tr>
    </w:tbl>
    <w:p w14:paraId="2A023AAC" w14:textId="77777777" w:rsidR="00111C13" w:rsidRPr="00111C13" w:rsidRDefault="00111C13" w:rsidP="00111C13">
      <w:pPr>
        <w:autoSpaceDE w:val="0"/>
        <w:autoSpaceDN w:val="0"/>
        <w:adjustRightInd w:val="0"/>
        <w:jc w:val="both"/>
        <w:rPr>
          <w:rFonts w:ascii="Times New Roman" w:hAnsi="Times New Roman" w:cs="Times New Roman"/>
          <w:sz w:val="28"/>
          <w:szCs w:val="28"/>
        </w:rPr>
      </w:pPr>
    </w:p>
    <w:p w14:paraId="3291A2F7" w14:textId="437955EA" w:rsidR="00111C13" w:rsidRPr="00111C13" w:rsidRDefault="00111C13" w:rsidP="00111C13">
      <w:pPr>
        <w:autoSpaceDE w:val="0"/>
        <w:autoSpaceDN w:val="0"/>
        <w:adjustRightInd w:val="0"/>
        <w:spacing w:line="360" w:lineRule="auto"/>
        <w:ind w:firstLine="709"/>
        <w:jc w:val="both"/>
        <w:rPr>
          <w:rFonts w:ascii="Times New Roman" w:hAnsi="Times New Roman" w:cs="Times New Roman"/>
          <w:sz w:val="28"/>
          <w:szCs w:val="28"/>
        </w:rPr>
      </w:pPr>
      <w:proofErr w:type="gramStart"/>
      <w:r w:rsidRPr="00111C13">
        <w:rPr>
          <w:rFonts w:ascii="Times New Roman" w:hAnsi="Times New Roman" w:cs="Times New Roman"/>
          <w:sz w:val="28"/>
          <w:szCs w:val="28"/>
        </w:rPr>
        <w:t xml:space="preserve">Так как </w:t>
      </w:r>
      <w:r w:rsidR="003E4AC6">
        <w:rPr>
          <w:rFonts w:ascii="Times New Roman" w:hAnsi="Times New Roman" w:cs="Times New Roman"/>
          <w:sz w:val="28"/>
          <w:szCs w:val="28"/>
        </w:rPr>
        <w:t>п</w:t>
      </w:r>
      <w:r w:rsidR="003E4AC6" w:rsidRPr="003E4AC6">
        <w:rPr>
          <w:rFonts w:ascii="Times New Roman" w:hAnsi="Times New Roman" w:cs="Times New Roman"/>
          <w:sz w:val="28"/>
          <w:szCs w:val="28"/>
        </w:rPr>
        <w:t xml:space="preserve">лановое значение показателей </w:t>
      </w:r>
      <w:proofErr w:type="spellStart"/>
      <w:r w:rsidR="003E4AC6" w:rsidRPr="003E4AC6">
        <w:rPr>
          <w:rFonts w:ascii="Times New Roman" w:hAnsi="Times New Roman" w:cs="Times New Roman"/>
          <w:sz w:val="28"/>
          <w:szCs w:val="28"/>
        </w:rPr>
        <w:t>Пsaidi</w:t>
      </w:r>
      <w:proofErr w:type="spellEnd"/>
      <w:r w:rsidR="003E4AC6" w:rsidRPr="003E4AC6">
        <w:rPr>
          <w:rFonts w:ascii="Times New Roman" w:hAnsi="Times New Roman" w:cs="Times New Roman"/>
          <w:sz w:val="28"/>
          <w:szCs w:val="28"/>
        </w:rPr>
        <w:t xml:space="preserve"> и </w:t>
      </w:r>
      <w:proofErr w:type="spellStart"/>
      <w:r w:rsidR="003E4AC6" w:rsidRPr="003E4AC6">
        <w:rPr>
          <w:rFonts w:ascii="Times New Roman" w:hAnsi="Times New Roman" w:cs="Times New Roman"/>
          <w:sz w:val="28"/>
          <w:szCs w:val="28"/>
        </w:rPr>
        <w:t>Пsaifi</w:t>
      </w:r>
      <w:proofErr w:type="spellEnd"/>
      <w:r w:rsidR="003E4AC6" w:rsidRPr="003E4AC6">
        <w:rPr>
          <w:rFonts w:ascii="Times New Roman" w:hAnsi="Times New Roman" w:cs="Times New Roman"/>
          <w:sz w:val="28"/>
          <w:szCs w:val="28"/>
        </w:rPr>
        <w:t xml:space="preserve"> </w:t>
      </w:r>
      <w:r w:rsidR="003E4AC6">
        <w:rPr>
          <w:rFonts w:ascii="Times New Roman" w:hAnsi="Times New Roman" w:cs="Times New Roman"/>
          <w:sz w:val="28"/>
          <w:szCs w:val="28"/>
        </w:rPr>
        <w:t>О</w:t>
      </w:r>
      <w:r w:rsidR="003E4AC6" w:rsidRPr="003E4AC6">
        <w:rPr>
          <w:rFonts w:ascii="Times New Roman" w:hAnsi="Times New Roman" w:cs="Times New Roman"/>
          <w:sz w:val="28"/>
          <w:szCs w:val="28"/>
        </w:rPr>
        <w:t>АО «</w:t>
      </w:r>
      <w:proofErr w:type="spellStart"/>
      <w:r w:rsidR="003E4AC6">
        <w:rPr>
          <w:rFonts w:ascii="Times New Roman" w:hAnsi="Times New Roman" w:cs="Times New Roman"/>
          <w:sz w:val="28"/>
          <w:szCs w:val="28"/>
        </w:rPr>
        <w:t>КузбассЭлектро</w:t>
      </w:r>
      <w:proofErr w:type="spellEnd"/>
      <w:r w:rsidR="003E4AC6" w:rsidRPr="003E4AC6">
        <w:rPr>
          <w:rFonts w:ascii="Times New Roman" w:hAnsi="Times New Roman" w:cs="Times New Roman"/>
          <w:sz w:val="28"/>
          <w:szCs w:val="28"/>
        </w:rPr>
        <w:t>», рассчитанное для первого расчетного периода регулирования в долгосрочном периоде регулирования меньше значения показателей уровня надежности оказываемых услуг для вышеуказанных групп территориальных сетевых организаций, к которой относится данная территориальная сетевая организация, соответственно согласно п. 4.2.4 Методических указаний темп улучшения показателей уровня надежности оказываемых услуг (</w:t>
      </w:r>
      <w:proofErr w:type="spellStart"/>
      <w:r w:rsidR="003E4AC6" w:rsidRPr="003E4AC6">
        <w:rPr>
          <w:rFonts w:ascii="Times New Roman" w:hAnsi="Times New Roman" w:cs="Times New Roman"/>
          <w:sz w:val="28"/>
          <w:szCs w:val="28"/>
        </w:rPr>
        <w:t>rm,i</w:t>
      </w:r>
      <w:proofErr w:type="spellEnd"/>
      <w:r w:rsidR="003E4AC6" w:rsidRPr="003E4AC6">
        <w:rPr>
          <w:rFonts w:ascii="Times New Roman" w:hAnsi="Times New Roman" w:cs="Times New Roman"/>
          <w:sz w:val="28"/>
          <w:szCs w:val="28"/>
        </w:rPr>
        <w:t>) равняется 0,015</w:t>
      </w:r>
      <w:r w:rsidR="005167C6">
        <w:rPr>
          <w:rFonts w:ascii="Times New Roman" w:hAnsi="Times New Roman" w:cs="Times New Roman"/>
          <w:sz w:val="28"/>
          <w:szCs w:val="28"/>
        </w:rPr>
        <w:t>.</w:t>
      </w:r>
      <w:r w:rsidRPr="00111C13">
        <w:rPr>
          <w:rFonts w:ascii="Times New Roman" w:hAnsi="Times New Roman" w:cs="Times New Roman"/>
          <w:sz w:val="28"/>
          <w:szCs w:val="28"/>
        </w:rPr>
        <w:t xml:space="preserve"> </w:t>
      </w:r>
      <w:proofErr w:type="gramEnd"/>
    </w:p>
    <w:p w14:paraId="776B0B74" w14:textId="47B234AC" w:rsidR="00111C13" w:rsidRPr="00B119FA" w:rsidRDefault="00111C13" w:rsidP="003E4AC6">
      <w:pPr>
        <w:autoSpaceDE w:val="0"/>
        <w:autoSpaceDN w:val="0"/>
        <w:adjustRightInd w:val="0"/>
        <w:spacing w:line="360" w:lineRule="auto"/>
        <w:ind w:firstLine="709"/>
        <w:jc w:val="both"/>
        <w:rPr>
          <w:rFonts w:ascii="Times New Roman" w:hAnsi="Times New Roman" w:cs="Times New Roman"/>
          <w:sz w:val="28"/>
          <w:szCs w:val="28"/>
        </w:rPr>
      </w:pPr>
      <w:proofErr w:type="gramStart"/>
      <w:r w:rsidRPr="00B119FA">
        <w:rPr>
          <w:rFonts w:ascii="Times New Roman" w:hAnsi="Times New Roman" w:cs="Times New Roman"/>
          <w:sz w:val="28"/>
          <w:szCs w:val="28"/>
        </w:rPr>
        <w:t>Расчет представлен в нижеследующей таблиц</w:t>
      </w:r>
      <w:r w:rsidR="008E6D6C" w:rsidRPr="00B119FA">
        <w:rPr>
          <w:rFonts w:ascii="Times New Roman" w:hAnsi="Times New Roman" w:cs="Times New Roman"/>
          <w:sz w:val="28"/>
          <w:szCs w:val="28"/>
        </w:rPr>
        <w:t>а</w:t>
      </w:r>
      <w:r w:rsidR="00B119FA" w:rsidRPr="00B119FA">
        <w:rPr>
          <w:rFonts w:ascii="Times New Roman" w:hAnsi="Times New Roman" w:cs="Times New Roman"/>
          <w:sz w:val="28"/>
          <w:szCs w:val="28"/>
        </w:rPr>
        <w:t>х</w:t>
      </w:r>
      <w:r w:rsidRPr="00B119FA">
        <w:rPr>
          <w:rFonts w:ascii="Times New Roman" w:hAnsi="Times New Roman" w:cs="Times New Roman"/>
          <w:sz w:val="28"/>
          <w:szCs w:val="28"/>
        </w:rPr>
        <w:t>:</w:t>
      </w:r>
      <w:proofErr w:type="gramEnd"/>
    </w:p>
    <w:p w14:paraId="5DC104AF" w14:textId="6171E976" w:rsidR="00111C13" w:rsidRDefault="00B119FA" w:rsidP="00B119FA">
      <w:pPr>
        <w:autoSpaceDE w:val="0"/>
        <w:autoSpaceDN w:val="0"/>
        <w:adjustRightInd w:val="0"/>
        <w:spacing w:line="360" w:lineRule="auto"/>
        <w:jc w:val="right"/>
        <w:rPr>
          <w:rFonts w:ascii="Times New Roman" w:hAnsi="Times New Roman" w:cs="Times New Roman"/>
          <w:sz w:val="28"/>
          <w:szCs w:val="28"/>
        </w:rPr>
      </w:pPr>
      <w:r w:rsidRPr="00C5260F">
        <w:rPr>
          <w:rFonts w:ascii="Times New Roman" w:hAnsi="Times New Roman" w:cs="Times New Roman"/>
          <w:sz w:val="28"/>
          <w:szCs w:val="28"/>
        </w:rPr>
        <w:t>Таблица 5</w:t>
      </w:r>
    </w:p>
    <w:p w14:paraId="6A163B7E" w14:textId="1106E0EE" w:rsidR="00B119FA" w:rsidRDefault="00B119FA" w:rsidP="00B119FA">
      <w:pPr>
        <w:autoSpaceDE w:val="0"/>
        <w:autoSpaceDN w:val="0"/>
        <w:adjustRightInd w:val="0"/>
        <w:spacing w:line="360" w:lineRule="auto"/>
        <w:jc w:val="center"/>
        <w:rPr>
          <w:rFonts w:ascii="Times New Roman" w:hAnsi="Times New Roman" w:cs="Times New Roman"/>
          <w:sz w:val="28"/>
          <w:szCs w:val="28"/>
        </w:rPr>
      </w:pPr>
      <w:r w:rsidRPr="00C5260F">
        <w:rPr>
          <w:rFonts w:ascii="Times New Roman" w:hAnsi="Times New Roman" w:cs="Times New Roman"/>
          <w:sz w:val="28"/>
          <w:szCs w:val="28"/>
        </w:rPr>
        <w:t>Фактические значения показателей</w:t>
      </w:r>
      <w:r w:rsidRPr="00B119FA">
        <w:rPr>
          <w:rFonts w:ascii="Times New Roman" w:hAnsi="Times New Roman" w:cs="Times New Roman"/>
          <w:sz w:val="28"/>
          <w:szCs w:val="28"/>
        </w:rPr>
        <w:t xml:space="preserve"> надежности услуг 2021-2023 годы</w:t>
      </w:r>
    </w:p>
    <w:tbl>
      <w:tblPr>
        <w:tblW w:w="5000" w:type="pct"/>
        <w:jc w:val="center"/>
        <w:tblLook w:val="04A0" w:firstRow="1" w:lastRow="0" w:firstColumn="1" w:lastColumn="0" w:noHBand="0" w:noVBand="1"/>
      </w:tblPr>
      <w:tblGrid>
        <w:gridCol w:w="1687"/>
        <w:gridCol w:w="1288"/>
        <w:gridCol w:w="1287"/>
        <w:gridCol w:w="1287"/>
        <w:gridCol w:w="1287"/>
        <w:gridCol w:w="1287"/>
        <w:gridCol w:w="1287"/>
      </w:tblGrid>
      <w:tr w:rsidR="00B119FA" w:rsidRPr="00B119FA" w14:paraId="768D0374" w14:textId="77777777" w:rsidTr="00B119FA">
        <w:trPr>
          <w:trHeight w:val="20"/>
          <w:jc w:val="center"/>
        </w:trPr>
        <w:tc>
          <w:tcPr>
            <w:tcW w:w="89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14:paraId="3F2A37A3" w14:textId="77777777" w:rsidR="00B119FA" w:rsidRPr="00B119FA" w:rsidRDefault="00B119FA" w:rsidP="00B119FA">
            <w:pPr>
              <w:spacing w:after="0" w:line="240" w:lineRule="auto"/>
              <w:rPr>
                <w:rFonts w:ascii="Times New Roman" w:eastAsia="Times New Roman" w:hAnsi="Times New Roman" w:cs="Times New Roman"/>
                <w:color w:val="000000"/>
                <w:sz w:val="24"/>
                <w:szCs w:val="24"/>
                <w:lang w:eastAsia="ru-RU"/>
              </w:rPr>
            </w:pPr>
            <w:r w:rsidRPr="00B119FA">
              <w:rPr>
                <w:rFonts w:ascii="Times New Roman" w:eastAsia="Times New Roman" w:hAnsi="Times New Roman" w:cs="Times New Roman"/>
                <w:color w:val="000000"/>
                <w:sz w:val="24"/>
                <w:szCs w:val="24"/>
                <w:lang w:eastAsia="ru-RU"/>
              </w:rPr>
              <w:t>Уровень напряжения</w:t>
            </w:r>
          </w:p>
        </w:tc>
        <w:tc>
          <w:tcPr>
            <w:tcW w:w="684"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hideMark/>
          </w:tcPr>
          <w:p w14:paraId="51A5499F" w14:textId="77777777" w:rsidR="00B119FA" w:rsidRPr="00B119FA" w:rsidRDefault="00B119FA" w:rsidP="00B119FA">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119FA">
              <w:rPr>
                <w:rFonts w:ascii="Times New Roman" w:eastAsia="Times New Roman" w:hAnsi="Times New Roman" w:cs="Times New Roman"/>
                <w:color w:val="000000"/>
                <w:sz w:val="24"/>
                <w:szCs w:val="24"/>
                <w:lang w:eastAsia="ru-RU"/>
              </w:rPr>
              <w:t>П</w:t>
            </w:r>
            <w:proofErr w:type="gramEnd"/>
            <w:r w:rsidRPr="00B119FA">
              <w:rPr>
                <w:rFonts w:ascii="Times New Roman" w:eastAsia="Times New Roman" w:hAnsi="Times New Roman" w:cs="Times New Roman"/>
                <w:color w:val="000000"/>
                <w:sz w:val="24"/>
                <w:szCs w:val="24"/>
                <w:lang w:eastAsia="ru-RU"/>
              </w:rPr>
              <w:t>saidi</w:t>
            </w:r>
            <w:proofErr w:type="spellEnd"/>
            <w:r w:rsidRPr="00B119FA">
              <w:rPr>
                <w:rFonts w:ascii="Times New Roman" w:eastAsia="Times New Roman" w:hAnsi="Times New Roman" w:cs="Times New Roman"/>
                <w:color w:val="000000"/>
                <w:sz w:val="24"/>
                <w:szCs w:val="24"/>
                <w:lang w:eastAsia="ru-RU"/>
              </w:rPr>
              <w:t xml:space="preserve"> факт 2021</w:t>
            </w:r>
          </w:p>
        </w:tc>
        <w:tc>
          <w:tcPr>
            <w:tcW w:w="684"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hideMark/>
          </w:tcPr>
          <w:p w14:paraId="4D0637B2" w14:textId="77777777" w:rsidR="00B119FA" w:rsidRPr="00B119FA" w:rsidRDefault="00B119FA" w:rsidP="00B119FA">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119FA">
              <w:rPr>
                <w:rFonts w:ascii="Times New Roman" w:eastAsia="Times New Roman" w:hAnsi="Times New Roman" w:cs="Times New Roman"/>
                <w:color w:val="000000"/>
                <w:sz w:val="24"/>
                <w:szCs w:val="24"/>
                <w:lang w:eastAsia="ru-RU"/>
              </w:rPr>
              <w:t>П</w:t>
            </w:r>
            <w:proofErr w:type="gramEnd"/>
            <w:r w:rsidRPr="00B119FA">
              <w:rPr>
                <w:rFonts w:ascii="Times New Roman" w:eastAsia="Times New Roman" w:hAnsi="Times New Roman" w:cs="Times New Roman"/>
                <w:color w:val="000000"/>
                <w:sz w:val="24"/>
                <w:szCs w:val="24"/>
                <w:lang w:eastAsia="ru-RU"/>
              </w:rPr>
              <w:t>saidi</w:t>
            </w:r>
            <w:proofErr w:type="spellEnd"/>
            <w:r w:rsidRPr="00B119FA">
              <w:rPr>
                <w:rFonts w:ascii="Times New Roman" w:eastAsia="Times New Roman" w:hAnsi="Times New Roman" w:cs="Times New Roman"/>
                <w:color w:val="000000"/>
                <w:sz w:val="24"/>
                <w:szCs w:val="24"/>
                <w:lang w:eastAsia="ru-RU"/>
              </w:rPr>
              <w:t xml:space="preserve"> факт 2022</w:t>
            </w:r>
          </w:p>
        </w:tc>
        <w:tc>
          <w:tcPr>
            <w:tcW w:w="684"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hideMark/>
          </w:tcPr>
          <w:p w14:paraId="029386D4" w14:textId="77777777" w:rsidR="00B119FA" w:rsidRPr="00B119FA" w:rsidRDefault="00B119FA" w:rsidP="00B119FA">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119FA">
              <w:rPr>
                <w:rFonts w:ascii="Times New Roman" w:eastAsia="Times New Roman" w:hAnsi="Times New Roman" w:cs="Times New Roman"/>
                <w:color w:val="000000"/>
                <w:sz w:val="24"/>
                <w:szCs w:val="24"/>
                <w:lang w:eastAsia="ru-RU"/>
              </w:rPr>
              <w:t>П</w:t>
            </w:r>
            <w:proofErr w:type="gramEnd"/>
            <w:r w:rsidRPr="00B119FA">
              <w:rPr>
                <w:rFonts w:ascii="Times New Roman" w:eastAsia="Times New Roman" w:hAnsi="Times New Roman" w:cs="Times New Roman"/>
                <w:color w:val="000000"/>
                <w:sz w:val="24"/>
                <w:szCs w:val="24"/>
                <w:lang w:eastAsia="ru-RU"/>
              </w:rPr>
              <w:t>saidi</w:t>
            </w:r>
            <w:proofErr w:type="spellEnd"/>
            <w:r w:rsidRPr="00B119FA">
              <w:rPr>
                <w:rFonts w:ascii="Times New Roman" w:eastAsia="Times New Roman" w:hAnsi="Times New Roman" w:cs="Times New Roman"/>
                <w:color w:val="000000"/>
                <w:sz w:val="24"/>
                <w:szCs w:val="24"/>
                <w:lang w:eastAsia="ru-RU"/>
              </w:rPr>
              <w:t xml:space="preserve"> факт 2023</w:t>
            </w:r>
          </w:p>
        </w:tc>
        <w:tc>
          <w:tcPr>
            <w:tcW w:w="684"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hideMark/>
          </w:tcPr>
          <w:p w14:paraId="70A81A5A" w14:textId="02DA4030" w:rsidR="00B119FA" w:rsidRPr="00B119FA" w:rsidRDefault="00B119FA" w:rsidP="00B119FA">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119FA">
              <w:rPr>
                <w:rFonts w:ascii="Times New Roman" w:eastAsia="Times New Roman" w:hAnsi="Times New Roman" w:cs="Times New Roman"/>
                <w:color w:val="000000"/>
                <w:sz w:val="24"/>
                <w:szCs w:val="24"/>
                <w:lang w:eastAsia="ru-RU"/>
              </w:rPr>
              <w:t>П</w:t>
            </w:r>
            <w:proofErr w:type="gramEnd"/>
            <w:r w:rsidRPr="00B119FA">
              <w:rPr>
                <w:rFonts w:ascii="Times New Roman" w:eastAsia="Times New Roman" w:hAnsi="Times New Roman" w:cs="Times New Roman"/>
                <w:color w:val="000000"/>
                <w:sz w:val="24"/>
                <w:szCs w:val="24"/>
                <w:lang w:eastAsia="ru-RU"/>
              </w:rPr>
              <w:t>saif</w:t>
            </w:r>
            <w:r>
              <w:rPr>
                <w:rFonts w:ascii="Times New Roman" w:eastAsia="Times New Roman" w:hAnsi="Times New Roman" w:cs="Times New Roman"/>
                <w:color w:val="000000"/>
                <w:sz w:val="24"/>
                <w:szCs w:val="24"/>
                <w:lang w:val="en-US" w:eastAsia="ru-RU"/>
              </w:rPr>
              <w:t>i</w:t>
            </w:r>
            <w:proofErr w:type="spellEnd"/>
            <w:r w:rsidRPr="00B119FA">
              <w:rPr>
                <w:rFonts w:ascii="Times New Roman" w:eastAsia="Times New Roman" w:hAnsi="Times New Roman" w:cs="Times New Roman"/>
                <w:color w:val="000000"/>
                <w:sz w:val="24"/>
                <w:szCs w:val="24"/>
                <w:lang w:eastAsia="ru-RU"/>
              </w:rPr>
              <w:t xml:space="preserve"> факт 2021</w:t>
            </w:r>
          </w:p>
        </w:tc>
        <w:tc>
          <w:tcPr>
            <w:tcW w:w="684"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hideMark/>
          </w:tcPr>
          <w:p w14:paraId="7C07D665" w14:textId="5DFE3C66" w:rsidR="00B119FA" w:rsidRPr="00B119FA" w:rsidRDefault="00B119FA" w:rsidP="00B119FA">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119FA">
              <w:rPr>
                <w:rFonts w:ascii="Times New Roman" w:eastAsia="Times New Roman" w:hAnsi="Times New Roman" w:cs="Times New Roman"/>
                <w:color w:val="000000"/>
                <w:sz w:val="24"/>
                <w:szCs w:val="24"/>
                <w:lang w:eastAsia="ru-RU"/>
              </w:rPr>
              <w:t>П</w:t>
            </w:r>
            <w:proofErr w:type="gramEnd"/>
            <w:r w:rsidRPr="00B119FA">
              <w:rPr>
                <w:rFonts w:ascii="Times New Roman" w:eastAsia="Times New Roman" w:hAnsi="Times New Roman" w:cs="Times New Roman"/>
                <w:color w:val="000000"/>
                <w:sz w:val="24"/>
                <w:szCs w:val="24"/>
                <w:lang w:eastAsia="ru-RU"/>
              </w:rPr>
              <w:t>saif</w:t>
            </w:r>
            <w:r>
              <w:rPr>
                <w:rFonts w:ascii="Times New Roman" w:eastAsia="Times New Roman" w:hAnsi="Times New Roman" w:cs="Times New Roman"/>
                <w:color w:val="000000"/>
                <w:sz w:val="24"/>
                <w:szCs w:val="24"/>
                <w:lang w:val="en-US" w:eastAsia="ru-RU"/>
              </w:rPr>
              <w:t>i</w:t>
            </w:r>
            <w:proofErr w:type="spellEnd"/>
            <w:r>
              <w:rPr>
                <w:rFonts w:ascii="Times New Roman" w:eastAsia="Times New Roman" w:hAnsi="Times New Roman" w:cs="Times New Roman"/>
                <w:color w:val="000000"/>
                <w:sz w:val="24"/>
                <w:szCs w:val="24"/>
                <w:lang w:val="en-US" w:eastAsia="ru-RU"/>
              </w:rPr>
              <w:t xml:space="preserve"> </w:t>
            </w:r>
            <w:r w:rsidRPr="00B119FA">
              <w:rPr>
                <w:rFonts w:ascii="Times New Roman" w:eastAsia="Times New Roman" w:hAnsi="Times New Roman" w:cs="Times New Roman"/>
                <w:color w:val="000000"/>
                <w:sz w:val="24"/>
                <w:szCs w:val="24"/>
                <w:lang w:eastAsia="ru-RU"/>
              </w:rPr>
              <w:t>факт 2022</w:t>
            </w:r>
          </w:p>
        </w:tc>
        <w:tc>
          <w:tcPr>
            <w:tcW w:w="684"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hideMark/>
          </w:tcPr>
          <w:p w14:paraId="53B8E098" w14:textId="7D5FFD9B" w:rsidR="00B119FA" w:rsidRPr="00B119FA" w:rsidRDefault="00B119FA" w:rsidP="00B119FA">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119FA">
              <w:rPr>
                <w:rFonts w:ascii="Times New Roman" w:eastAsia="Times New Roman" w:hAnsi="Times New Roman" w:cs="Times New Roman"/>
                <w:color w:val="000000"/>
                <w:sz w:val="24"/>
                <w:szCs w:val="24"/>
                <w:lang w:eastAsia="ru-RU"/>
              </w:rPr>
              <w:t>П</w:t>
            </w:r>
            <w:proofErr w:type="gramEnd"/>
            <w:r w:rsidRPr="00B119FA">
              <w:rPr>
                <w:rFonts w:ascii="Times New Roman" w:eastAsia="Times New Roman" w:hAnsi="Times New Roman" w:cs="Times New Roman"/>
                <w:color w:val="000000"/>
                <w:sz w:val="24"/>
                <w:szCs w:val="24"/>
                <w:lang w:eastAsia="ru-RU"/>
              </w:rPr>
              <w:t>saif</w:t>
            </w:r>
            <w:r>
              <w:rPr>
                <w:rFonts w:ascii="Times New Roman" w:eastAsia="Times New Roman" w:hAnsi="Times New Roman" w:cs="Times New Roman"/>
                <w:color w:val="000000"/>
                <w:sz w:val="24"/>
                <w:szCs w:val="24"/>
                <w:lang w:val="en-US" w:eastAsia="ru-RU"/>
              </w:rPr>
              <w:t>i</w:t>
            </w:r>
            <w:proofErr w:type="spellEnd"/>
            <w:r w:rsidRPr="00B119FA">
              <w:rPr>
                <w:rFonts w:ascii="Times New Roman" w:eastAsia="Times New Roman" w:hAnsi="Times New Roman" w:cs="Times New Roman"/>
                <w:color w:val="000000"/>
                <w:sz w:val="24"/>
                <w:szCs w:val="24"/>
                <w:lang w:eastAsia="ru-RU"/>
              </w:rPr>
              <w:t xml:space="preserve"> факт 2023</w:t>
            </w:r>
          </w:p>
        </w:tc>
      </w:tr>
      <w:tr w:rsidR="00B119FA" w:rsidRPr="006546C4" w14:paraId="269A50B3" w14:textId="77777777" w:rsidTr="00B119FA">
        <w:trPr>
          <w:trHeight w:val="20"/>
          <w:jc w:val="center"/>
        </w:trPr>
        <w:tc>
          <w:tcPr>
            <w:tcW w:w="896"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ACA69FC" w14:textId="77777777" w:rsidR="00B119FA" w:rsidRPr="00C5260F" w:rsidRDefault="00B119FA" w:rsidP="00B119FA">
            <w:pPr>
              <w:spacing w:after="0" w:line="240" w:lineRule="auto"/>
              <w:jc w:val="center"/>
              <w:rPr>
                <w:rFonts w:ascii="Times New Roman" w:eastAsia="Times New Roman" w:hAnsi="Times New Roman" w:cs="Times New Roman"/>
                <w:color w:val="000000"/>
                <w:sz w:val="24"/>
                <w:szCs w:val="24"/>
                <w:lang w:eastAsia="ru-RU"/>
              </w:rPr>
            </w:pPr>
            <w:r w:rsidRPr="00C5260F">
              <w:rPr>
                <w:rFonts w:ascii="Times New Roman" w:eastAsia="Times New Roman" w:hAnsi="Times New Roman" w:cs="Times New Roman"/>
                <w:color w:val="000000"/>
                <w:sz w:val="24"/>
                <w:szCs w:val="24"/>
                <w:lang w:eastAsia="ru-RU"/>
              </w:rPr>
              <w:t>ВН</w:t>
            </w:r>
          </w:p>
        </w:tc>
        <w:tc>
          <w:tcPr>
            <w:tcW w:w="684"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250B14D" w14:textId="77777777" w:rsidR="00B119FA" w:rsidRPr="00C5260F" w:rsidRDefault="00B119FA" w:rsidP="00B119FA">
            <w:pPr>
              <w:spacing w:after="0" w:line="240" w:lineRule="auto"/>
              <w:jc w:val="right"/>
              <w:rPr>
                <w:rFonts w:ascii="Times New Roman" w:eastAsia="Times New Roman" w:hAnsi="Times New Roman" w:cs="Times New Roman"/>
                <w:color w:val="000000"/>
                <w:sz w:val="24"/>
                <w:szCs w:val="24"/>
                <w:lang w:eastAsia="ru-RU"/>
              </w:rPr>
            </w:pPr>
            <w:r w:rsidRPr="00C5260F">
              <w:rPr>
                <w:rFonts w:ascii="Times New Roman" w:eastAsia="Times New Roman" w:hAnsi="Times New Roman" w:cs="Times New Roman"/>
                <w:color w:val="000000"/>
                <w:sz w:val="24"/>
                <w:szCs w:val="24"/>
                <w:lang w:eastAsia="ru-RU"/>
              </w:rPr>
              <w:t>0,001237</w:t>
            </w:r>
          </w:p>
        </w:tc>
        <w:tc>
          <w:tcPr>
            <w:tcW w:w="684"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CAEBF1F" w14:textId="77777777" w:rsidR="00B119FA" w:rsidRPr="00C5260F" w:rsidRDefault="00B119FA" w:rsidP="00B119FA">
            <w:pPr>
              <w:spacing w:after="0" w:line="240" w:lineRule="auto"/>
              <w:jc w:val="right"/>
              <w:rPr>
                <w:rFonts w:ascii="Times New Roman" w:eastAsia="Times New Roman" w:hAnsi="Times New Roman" w:cs="Times New Roman"/>
                <w:color w:val="000000"/>
                <w:sz w:val="24"/>
                <w:szCs w:val="24"/>
                <w:lang w:eastAsia="ru-RU"/>
              </w:rPr>
            </w:pPr>
            <w:r w:rsidRPr="00C5260F">
              <w:rPr>
                <w:rFonts w:ascii="Times New Roman" w:eastAsia="Times New Roman" w:hAnsi="Times New Roman" w:cs="Times New Roman"/>
                <w:color w:val="000000"/>
                <w:sz w:val="24"/>
                <w:szCs w:val="24"/>
                <w:lang w:eastAsia="ru-RU"/>
              </w:rPr>
              <w:t>0,000000</w:t>
            </w:r>
          </w:p>
        </w:tc>
        <w:tc>
          <w:tcPr>
            <w:tcW w:w="684"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6E6F488" w14:textId="77777777" w:rsidR="00B119FA" w:rsidRPr="00C5260F" w:rsidRDefault="00B119FA" w:rsidP="00B119FA">
            <w:pPr>
              <w:spacing w:after="0" w:line="240" w:lineRule="auto"/>
              <w:jc w:val="right"/>
              <w:rPr>
                <w:rFonts w:ascii="Times New Roman" w:eastAsia="Times New Roman" w:hAnsi="Times New Roman" w:cs="Times New Roman"/>
                <w:color w:val="000000"/>
                <w:sz w:val="24"/>
                <w:szCs w:val="24"/>
                <w:lang w:eastAsia="ru-RU"/>
              </w:rPr>
            </w:pPr>
            <w:r w:rsidRPr="00C5260F">
              <w:rPr>
                <w:rFonts w:ascii="Times New Roman" w:eastAsia="Times New Roman" w:hAnsi="Times New Roman" w:cs="Times New Roman"/>
                <w:color w:val="000000"/>
                <w:sz w:val="24"/>
                <w:szCs w:val="24"/>
                <w:lang w:eastAsia="ru-RU"/>
              </w:rPr>
              <w:t>0,006602</w:t>
            </w:r>
          </w:p>
        </w:tc>
        <w:tc>
          <w:tcPr>
            <w:tcW w:w="684"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53FF14E" w14:textId="77777777" w:rsidR="00B119FA" w:rsidRPr="00C5260F" w:rsidRDefault="00B119FA" w:rsidP="00B119FA">
            <w:pPr>
              <w:spacing w:after="0" w:line="240" w:lineRule="auto"/>
              <w:jc w:val="right"/>
              <w:rPr>
                <w:rFonts w:ascii="Times New Roman" w:eastAsia="Times New Roman" w:hAnsi="Times New Roman" w:cs="Times New Roman"/>
                <w:color w:val="000000"/>
                <w:sz w:val="24"/>
                <w:szCs w:val="24"/>
                <w:lang w:eastAsia="ru-RU"/>
              </w:rPr>
            </w:pPr>
            <w:r w:rsidRPr="00C5260F">
              <w:rPr>
                <w:rFonts w:ascii="Times New Roman" w:eastAsia="Times New Roman" w:hAnsi="Times New Roman" w:cs="Times New Roman"/>
                <w:color w:val="000000"/>
                <w:sz w:val="24"/>
                <w:szCs w:val="24"/>
                <w:lang w:eastAsia="ru-RU"/>
              </w:rPr>
              <w:t>0,010309</w:t>
            </w:r>
          </w:p>
        </w:tc>
        <w:tc>
          <w:tcPr>
            <w:tcW w:w="684"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1190664" w14:textId="77777777" w:rsidR="00B119FA" w:rsidRPr="00C5260F" w:rsidRDefault="00B119FA" w:rsidP="00B119FA">
            <w:pPr>
              <w:spacing w:after="0" w:line="240" w:lineRule="auto"/>
              <w:jc w:val="right"/>
              <w:rPr>
                <w:rFonts w:ascii="Times New Roman" w:eastAsia="Times New Roman" w:hAnsi="Times New Roman" w:cs="Times New Roman"/>
                <w:color w:val="000000"/>
                <w:sz w:val="24"/>
                <w:szCs w:val="24"/>
                <w:lang w:eastAsia="ru-RU"/>
              </w:rPr>
            </w:pPr>
            <w:r w:rsidRPr="00C5260F">
              <w:rPr>
                <w:rFonts w:ascii="Times New Roman" w:eastAsia="Times New Roman" w:hAnsi="Times New Roman" w:cs="Times New Roman"/>
                <w:color w:val="000000"/>
                <w:sz w:val="24"/>
                <w:szCs w:val="24"/>
                <w:lang w:eastAsia="ru-RU"/>
              </w:rPr>
              <w:t>0,000000</w:t>
            </w:r>
          </w:p>
        </w:tc>
        <w:tc>
          <w:tcPr>
            <w:tcW w:w="684"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81707FC" w14:textId="77777777" w:rsidR="00B119FA" w:rsidRPr="00C5260F" w:rsidRDefault="00B119FA" w:rsidP="00B119FA">
            <w:pPr>
              <w:spacing w:after="0" w:line="240" w:lineRule="auto"/>
              <w:jc w:val="right"/>
              <w:rPr>
                <w:rFonts w:ascii="Times New Roman" w:eastAsia="Times New Roman" w:hAnsi="Times New Roman" w:cs="Times New Roman"/>
                <w:color w:val="000000"/>
                <w:sz w:val="24"/>
                <w:szCs w:val="24"/>
                <w:lang w:eastAsia="ru-RU"/>
              </w:rPr>
            </w:pPr>
            <w:r w:rsidRPr="00C5260F">
              <w:rPr>
                <w:rFonts w:ascii="Times New Roman" w:eastAsia="Times New Roman" w:hAnsi="Times New Roman" w:cs="Times New Roman"/>
                <w:color w:val="000000"/>
                <w:sz w:val="24"/>
                <w:szCs w:val="24"/>
                <w:lang w:eastAsia="ru-RU"/>
              </w:rPr>
              <w:t>0,067961</w:t>
            </w:r>
          </w:p>
        </w:tc>
      </w:tr>
      <w:tr w:rsidR="00B119FA" w:rsidRPr="006546C4" w14:paraId="4CC74ED8" w14:textId="77777777" w:rsidTr="00B119FA">
        <w:trPr>
          <w:trHeight w:val="20"/>
          <w:jc w:val="center"/>
        </w:trPr>
        <w:tc>
          <w:tcPr>
            <w:tcW w:w="896"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916AA23" w14:textId="77777777" w:rsidR="00B119FA" w:rsidRPr="00C5260F" w:rsidRDefault="00B119FA" w:rsidP="00B119FA">
            <w:pPr>
              <w:spacing w:after="0" w:line="240" w:lineRule="auto"/>
              <w:jc w:val="center"/>
              <w:rPr>
                <w:rFonts w:ascii="Times New Roman" w:eastAsia="Times New Roman" w:hAnsi="Times New Roman" w:cs="Times New Roman"/>
                <w:color w:val="000000"/>
                <w:sz w:val="24"/>
                <w:szCs w:val="24"/>
                <w:lang w:eastAsia="ru-RU"/>
              </w:rPr>
            </w:pPr>
            <w:r w:rsidRPr="00C5260F">
              <w:rPr>
                <w:rFonts w:ascii="Times New Roman" w:eastAsia="Times New Roman" w:hAnsi="Times New Roman" w:cs="Times New Roman"/>
                <w:color w:val="000000"/>
                <w:sz w:val="24"/>
                <w:szCs w:val="24"/>
                <w:lang w:eastAsia="ru-RU"/>
              </w:rPr>
              <w:t>СН</w:t>
            </w:r>
            <w:proofErr w:type="gramStart"/>
            <w:r w:rsidRPr="00C5260F">
              <w:rPr>
                <w:rFonts w:ascii="Times New Roman" w:eastAsia="Times New Roman" w:hAnsi="Times New Roman" w:cs="Times New Roman"/>
                <w:color w:val="000000"/>
                <w:sz w:val="24"/>
                <w:szCs w:val="24"/>
                <w:lang w:eastAsia="ru-RU"/>
              </w:rPr>
              <w:t>1</w:t>
            </w:r>
            <w:proofErr w:type="gramEnd"/>
          </w:p>
        </w:tc>
        <w:tc>
          <w:tcPr>
            <w:tcW w:w="684"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589C2A7" w14:textId="77777777" w:rsidR="00B119FA" w:rsidRPr="00C5260F" w:rsidRDefault="00B119FA" w:rsidP="00B119FA">
            <w:pPr>
              <w:spacing w:after="0" w:line="240" w:lineRule="auto"/>
              <w:jc w:val="right"/>
              <w:rPr>
                <w:rFonts w:ascii="Times New Roman" w:eastAsia="Times New Roman" w:hAnsi="Times New Roman" w:cs="Times New Roman"/>
                <w:color w:val="000000"/>
                <w:sz w:val="24"/>
                <w:szCs w:val="24"/>
                <w:lang w:eastAsia="ru-RU"/>
              </w:rPr>
            </w:pPr>
            <w:r w:rsidRPr="00C5260F">
              <w:rPr>
                <w:rFonts w:ascii="Times New Roman" w:eastAsia="Times New Roman" w:hAnsi="Times New Roman" w:cs="Times New Roman"/>
                <w:color w:val="000000"/>
                <w:sz w:val="24"/>
                <w:szCs w:val="24"/>
                <w:lang w:eastAsia="ru-RU"/>
              </w:rPr>
              <w:t>0,000000</w:t>
            </w:r>
          </w:p>
        </w:tc>
        <w:tc>
          <w:tcPr>
            <w:tcW w:w="684"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0FD5483" w14:textId="77777777" w:rsidR="00B119FA" w:rsidRPr="00C5260F" w:rsidRDefault="00B119FA" w:rsidP="00B119FA">
            <w:pPr>
              <w:spacing w:after="0" w:line="240" w:lineRule="auto"/>
              <w:jc w:val="right"/>
              <w:rPr>
                <w:rFonts w:ascii="Times New Roman" w:eastAsia="Times New Roman" w:hAnsi="Times New Roman" w:cs="Times New Roman"/>
                <w:color w:val="000000"/>
                <w:sz w:val="24"/>
                <w:szCs w:val="24"/>
                <w:lang w:eastAsia="ru-RU"/>
              </w:rPr>
            </w:pPr>
            <w:r w:rsidRPr="00C5260F">
              <w:rPr>
                <w:rFonts w:ascii="Times New Roman" w:eastAsia="Times New Roman" w:hAnsi="Times New Roman" w:cs="Times New Roman"/>
                <w:color w:val="000000"/>
                <w:sz w:val="24"/>
                <w:szCs w:val="24"/>
                <w:lang w:eastAsia="ru-RU"/>
              </w:rPr>
              <w:t>0,173818</w:t>
            </w:r>
          </w:p>
        </w:tc>
        <w:tc>
          <w:tcPr>
            <w:tcW w:w="684"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1A0093F" w14:textId="77777777" w:rsidR="00B119FA" w:rsidRPr="00C5260F" w:rsidRDefault="00B119FA" w:rsidP="00B119FA">
            <w:pPr>
              <w:spacing w:after="0" w:line="240" w:lineRule="auto"/>
              <w:jc w:val="right"/>
              <w:rPr>
                <w:rFonts w:ascii="Times New Roman" w:eastAsia="Times New Roman" w:hAnsi="Times New Roman" w:cs="Times New Roman"/>
                <w:color w:val="000000"/>
                <w:sz w:val="24"/>
                <w:szCs w:val="24"/>
                <w:lang w:eastAsia="ru-RU"/>
              </w:rPr>
            </w:pPr>
            <w:r w:rsidRPr="00C5260F">
              <w:rPr>
                <w:rFonts w:ascii="Times New Roman" w:eastAsia="Times New Roman" w:hAnsi="Times New Roman" w:cs="Times New Roman"/>
                <w:color w:val="000000"/>
                <w:sz w:val="24"/>
                <w:szCs w:val="24"/>
                <w:lang w:eastAsia="ru-RU"/>
              </w:rPr>
              <w:t>0,000000</w:t>
            </w:r>
          </w:p>
        </w:tc>
        <w:tc>
          <w:tcPr>
            <w:tcW w:w="684"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38F7FB2" w14:textId="77777777" w:rsidR="00B119FA" w:rsidRPr="00C5260F" w:rsidRDefault="00B119FA" w:rsidP="00B119FA">
            <w:pPr>
              <w:spacing w:after="0" w:line="240" w:lineRule="auto"/>
              <w:jc w:val="right"/>
              <w:rPr>
                <w:rFonts w:ascii="Times New Roman" w:eastAsia="Times New Roman" w:hAnsi="Times New Roman" w:cs="Times New Roman"/>
                <w:color w:val="000000"/>
                <w:sz w:val="24"/>
                <w:szCs w:val="24"/>
                <w:lang w:eastAsia="ru-RU"/>
              </w:rPr>
            </w:pPr>
            <w:r w:rsidRPr="00C5260F">
              <w:rPr>
                <w:rFonts w:ascii="Times New Roman" w:eastAsia="Times New Roman" w:hAnsi="Times New Roman" w:cs="Times New Roman"/>
                <w:color w:val="000000"/>
                <w:sz w:val="24"/>
                <w:szCs w:val="24"/>
                <w:lang w:eastAsia="ru-RU"/>
              </w:rPr>
              <w:t>0,000000</w:t>
            </w:r>
          </w:p>
        </w:tc>
        <w:tc>
          <w:tcPr>
            <w:tcW w:w="684"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3227FEC" w14:textId="77777777" w:rsidR="00B119FA" w:rsidRPr="00C5260F" w:rsidRDefault="00B119FA" w:rsidP="00B119FA">
            <w:pPr>
              <w:spacing w:after="0" w:line="240" w:lineRule="auto"/>
              <w:jc w:val="right"/>
              <w:rPr>
                <w:rFonts w:ascii="Times New Roman" w:eastAsia="Times New Roman" w:hAnsi="Times New Roman" w:cs="Times New Roman"/>
                <w:color w:val="000000"/>
                <w:sz w:val="24"/>
                <w:szCs w:val="24"/>
                <w:lang w:eastAsia="ru-RU"/>
              </w:rPr>
            </w:pPr>
            <w:r w:rsidRPr="00C5260F">
              <w:rPr>
                <w:rFonts w:ascii="Times New Roman" w:eastAsia="Times New Roman" w:hAnsi="Times New Roman" w:cs="Times New Roman"/>
                <w:color w:val="000000"/>
                <w:sz w:val="24"/>
                <w:szCs w:val="24"/>
                <w:lang w:eastAsia="ru-RU"/>
              </w:rPr>
              <w:t>0,150000</w:t>
            </w:r>
          </w:p>
        </w:tc>
        <w:tc>
          <w:tcPr>
            <w:tcW w:w="684"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D92334F" w14:textId="77777777" w:rsidR="00B119FA" w:rsidRPr="00C5260F" w:rsidRDefault="00B119FA" w:rsidP="00B119FA">
            <w:pPr>
              <w:spacing w:after="0" w:line="240" w:lineRule="auto"/>
              <w:jc w:val="right"/>
              <w:rPr>
                <w:rFonts w:ascii="Times New Roman" w:eastAsia="Times New Roman" w:hAnsi="Times New Roman" w:cs="Times New Roman"/>
                <w:color w:val="000000"/>
                <w:sz w:val="24"/>
                <w:szCs w:val="24"/>
                <w:lang w:eastAsia="ru-RU"/>
              </w:rPr>
            </w:pPr>
            <w:r w:rsidRPr="00C5260F">
              <w:rPr>
                <w:rFonts w:ascii="Times New Roman" w:eastAsia="Times New Roman" w:hAnsi="Times New Roman" w:cs="Times New Roman"/>
                <w:color w:val="000000"/>
                <w:sz w:val="24"/>
                <w:szCs w:val="24"/>
                <w:lang w:eastAsia="ru-RU"/>
              </w:rPr>
              <w:t>0,000000</w:t>
            </w:r>
          </w:p>
        </w:tc>
      </w:tr>
      <w:tr w:rsidR="00B119FA" w:rsidRPr="006546C4" w14:paraId="731EFCEE" w14:textId="77777777" w:rsidTr="00B119FA">
        <w:trPr>
          <w:trHeight w:val="20"/>
          <w:jc w:val="center"/>
        </w:trPr>
        <w:tc>
          <w:tcPr>
            <w:tcW w:w="896"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5288997" w14:textId="77777777" w:rsidR="00B119FA" w:rsidRPr="00C5260F" w:rsidRDefault="00B119FA" w:rsidP="00B119FA">
            <w:pPr>
              <w:spacing w:after="0" w:line="240" w:lineRule="auto"/>
              <w:jc w:val="center"/>
              <w:rPr>
                <w:rFonts w:ascii="Times New Roman" w:eastAsia="Times New Roman" w:hAnsi="Times New Roman" w:cs="Times New Roman"/>
                <w:color w:val="000000"/>
                <w:sz w:val="24"/>
                <w:szCs w:val="24"/>
                <w:lang w:eastAsia="ru-RU"/>
              </w:rPr>
            </w:pPr>
            <w:r w:rsidRPr="00C5260F">
              <w:rPr>
                <w:rFonts w:ascii="Times New Roman" w:eastAsia="Times New Roman" w:hAnsi="Times New Roman" w:cs="Times New Roman"/>
                <w:color w:val="000000"/>
                <w:sz w:val="24"/>
                <w:szCs w:val="24"/>
                <w:lang w:eastAsia="ru-RU"/>
              </w:rPr>
              <w:t>СН</w:t>
            </w:r>
            <w:proofErr w:type="gramStart"/>
            <w:r w:rsidRPr="00C5260F">
              <w:rPr>
                <w:rFonts w:ascii="Times New Roman" w:eastAsia="Times New Roman" w:hAnsi="Times New Roman" w:cs="Times New Roman"/>
                <w:color w:val="000000"/>
                <w:sz w:val="24"/>
                <w:szCs w:val="24"/>
                <w:lang w:eastAsia="ru-RU"/>
              </w:rPr>
              <w:t>2</w:t>
            </w:r>
            <w:proofErr w:type="gramEnd"/>
          </w:p>
        </w:tc>
        <w:tc>
          <w:tcPr>
            <w:tcW w:w="684"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F332685" w14:textId="77777777" w:rsidR="00B119FA" w:rsidRPr="00C5260F" w:rsidRDefault="00B119FA" w:rsidP="00B119FA">
            <w:pPr>
              <w:spacing w:after="0" w:line="240" w:lineRule="auto"/>
              <w:jc w:val="right"/>
              <w:rPr>
                <w:rFonts w:ascii="Times New Roman" w:eastAsia="Times New Roman" w:hAnsi="Times New Roman" w:cs="Times New Roman"/>
                <w:color w:val="000000"/>
                <w:sz w:val="24"/>
                <w:szCs w:val="24"/>
                <w:lang w:eastAsia="ru-RU"/>
              </w:rPr>
            </w:pPr>
            <w:r w:rsidRPr="00C5260F">
              <w:rPr>
                <w:rFonts w:ascii="Times New Roman" w:eastAsia="Times New Roman" w:hAnsi="Times New Roman" w:cs="Times New Roman"/>
                <w:color w:val="000000"/>
                <w:sz w:val="24"/>
                <w:szCs w:val="24"/>
                <w:lang w:eastAsia="ru-RU"/>
              </w:rPr>
              <w:t>0,000000</w:t>
            </w:r>
          </w:p>
        </w:tc>
        <w:tc>
          <w:tcPr>
            <w:tcW w:w="684"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8598CC9" w14:textId="77777777" w:rsidR="00B119FA" w:rsidRPr="00C5260F" w:rsidRDefault="00B119FA" w:rsidP="00B119FA">
            <w:pPr>
              <w:spacing w:after="0" w:line="240" w:lineRule="auto"/>
              <w:jc w:val="right"/>
              <w:rPr>
                <w:rFonts w:ascii="Times New Roman" w:eastAsia="Times New Roman" w:hAnsi="Times New Roman" w:cs="Times New Roman"/>
                <w:color w:val="000000"/>
                <w:sz w:val="24"/>
                <w:szCs w:val="24"/>
                <w:lang w:eastAsia="ru-RU"/>
              </w:rPr>
            </w:pPr>
            <w:r w:rsidRPr="00C5260F">
              <w:rPr>
                <w:rFonts w:ascii="Times New Roman" w:eastAsia="Times New Roman" w:hAnsi="Times New Roman" w:cs="Times New Roman"/>
                <w:color w:val="000000"/>
                <w:sz w:val="24"/>
                <w:szCs w:val="24"/>
                <w:lang w:eastAsia="ru-RU"/>
              </w:rPr>
              <w:t>0,043280</w:t>
            </w:r>
          </w:p>
        </w:tc>
        <w:tc>
          <w:tcPr>
            <w:tcW w:w="684"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E7AFE5F" w14:textId="77777777" w:rsidR="00B119FA" w:rsidRPr="00C5260F" w:rsidRDefault="00B119FA" w:rsidP="00B119FA">
            <w:pPr>
              <w:spacing w:after="0" w:line="240" w:lineRule="auto"/>
              <w:jc w:val="right"/>
              <w:rPr>
                <w:rFonts w:ascii="Times New Roman" w:eastAsia="Times New Roman" w:hAnsi="Times New Roman" w:cs="Times New Roman"/>
                <w:color w:val="000000"/>
                <w:sz w:val="24"/>
                <w:szCs w:val="24"/>
                <w:lang w:eastAsia="ru-RU"/>
              </w:rPr>
            </w:pPr>
            <w:r w:rsidRPr="00C5260F">
              <w:rPr>
                <w:rFonts w:ascii="Times New Roman" w:eastAsia="Times New Roman" w:hAnsi="Times New Roman" w:cs="Times New Roman"/>
                <w:color w:val="000000"/>
                <w:sz w:val="24"/>
                <w:szCs w:val="24"/>
                <w:lang w:eastAsia="ru-RU"/>
              </w:rPr>
              <w:t>0,053561</w:t>
            </w:r>
          </w:p>
        </w:tc>
        <w:tc>
          <w:tcPr>
            <w:tcW w:w="684"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F7D4605" w14:textId="77777777" w:rsidR="00B119FA" w:rsidRPr="00C5260F" w:rsidRDefault="00B119FA" w:rsidP="00B119FA">
            <w:pPr>
              <w:spacing w:after="0" w:line="240" w:lineRule="auto"/>
              <w:jc w:val="right"/>
              <w:rPr>
                <w:rFonts w:ascii="Times New Roman" w:eastAsia="Times New Roman" w:hAnsi="Times New Roman" w:cs="Times New Roman"/>
                <w:color w:val="000000"/>
                <w:sz w:val="24"/>
                <w:szCs w:val="24"/>
                <w:lang w:eastAsia="ru-RU"/>
              </w:rPr>
            </w:pPr>
            <w:r w:rsidRPr="00C5260F">
              <w:rPr>
                <w:rFonts w:ascii="Times New Roman" w:eastAsia="Times New Roman" w:hAnsi="Times New Roman" w:cs="Times New Roman"/>
                <w:color w:val="000000"/>
                <w:sz w:val="24"/>
                <w:szCs w:val="24"/>
                <w:lang w:eastAsia="ru-RU"/>
              </w:rPr>
              <w:t>0,000000</w:t>
            </w:r>
          </w:p>
        </w:tc>
        <w:tc>
          <w:tcPr>
            <w:tcW w:w="684"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3F420E8" w14:textId="77777777" w:rsidR="00B119FA" w:rsidRPr="00C5260F" w:rsidRDefault="00B119FA" w:rsidP="00B119FA">
            <w:pPr>
              <w:spacing w:after="0" w:line="240" w:lineRule="auto"/>
              <w:jc w:val="right"/>
              <w:rPr>
                <w:rFonts w:ascii="Times New Roman" w:eastAsia="Times New Roman" w:hAnsi="Times New Roman" w:cs="Times New Roman"/>
                <w:color w:val="000000"/>
                <w:sz w:val="24"/>
                <w:szCs w:val="24"/>
                <w:lang w:eastAsia="ru-RU"/>
              </w:rPr>
            </w:pPr>
            <w:r w:rsidRPr="00C5260F">
              <w:rPr>
                <w:rFonts w:ascii="Times New Roman" w:eastAsia="Times New Roman" w:hAnsi="Times New Roman" w:cs="Times New Roman"/>
                <w:color w:val="000000"/>
                <w:sz w:val="24"/>
                <w:szCs w:val="24"/>
                <w:lang w:eastAsia="ru-RU"/>
              </w:rPr>
              <w:t>0,120000</w:t>
            </w:r>
          </w:p>
        </w:tc>
        <w:tc>
          <w:tcPr>
            <w:tcW w:w="684"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79F3E1F" w14:textId="77777777" w:rsidR="00B119FA" w:rsidRPr="00C5260F" w:rsidRDefault="00B119FA" w:rsidP="00B119FA">
            <w:pPr>
              <w:spacing w:after="0" w:line="240" w:lineRule="auto"/>
              <w:jc w:val="right"/>
              <w:rPr>
                <w:rFonts w:ascii="Times New Roman" w:eastAsia="Times New Roman" w:hAnsi="Times New Roman" w:cs="Times New Roman"/>
                <w:color w:val="000000"/>
                <w:sz w:val="24"/>
                <w:szCs w:val="24"/>
                <w:lang w:eastAsia="ru-RU"/>
              </w:rPr>
            </w:pPr>
            <w:r w:rsidRPr="00C5260F">
              <w:rPr>
                <w:rFonts w:ascii="Times New Roman" w:eastAsia="Times New Roman" w:hAnsi="Times New Roman" w:cs="Times New Roman"/>
                <w:color w:val="000000"/>
                <w:sz w:val="24"/>
                <w:szCs w:val="24"/>
                <w:lang w:eastAsia="ru-RU"/>
              </w:rPr>
              <w:t>0,128788</w:t>
            </w:r>
          </w:p>
        </w:tc>
      </w:tr>
      <w:tr w:rsidR="00B119FA" w:rsidRPr="00B119FA" w14:paraId="086EB1D7" w14:textId="77777777" w:rsidTr="00B119FA">
        <w:trPr>
          <w:trHeight w:val="20"/>
          <w:jc w:val="center"/>
        </w:trPr>
        <w:tc>
          <w:tcPr>
            <w:tcW w:w="896"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6DA3638" w14:textId="77777777" w:rsidR="00B119FA" w:rsidRPr="00C5260F" w:rsidRDefault="00B119FA" w:rsidP="00B119FA">
            <w:pPr>
              <w:spacing w:after="0" w:line="240" w:lineRule="auto"/>
              <w:jc w:val="center"/>
              <w:rPr>
                <w:rFonts w:ascii="Times New Roman" w:eastAsia="Times New Roman" w:hAnsi="Times New Roman" w:cs="Times New Roman"/>
                <w:color w:val="000000"/>
                <w:sz w:val="24"/>
                <w:szCs w:val="24"/>
                <w:lang w:eastAsia="ru-RU"/>
              </w:rPr>
            </w:pPr>
            <w:r w:rsidRPr="00C5260F">
              <w:rPr>
                <w:rFonts w:ascii="Times New Roman" w:eastAsia="Times New Roman" w:hAnsi="Times New Roman" w:cs="Times New Roman"/>
                <w:color w:val="000000"/>
                <w:sz w:val="24"/>
                <w:szCs w:val="24"/>
                <w:lang w:eastAsia="ru-RU"/>
              </w:rPr>
              <w:t>НН</w:t>
            </w:r>
          </w:p>
        </w:tc>
        <w:tc>
          <w:tcPr>
            <w:tcW w:w="684"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C5EAA47" w14:textId="77777777" w:rsidR="00B119FA" w:rsidRPr="00C5260F" w:rsidRDefault="00B119FA" w:rsidP="00B119FA">
            <w:pPr>
              <w:spacing w:after="0" w:line="240" w:lineRule="auto"/>
              <w:jc w:val="right"/>
              <w:rPr>
                <w:rFonts w:ascii="Times New Roman" w:eastAsia="Times New Roman" w:hAnsi="Times New Roman" w:cs="Times New Roman"/>
                <w:color w:val="000000"/>
                <w:sz w:val="24"/>
                <w:szCs w:val="24"/>
                <w:lang w:eastAsia="ru-RU"/>
              </w:rPr>
            </w:pPr>
            <w:r w:rsidRPr="00C5260F">
              <w:rPr>
                <w:rFonts w:ascii="Times New Roman" w:eastAsia="Times New Roman" w:hAnsi="Times New Roman" w:cs="Times New Roman"/>
                <w:color w:val="000000"/>
                <w:sz w:val="24"/>
                <w:szCs w:val="24"/>
                <w:lang w:eastAsia="ru-RU"/>
              </w:rPr>
              <w:t>0,000000</w:t>
            </w:r>
          </w:p>
        </w:tc>
        <w:tc>
          <w:tcPr>
            <w:tcW w:w="684"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6B75EE0" w14:textId="77777777" w:rsidR="00B119FA" w:rsidRPr="00C5260F" w:rsidRDefault="00B119FA" w:rsidP="00B119FA">
            <w:pPr>
              <w:spacing w:after="0" w:line="240" w:lineRule="auto"/>
              <w:jc w:val="right"/>
              <w:rPr>
                <w:rFonts w:ascii="Times New Roman" w:eastAsia="Times New Roman" w:hAnsi="Times New Roman" w:cs="Times New Roman"/>
                <w:color w:val="000000"/>
                <w:sz w:val="24"/>
                <w:szCs w:val="24"/>
                <w:lang w:eastAsia="ru-RU"/>
              </w:rPr>
            </w:pPr>
            <w:r w:rsidRPr="00C5260F">
              <w:rPr>
                <w:rFonts w:ascii="Times New Roman" w:eastAsia="Times New Roman" w:hAnsi="Times New Roman" w:cs="Times New Roman"/>
                <w:color w:val="000000"/>
                <w:sz w:val="24"/>
                <w:szCs w:val="24"/>
                <w:lang w:eastAsia="ru-RU"/>
              </w:rPr>
              <w:t>0,000000</w:t>
            </w:r>
          </w:p>
        </w:tc>
        <w:tc>
          <w:tcPr>
            <w:tcW w:w="684"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3BFA598" w14:textId="77777777" w:rsidR="00B119FA" w:rsidRPr="00C5260F" w:rsidRDefault="00B119FA" w:rsidP="00B119FA">
            <w:pPr>
              <w:spacing w:after="0" w:line="240" w:lineRule="auto"/>
              <w:jc w:val="right"/>
              <w:rPr>
                <w:rFonts w:ascii="Times New Roman" w:eastAsia="Times New Roman" w:hAnsi="Times New Roman" w:cs="Times New Roman"/>
                <w:color w:val="000000"/>
                <w:sz w:val="24"/>
                <w:szCs w:val="24"/>
                <w:lang w:eastAsia="ru-RU"/>
              </w:rPr>
            </w:pPr>
            <w:r w:rsidRPr="00C5260F">
              <w:rPr>
                <w:rFonts w:ascii="Times New Roman" w:eastAsia="Times New Roman" w:hAnsi="Times New Roman" w:cs="Times New Roman"/>
                <w:color w:val="000000"/>
                <w:sz w:val="24"/>
                <w:szCs w:val="24"/>
                <w:lang w:eastAsia="ru-RU"/>
              </w:rPr>
              <w:t>0,000000</w:t>
            </w:r>
          </w:p>
        </w:tc>
        <w:tc>
          <w:tcPr>
            <w:tcW w:w="684"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A409979" w14:textId="77777777" w:rsidR="00B119FA" w:rsidRPr="00C5260F" w:rsidRDefault="00B119FA" w:rsidP="00B119FA">
            <w:pPr>
              <w:spacing w:after="0" w:line="240" w:lineRule="auto"/>
              <w:jc w:val="right"/>
              <w:rPr>
                <w:rFonts w:ascii="Times New Roman" w:eastAsia="Times New Roman" w:hAnsi="Times New Roman" w:cs="Times New Roman"/>
                <w:color w:val="000000"/>
                <w:sz w:val="24"/>
                <w:szCs w:val="24"/>
                <w:lang w:eastAsia="ru-RU"/>
              </w:rPr>
            </w:pPr>
            <w:r w:rsidRPr="00C5260F">
              <w:rPr>
                <w:rFonts w:ascii="Times New Roman" w:eastAsia="Times New Roman" w:hAnsi="Times New Roman" w:cs="Times New Roman"/>
                <w:color w:val="000000"/>
                <w:sz w:val="24"/>
                <w:szCs w:val="24"/>
                <w:lang w:eastAsia="ru-RU"/>
              </w:rPr>
              <w:t>0,000000</w:t>
            </w:r>
          </w:p>
        </w:tc>
        <w:tc>
          <w:tcPr>
            <w:tcW w:w="684"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B4CAE52" w14:textId="77777777" w:rsidR="00B119FA" w:rsidRPr="00C5260F" w:rsidRDefault="00B119FA" w:rsidP="00B119FA">
            <w:pPr>
              <w:spacing w:after="0" w:line="240" w:lineRule="auto"/>
              <w:jc w:val="right"/>
              <w:rPr>
                <w:rFonts w:ascii="Times New Roman" w:eastAsia="Times New Roman" w:hAnsi="Times New Roman" w:cs="Times New Roman"/>
                <w:color w:val="000000"/>
                <w:sz w:val="24"/>
                <w:szCs w:val="24"/>
                <w:lang w:eastAsia="ru-RU"/>
              </w:rPr>
            </w:pPr>
            <w:r w:rsidRPr="00C5260F">
              <w:rPr>
                <w:rFonts w:ascii="Times New Roman" w:eastAsia="Times New Roman" w:hAnsi="Times New Roman" w:cs="Times New Roman"/>
                <w:color w:val="000000"/>
                <w:sz w:val="24"/>
                <w:szCs w:val="24"/>
                <w:lang w:eastAsia="ru-RU"/>
              </w:rPr>
              <w:t>0,000000</w:t>
            </w:r>
          </w:p>
        </w:tc>
        <w:tc>
          <w:tcPr>
            <w:tcW w:w="684"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7C840E6" w14:textId="77777777" w:rsidR="00B119FA" w:rsidRPr="00C5260F" w:rsidRDefault="00B119FA" w:rsidP="00B119FA">
            <w:pPr>
              <w:spacing w:after="0" w:line="240" w:lineRule="auto"/>
              <w:jc w:val="right"/>
              <w:rPr>
                <w:rFonts w:ascii="Times New Roman" w:eastAsia="Times New Roman" w:hAnsi="Times New Roman" w:cs="Times New Roman"/>
                <w:color w:val="000000"/>
                <w:sz w:val="24"/>
                <w:szCs w:val="24"/>
                <w:lang w:eastAsia="ru-RU"/>
              </w:rPr>
            </w:pPr>
            <w:r w:rsidRPr="00C5260F">
              <w:rPr>
                <w:rFonts w:ascii="Times New Roman" w:eastAsia="Times New Roman" w:hAnsi="Times New Roman" w:cs="Times New Roman"/>
                <w:color w:val="000000"/>
                <w:sz w:val="24"/>
                <w:szCs w:val="24"/>
                <w:lang w:eastAsia="ru-RU"/>
              </w:rPr>
              <w:t>0,000000</w:t>
            </w:r>
          </w:p>
        </w:tc>
      </w:tr>
    </w:tbl>
    <w:p w14:paraId="578F5B10" w14:textId="315F04F5" w:rsidR="00B119FA" w:rsidRDefault="00B119FA" w:rsidP="007F61CB">
      <w:pPr>
        <w:autoSpaceDE w:val="0"/>
        <w:autoSpaceDN w:val="0"/>
        <w:adjustRightInd w:val="0"/>
        <w:spacing w:line="360" w:lineRule="auto"/>
        <w:contextualSpacing/>
        <w:jc w:val="right"/>
        <w:rPr>
          <w:rFonts w:ascii="Times New Roman" w:hAnsi="Times New Roman" w:cs="Times New Roman"/>
          <w:sz w:val="28"/>
          <w:szCs w:val="28"/>
        </w:rPr>
      </w:pPr>
      <w:r w:rsidRPr="00B119FA">
        <w:rPr>
          <w:rFonts w:ascii="Times New Roman" w:hAnsi="Times New Roman" w:cs="Times New Roman"/>
          <w:sz w:val="28"/>
          <w:szCs w:val="28"/>
        </w:rPr>
        <w:t xml:space="preserve">Таблица </w:t>
      </w:r>
      <w:r>
        <w:rPr>
          <w:rFonts w:ascii="Times New Roman" w:hAnsi="Times New Roman" w:cs="Times New Roman"/>
          <w:sz w:val="28"/>
          <w:szCs w:val="28"/>
        </w:rPr>
        <w:t>6</w:t>
      </w:r>
    </w:p>
    <w:p w14:paraId="4FEFC488" w14:textId="49919360" w:rsidR="00B119FA" w:rsidRDefault="00B119FA" w:rsidP="007F61CB">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 xml:space="preserve">Расчет </w:t>
      </w:r>
      <w:r w:rsidRPr="00B119FA">
        <w:rPr>
          <w:rFonts w:ascii="Times New Roman" w:hAnsi="Times New Roman" w:cs="Times New Roman"/>
          <w:sz w:val="28"/>
          <w:szCs w:val="28"/>
        </w:rPr>
        <w:t xml:space="preserve">средней продолжительности прекращения передачи электрической энергии на точку поставки </w:t>
      </w:r>
      <w:proofErr w:type="spellStart"/>
      <w:proofErr w:type="gramStart"/>
      <w:r w:rsidRPr="00B119FA">
        <w:rPr>
          <w:rFonts w:ascii="Times New Roman" w:hAnsi="Times New Roman" w:cs="Times New Roman"/>
          <w:sz w:val="28"/>
          <w:szCs w:val="28"/>
        </w:rPr>
        <w:t>П</w:t>
      </w:r>
      <w:proofErr w:type="gramEnd"/>
      <w:r w:rsidRPr="00B119FA">
        <w:rPr>
          <w:rFonts w:ascii="Times New Roman" w:hAnsi="Times New Roman" w:cs="Times New Roman"/>
          <w:sz w:val="28"/>
          <w:szCs w:val="28"/>
        </w:rPr>
        <w:t>saidi</w:t>
      </w:r>
      <w:proofErr w:type="spellEnd"/>
      <w:r>
        <w:rPr>
          <w:rFonts w:ascii="Times New Roman" w:hAnsi="Times New Roman" w:cs="Times New Roman"/>
          <w:sz w:val="28"/>
          <w:szCs w:val="28"/>
        </w:rPr>
        <w:t xml:space="preserve"> 2025-2029 годы</w:t>
      </w:r>
    </w:p>
    <w:tbl>
      <w:tblPr>
        <w:tblW w:w="5000" w:type="pct"/>
        <w:tblLook w:val="04A0" w:firstRow="1" w:lastRow="0" w:firstColumn="1" w:lastColumn="0" w:noHBand="0" w:noVBand="1"/>
      </w:tblPr>
      <w:tblGrid>
        <w:gridCol w:w="634"/>
        <w:gridCol w:w="903"/>
        <w:gridCol w:w="903"/>
        <w:gridCol w:w="904"/>
        <w:gridCol w:w="885"/>
        <w:gridCol w:w="763"/>
        <w:gridCol w:w="763"/>
        <w:gridCol w:w="731"/>
        <w:gridCol w:w="731"/>
        <w:gridCol w:w="731"/>
        <w:gridCol w:w="731"/>
        <w:gridCol w:w="731"/>
      </w:tblGrid>
      <w:tr w:rsidR="0029089B" w:rsidRPr="0029089B" w14:paraId="0DA7F558" w14:textId="77777777" w:rsidTr="0029089B">
        <w:trPr>
          <w:trHeight w:val="720"/>
        </w:trPr>
        <w:tc>
          <w:tcPr>
            <w:tcW w:w="38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D6D0F72"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Номер группы ТСО</w:t>
            </w:r>
            <w:r w:rsidRPr="0029089B">
              <w:rPr>
                <w:rFonts w:ascii="Times New Roman" w:eastAsia="Times New Roman" w:hAnsi="Times New Roman" w:cs="Times New Roman"/>
                <w:color w:val="000000"/>
                <w:sz w:val="18"/>
                <w:szCs w:val="18"/>
                <w:lang w:eastAsia="ru-RU"/>
              </w:rPr>
              <w:br/>
            </w:r>
            <w:r w:rsidRPr="0029089B">
              <w:rPr>
                <w:rFonts w:ascii="Times New Roman" w:eastAsia="Times New Roman" w:hAnsi="Times New Roman" w:cs="Times New Roman"/>
                <w:b/>
                <w:bCs/>
                <w:color w:val="000000"/>
                <w:sz w:val="18"/>
                <w:szCs w:val="18"/>
                <w:lang w:eastAsia="ru-RU"/>
              </w:rPr>
              <w:t>6</w:t>
            </w:r>
          </w:p>
        </w:tc>
        <w:tc>
          <w:tcPr>
            <w:tcW w:w="52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BF64747"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29089B">
              <w:rPr>
                <w:rFonts w:ascii="Times New Roman" w:eastAsia="Times New Roman" w:hAnsi="Times New Roman" w:cs="Times New Roman"/>
                <w:b/>
                <w:bCs/>
                <w:color w:val="000000"/>
                <w:sz w:val="18"/>
                <w:szCs w:val="18"/>
                <w:lang w:eastAsia="ru-RU"/>
              </w:rPr>
              <w:t>П</w:t>
            </w:r>
            <w:proofErr w:type="gramEnd"/>
            <w:r w:rsidRPr="0029089B">
              <w:rPr>
                <w:rFonts w:ascii="Times New Roman" w:eastAsia="Times New Roman" w:hAnsi="Times New Roman" w:cs="Times New Roman"/>
                <w:b/>
                <w:bCs/>
                <w:color w:val="000000"/>
                <w:sz w:val="18"/>
                <w:szCs w:val="18"/>
                <w:lang w:eastAsia="ru-RU"/>
              </w:rPr>
              <w:t>saidi</w:t>
            </w:r>
            <w:proofErr w:type="spellEnd"/>
            <w:r w:rsidRPr="0029089B">
              <w:rPr>
                <w:rFonts w:ascii="Times New Roman" w:eastAsia="Times New Roman" w:hAnsi="Times New Roman" w:cs="Times New Roman"/>
                <w:b/>
                <w:bCs/>
                <w:color w:val="000000"/>
                <w:sz w:val="18"/>
                <w:szCs w:val="18"/>
                <w:lang w:eastAsia="ru-RU"/>
              </w:rPr>
              <w:br/>
            </w:r>
            <w:r w:rsidRPr="0029089B">
              <w:rPr>
                <w:rFonts w:ascii="Times New Roman" w:eastAsia="Times New Roman" w:hAnsi="Times New Roman" w:cs="Times New Roman"/>
                <w:color w:val="000000"/>
                <w:sz w:val="18"/>
                <w:szCs w:val="18"/>
                <w:lang w:eastAsia="ru-RU"/>
              </w:rPr>
              <w:t>2023</w:t>
            </w:r>
          </w:p>
        </w:tc>
        <w:tc>
          <w:tcPr>
            <w:tcW w:w="52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21957D8"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29089B">
              <w:rPr>
                <w:rFonts w:ascii="Times New Roman" w:eastAsia="Times New Roman" w:hAnsi="Times New Roman" w:cs="Times New Roman"/>
                <w:b/>
                <w:bCs/>
                <w:color w:val="000000"/>
                <w:sz w:val="18"/>
                <w:szCs w:val="18"/>
                <w:lang w:eastAsia="ru-RU"/>
              </w:rPr>
              <w:t>П</w:t>
            </w:r>
            <w:proofErr w:type="gramEnd"/>
            <w:r w:rsidRPr="0029089B">
              <w:rPr>
                <w:rFonts w:ascii="Times New Roman" w:eastAsia="Times New Roman" w:hAnsi="Times New Roman" w:cs="Times New Roman"/>
                <w:b/>
                <w:bCs/>
                <w:color w:val="000000"/>
                <w:sz w:val="18"/>
                <w:szCs w:val="18"/>
                <w:lang w:eastAsia="ru-RU"/>
              </w:rPr>
              <w:t>saidi</w:t>
            </w:r>
            <w:proofErr w:type="spellEnd"/>
            <w:r w:rsidRPr="0029089B">
              <w:rPr>
                <w:rFonts w:ascii="Times New Roman" w:eastAsia="Times New Roman" w:hAnsi="Times New Roman" w:cs="Times New Roman"/>
                <w:color w:val="000000"/>
                <w:sz w:val="18"/>
                <w:szCs w:val="18"/>
                <w:lang w:eastAsia="ru-RU"/>
              </w:rPr>
              <w:br/>
              <w:t>(сред. 2021-2023)</w:t>
            </w:r>
          </w:p>
        </w:tc>
        <w:tc>
          <w:tcPr>
            <w:tcW w:w="52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14BC645"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b/>
                <w:bCs/>
                <w:color w:val="000000"/>
                <w:sz w:val="18"/>
                <w:szCs w:val="18"/>
                <w:lang w:eastAsia="ru-RU"/>
              </w:rPr>
              <w:t>Ппл,1,i</w:t>
            </w:r>
            <w:r w:rsidRPr="0029089B">
              <w:rPr>
                <w:rFonts w:ascii="Times New Roman" w:eastAsia="Times New Roman" w:hAnsi="Times New Roman" w:cs="Times New Roman"/>
                <w:color w:val="000000"/>
                <w:sz w:val="18"/>
                <w:szCs w:val="18"/>
                <w:lang w:eastAsia="ru-RU"/>
              </w:rPr>
              <w:br/>
            </w:r>
            <w:proofErr w:type="spellStart"/>
            <w:proofErr w:type="gramStart"/>
            <w:r w:rsidRPr="0029089B">
              <w:rPr>
                <w:rFonts w:ascii="Times New Roman" w:eastAsia="Times New Roman" w:hAnsi="Times New Roman" w:cs="Times New Roman"/>
                <w:b/>
                <w:bCs/>
                <w:color w:val="000000"/>
                <w:sz w:val="18"/>
                <w:szCs w:val="18"/>
                <w:lang w:eastAsia="ru-RU"/>
              </w:rPr>
              <w:t>П</w:t>
            </w:r>
            <w:proofErr w:type="gramEnd"/>
            <w:r w:rsidRPr="0029089B">
              <w:rPr>
                <w:rFonts w:ascii="Times New Roman" w:eastAsia="Times New Roman" w:hAnsi="Times New Roman" w:cs="Times New Roman"/>
                <w:b/>
                <w:bCs/>
                <w:color w:val="000000"/>
                <w:sz w:val="18"/>
                <w:szCs w:val="18"/>
                <w:lang w:eastAsia="ru-RU"/>
              </w:rPr>
              <w:t>saidi</w:t>
            </w:r>
            <w:proofErr w:type="spellEnd"/>
            <w:r w:rsidRPr="0029089B">
              <w:rPr>
                <w:rFonts w:ascii="Times New Roman" w:eastAsia="Times New Roman" w:hAnsi="Times New Roman" w:cs="Times New Roman"/>
                <w:color w:val="000000"/>
                <w:sz w:val="18"/>
                <w:szCs w:val="18"/>
                <w:lang w:eastAsia="ru-RU"/>
              </w:rPr>
              <w:br/>
              <w:t>(</w:t>
            </w:r>
            <w:proofErr w:type="spellStart"/>
            <w:r w:rsidRPr="0029089B">
              <w:rPr>
                <w:rFonts w:ascii="Times New Roman" w:eastAsia="Times New Roman" w:hAnsi="Times New Roman" w:cs="Times New Roman"/>
                <w:color w:val="000000"/>
                <w:sz w:val="18"/>
                <w:szCs w:val="18"/>
                <w:lang w:eastAsia="ru-RU"/>
              </w:rPr>
              <w:t>min</w:t>
            </w:r>
            <w:proofErr w:type="spellEnd"/>
            <w:r w:rsidRPr="0029089B">
              <w:rPr>
                <w:rFonts w:ascii="Times New Roman" w:eastAsia="Times New Roman" w:hAnsi="Times New Roman" w:cs="Times New Roman"/>
                <w:color w:val="000000"/>
                <w:sz w:val="18"/>
                <w:szCs w:val="18"/>
                <w:lang w:eastAsia="ru-RU"/>
              </w:rPr>
              <w:t>)</w:t>
            </w:r>
          </w:p>
        </w:tc>
        <w:tc>
          <w:tcPr>
            <w:tcW w:w="51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30225E0"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proofErr w:type="spellStart"/>
            <w:r w:rsidRPr="0029089B">
              <w:rPr>
                <w:rFonts w:ascii="Times New Roman" w:eastAsia="Times New Roman" w:hAnsi="Times New Roman" w:cs="Times New Roman"/>
                <w:b/>
                <w:bCs/>
                <w:color w:val="000000"/>
                <w:sz w:val="18"/>
                <w:szCs w:val="18"/>
                <w:lang w:eastAsia="ru-RU"/>
              </w:rPr>
              <w:t>С</w:t>
            </w:r>
            <w:proofErr w:type="gramStart"/>
            <w:r w:rsidRPr="0029089B">
              <w:rPr>
                <w:rFonts w:ascii="Times New Roman" w:eastAsia="Times New Roman" w:hAnsi="Times New Roman" w:cs="Times New Roman"/>
                <w:b/>
                <w:bCs/>
                <w:color w:val="000000"/>
                <w:sz w:val="18"/>
                <w:szCs w:val="18"/>
                <w:lang w:eastAsia="ru-RU"/>
              </w:rPr>
              <w:t>m</w:t>
            </w:r>
            <w:proofErr w:type="gramEnd"/>
            <w:r w:rsidRPr="0029089B">
              <w:rPr>
                <w:rFonts w:ascii="Times New Roman" w:eastAsia="Times New Roman" w:hAnsi="Times New Roman" w:cs="Times New Roman"/>
                <w:b/>
                <w:bCs/>
                <w:color w:val="000000"/>
                <w:sz w:val="18"/>
                <w:szCs w:val="18"/>
                <w:lang w:eastAsia="ru-RU"/>
              </w:rPr>
              <w:t>,i,б</w:t>
            </w:r>
            <w:proofErr w:type="spellEnd"/>
            <w:r w:rsidRPr="0029089B">
              <w:rPr>
                <w:rFonts w:ascii="Times New Roman" w:eastAsia="Times New Roman" w:hAnsi="Times New Roman" w:cs="Times New Roman"/>
                <w:b/>
                <w:bCs/>
                <w:color w:val="000000"/>
                <w:sz w:val="18"/>
                <w:szCs w:val="18"/>
                <w:lang w:eastAsia="ru-RU"/>
              </w:rPr>
              <w:br/>
            </w:r>
            <w:r w:rsidRPr="0029089B">
              <w:rPr>
                <w:rFonts w:ascii="Times New Roman" w:eastAsia="Times New Roman" w:hAnsi="Times New Roman" w:cs="Times New Roman"/>
                <w:color w:val="000000"/>
                <w:sz w:val="18"/>
                <w:szCs w:val="18"/>
                <w:lang w:eastAsia="ru-RU"/>
              </w:rPr>
              <w:t xml:space="preserve">базовое </w:t>
            </w:r>
            <w:proofErr w:type="spellStart"/>
            <w:r w:rsidRPr="0029089B">
              <w:rPr>
                <w:rFonts w:ascii="Times New Roman" w:eastAsia="Times New Roman" w:hAnsi="Times New Roman" w:cs="Times New Roman"/>
                <w:b/>
                <w:bCs/>
                <w:color w:val="000000"/>
                <w:sz w:val="18"/>
                <w:szCs w:val="18"/>
                <w:lang w:eastAsia="ru-RU"/>
              </w:rPr>
              <w:t>Пsaidi</w:t>
            </w:r>
            <w:proofErr w:type="spellEnd"/>
          </w:p>
        </w:tc>
        <w:tc>
          <w:tcPr>
            <w:tcW w:w="44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473CFEC" w14:textId="77777777" w:rsidR="0029089B" w:rsidRPr="0029089B" w:rsidRDefault="0029089B" w:rsidP="0029089B">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29089B">
              <w:rPr>
                <w:rFonts w:ascii="Times New Roman" w:eastAsia="Times New Roman" w:hAnsi="Times New Roman" w:cs="Times New Roman"/>
                <w:b/>
                <w:bCs/>
                <w:color w:val="000000"/>
                <w:sz w:val="18"/>
                <w:szCs w:val="18"/>
                <w:lang w:eastAsia="ru-RU"/>
              </w:rPr>
              <w:t>r</w:t>
            </w:r>
            <w:r w:rsidRPr="0029089B">
              <w:rPr>
                <w:rFonts w:ascii="Times New Roman" w:eastAsia="Times New Roman" w:hAnsi="Times New Roman" w:cs="Times New Roman"/>
                <w:color w:val="000000"/>
                <w:sz w:val="18"/>
                <w:szCs w:val="18"/>
                <w:vertAlign w:val="subscript"/>
                <w:lang w:eastAsia="ru-RU"/>
              </w:rPr>
              <w:t>m</w:t>
            </w:r>
            <w:proofErr w:type="spellEnd"/>
          </w:p>
        </w:tc>
        <w:tc>
          <w:tcPr>
            <w:tcW w:w="44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9FC90DD" w14:textId="77777777" w:rsidR="0029089B" w:rsidRPr="0029089B" w:rsidRDefault="0029089B" w:rsidP="0029089B">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29089B">
              <w:rPr>
                <w:rFonts w:ascii="Times New Roman" w:eastAsia="Times New Roman" w:hAnsi="Times New Roman" w:cs="Times New Roman"/>
                <w:b/>
                <w:bCs/>
                <w:color w:val="000000"/>
                <w:sz w:val="18"/>
                <w:szCs w:val="18"/>
                <w:lang w:eastAsia="ru-RU"/>
              </w:rPr>
              <w:t>Rm</w:t>
            </w:r>
            <w:proofErr w:type="spellEnd"/>
          </w:p>
        </w:tc>
        <w:tc>
          <w:tcPr>
            <w:tcW w:w="32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94E3924" w14:textId="77777777" w:rsidR="0029089B" w:rsidRPr="0029089B" w:rsidRDefault="0029089B" w:rsidP="0029089B">
            <w:pPr>
              <w:spacing w:after="0" w:line="240" w:lineRule="auto"/>
              <w:jc w:val="center"/>
              <w:rPr>
                <w:rFonts w:ascii="Times New Roman" w:eastAsia="Times New Roman" w:hAnsi="Times New Roman" w:cs="Times New Roman"/>
                <w:b/>
                <w:bCs/>
                <w:color w:val="000000"/>
                <w:sz w:val="18"/>
                <w:szCs w:val="18"/>
                <w:lang w:eastAsia="ru-RU"/>
              </w:rPr>
            </w:pPr>
            <w:r w:rsidRPr="0029089B">
              <w:rPr>
                <w:rFonts w:ascii="Times New Roman" w:eastAsia="Times New Roman" w:hAnsi="Times New Roman" w:cs="Times New Roman"/>
                <w:b/>
                <w:bCs/>
                <w:color w:val="000000"/>
                <w:sz w:val="18"/>
                <w:szCs w:val="18"/>
                <w:lang w:eastAsia="ru-RU"/>
              </w:rPr>
              <w:t>2025</w:t>
            </w:r>
            <w:r w:rsidRPr="0029089B">
              <w:rPr>
                <w:rFonts w:ascii="Times New Roman" w:eastAsia="Times New Roman" w:hAnsi="Times New Roman" w:cs="Times New Roman"/>
                <w:b/>
                <w:bCs/>
                <w:color w:val="000000"/>
                <w:sz w:val="18"/>
                <w:szCs w:val="18"/>
                <w:lang w:eastAsia="ru-RU"/>
              </w:rPr>
              <w:br/>
              <w:t>(</w:t>
            </w:r>
            <w:proofErr w:type="spellStart"/>
            <w:r w:rsidRPr="0029089B">
              <w:rPr>
                <w:rFonts w:ascii="Times New Roman" w:eastAsia="Times New Roman" w:hAnsi="Times New Roman" w:cs="Times New Roman"/>
                <w:b/>
                <w:bCs/>
                <w:color w:val="000000"/>
                <w:sz w:val="18"/>
                <w:szCs w:val="18"/>
                <w:lang w:eastAsia="ru-RU"/>
              </w:rPr>
              <w:t>Ппл,t,i</w:t>
            </w:r>
            <w:proofErr w:type="spellEnd"/>
            <w:r w:rsidRPr="0029089B">
              <w:rPr>
                <w:rFonts w:ascii="Times New Roman" w:eastAsia="Times New Roman" w:hAnsi="Times New Roman" w:cs="Times New Roman"/>
                <w:b/>
                <w:bCs/>
                <w:color w:val="000000"/>
                <w:sz w:val="18"/>
                <w:szCs w:val="18"/>
                <w:lang w:eastAsia="ru-RU"/>
              </w:rPr>
              <w:t>)</w:t>
            </w:r>
          </w:p>
        </w:tc>
        <w:tc>
          <w:tcPr>
            <w:tcW w:w="32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8F2DF2A" w14:textId="77777777" w:rsidR="0029089B" w:rsidRPr="0029089B" w:rsidRDefault="0029089B" w:rsidP="0029089B">
            <w:pPr>
              <w:spacing w:after="0" w:line="240" w:lineRule="auto"/>
              <w:jc w:val="center"/>
              <w:rPr>
                <w:rFonts w:ascii="Times New Roman" w:eastAsia="Times New Roman" w:hAnsi="Times New Roman" w:cs="Times New Roman"/>
                <w:b/>
                <w:bCs/>
                <w:color w:val="000000"/>
                <w:sz w:val="18"/>
                <w:szCs w:val="18"/>
                <w:lang w:eastAsia="ru-RU"/>
              </w:rPr>
            </w:pPr>
            <w:r w:rsidRPr="0029089B">
              <w:rPr>
                <w:rFonts w:ascii="Times New Roman" w:eastAsia="Times New Roman" w:hAnsi="Times New Roman" w:cs="Times New Roman"/>
                <w:b/>
                <w:bCs/>
                <w:color w:val="000000"/>
                <w:sz w:val="18"/>
                <w:szCs w:val="18"/>
                <w:lang w:eastAsia="ru-RU"/>
              </w:rPr>
              <w:t>2026</w:t>
            </w:r>
          </w:p>
        </w:tc>
        <w:tc>
          <w:tcPr>
            <w:tcW w:w="32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86813DE" w14:textId="77777777" w:rsidR="0029089B" w:rsidRPr="0029089B" w:rsidRDefault="0029089B" w:rsidP="0029089B">
            <w:pPr>
              <w:spacing w:after="0" w:line="240" w:lineRule="auto"/>
              <w:jc w:val="center"/>
              <w:rPr>
                <w:rFonts w:ascii="Times New Roman" w:eastAsia="Times New Roman" w:hAnsi="Times New Roman" w:cs="Times New Roman"/>
                <w:b/>
                <w:bCs/>
                <w:color w:val="000000"/>
                <w:sz w:val="18"/>
                <w:szCs w:val="18"/>
                <w:lang w:eastAsia="ru-RU"/>
              </w:rPr>
            </w:pPr>
            <w:r w:rsidRPr="0029089B">
              <w:rPr>
                <w:rFonts w:ascii="Times New Roman" w:eastAsia="Times New Roman" w:hAnsi="Times New Roman" w:cs="Times New Roman"/>
                <w:b/>
                <w:bCs/>
                <w:color w:val="000000"/>
                <w:sz w:val="18"/>
                <w:szCs w:val="18"/>
                <w:lang w:eastAsia="ru-RU"/>
              </w:rPr>
              <w:t>2027</w:t>
            </w:r>
          </w:p>
        </w:tc>
        <w:tc>
          <w:tcPr>
            <w:tcW w:w="32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BCEFBAD" w14:textId="77777777" w:rsidR="0029089B" w:rsidRPr="0029089B" w:rsidRDefault="0029089B" w:rsidP="0029089B">
            <w:pPr>
              <w:spacing w:after="0" w:line="240" w:lineRule="auto"/>
              <w:jc w:val="center"/>
              <w:rPr>
                <w:rFonts w:ascii="Times New Roman" w:eastAsia="Times New Roman" w:hAnsi="Times New Roman" w:cs="Times New Roman"/>
                <w:b/>
                <w:bCs/>
                <w:color w:val="000000"/>
                <w:sz w:val="18"/>
                <w:szCs w:val="18"/>
                <w:lang w:eastAsia="ru-RU"/>
              </w:rPr>
            </w:pPr>
            <w:r w:rsidRPr="0029089B">
              <w:rPr>
                <w:rFonts w:ascii="Times New Roman" w:eastAsia="Times New Roman" w:hAnsi="Times New Roman" w:cs="Times New Roman"/>
                <w:b/>
                <w:bCs/>
                <w:color w:val="000000"/>
                <w:sz w:val="18"/>
                <w:szCs w:val="18"/>
                <w:lang w:eastAsia="ru-RU"/>
              </w:rPr>
              <w:t>2028</w:t>
            </w:r>
          </w:p>
        </w:tc>
        <w:tc>
          <w:tcPr>
            <w:tcW w:w="32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E99CF07" w14:textId="77777777" w:rsidR="0029089B" w:rsidRPr="0029089B" w:rsidRDefault="0029089B" w:rsidP="0029089B">
            <w:pPr>
              <w:spacing w:after="0" w:line="240" w:lineRule="auto"/>
              <w:jc w:val="center"/>
              <w:rPr>
                <w:rFonts w:ascii="Times New Roman" w:eastAsia="Times New Roman" w:hAnsi="Times New Roman" w:cs="Times New Roman"/>
                <w:b/>
                <w:bCs/>
                <w:color w:val="000000"/>
                <w:sz w:val="18"/>
                <w:szCs w:val="18"/>
                <w:lang w:eastAsia="ru-RU"/>
              </w:rPr>
            </w:pPr>
            <w:r w:rsidRPr="0029089B">
              <w:rPr>
                <w:rFonts w:ascii="Times New Roman" w:eastAsia="Times New Roman" w:hAnsi="Times New Roman" w:cs="Times New Roman"/>
                <w:b/>
                <w:bCs/>
                <w:color w:val="000000"/>
                <w:sz w:val="18"/>
                <w:szCs w:val="18"/>
                <w:lang w:eastAsia="ru-RU"/>
              </w:rPr>
              <w:t>2029</w:t>
            </w:r>
          </w:p>
        </w:tc>
      </w:tr>
      <w:tr w:rsidR="0029089B" w:rsidRPr="0029089B" w14:paraId="44D9F760" w14:textId="77777777" w:rsidTr="0029089B">
        <w:trPr>
          <w:trHeight w:val="300"/>
        </w:trPr>
        <w:tc>
          <w:tcPr>
            <w:tcW w:w="380"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F7BF47A"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ВН</w:t>
            </w:r>
          </w:p>
        </w:tc>
        <w:tc>
          <w:tcPr>
            <w:tcW w:w="52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5EDF69"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0,006602</w:t>
            </w:r>
          </w:p>
        </w:tc>
        <w:tc>
          <w:tcPr>
            <w:tcW w:w="52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AD98FC"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0,002613</w:t>
            </w:r>
          </w:p>
        </w:tc>
        <w:tc>
          <w:tcPr>
            <w:tcW w:w="52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D2CD39"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0,002613</w:t>
            </w:r>
          </w:p>
        </w:tc>
        <w:tc>
          <w:tcPr>
            <w:tcW w:w="51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F17B6BD"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4,505460</w:t>
            </w:r>
          </w:p>
        </w:tc>
        <w:tc>
          <w:tcPr>
            <w:tcW w:w="44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CA1887"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0,015000</w:t>
            </w:r>
          </w:p>
        </w:tc>
        <w:tc>
          <w:tcPr>
            <w:tcW w:w="44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1BAF70"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0,283620</w:t>
            </w:r>
          </w:p>
        </w:tc>
        <w:tc>
          <w:tcPr>
            <w:tcW w:w="32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261E99"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0,002613</w:t>
            </w:r>
          </w:p>
        </w:tc>
        <w:tc>
          <w:tcPr>
            <w:tcW w:w="32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70B549"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0,002574</w:t>
            </w:r>
          </w:p>
        </w:tc>
        <w:tc>
          <w:tcPr>
            <w:tcW w:w="32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E7AC53"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0,002535</w:t>
            </w:r>
          </w:p>
        </w:tc>
        <w:tc>
          <w:tcPr>
            <w:tcW w:w="32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CAE145"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0,002497</w:t>
            </w:r>
          </w:p>
        </w:tc>
        <w:tc>
          <w:tcPr>
            <w:tcW w:w="32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30C3F3"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0,002460</w:t>
            </w:r>
          </w:p>
        </w:tc>
      </w:tr>
      <w:tr w:rsidR="0029089B" w:rsidRPr="0029089B" w14:paraId="173C3A8A" w14:textId="77777777" w:rsidTr="0029089B">
        <w:trPr>
          <w:trHeight w:val="300"/>
        </w:trPr>
        <w:tc>
          <w:tcPr>
            <w:tcW w:w="380"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8F3FD41"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СН</w:t>
            </w:r>
            <w:proofErr w:type="gramStart"/>
            <w:r w:rsidRPr="0029089B">
              <w:rPr>
                <w:rFonts w:ascii="Times New Roman" w:eastAsia="Times New Roman" w:hAnsi="Times New Roman" w:cs="Times New Roman"/>
                <w:color w:val="000000"/>
                <w:sz w:val="18"/>
                <w:szCs w:val="18"/>
                <w:lang w:eastAsia="ru-RU"/>
              </w:rPr>
              <w:t>1</w:t>
            </w:r>
            <w:proofErr w:type="gramEnd"/>
          </w:p>
        </w:tc>
        <w:tc>
          <w:tcPr>
            <w:tcW w:w="52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47AF95"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0,000000</w:t>
            </w:r>
          </w:p>
        </w:tc>
        <w:tc>
          <w:tcPr>
            <w:tcW w:w="52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27C278"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0,057939</w:t>
            </w:r>
          </w:p>
        </w:tc>
        <w:tc>
          <w:tcPr>
            <w:tcW w:w="52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5C392F"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0,000000</w:t>
            </w:r>
          </w:p>
        </w:tc>
        <w:tc>
          <w:tcPr>
            <w:tcW w:w="51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D0A6D67"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4,505460</w:t>
            </w:r>
          </w:p>
        </w:tc>
        <w:tc>
          <w:tcPr>
            <w:tcW w:w="44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140480"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0,015000</w:t>
            </w:r>
          </w:p>
        </w:tc>
        <w:tc>
          <w:tcPr>
            <w:tcW w:w="44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FD82EF"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0,283620</w:t>
            </w:r>
          </w:p>
        </w:tc>
        <w:tc>
          <w:tcPr>
            <w:tcW w:w="32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94DBE5"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0,000000</w:t>
            </w:r>
          </w:p>
        </w:tc>
        <w:tc>
          <w:tcPr>
            <w:tcW w:w="32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C4CE8F"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0,000000</w:t>
            </w:r>
          </w:p>
        </w:tc>
        <w:tc>
          <w:tcPr>
            <w:tcW w:w="32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353338"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0,000000</w:t>
            </w:r>
          </w:p>
        </w:tc>
        <w:tc>
          <w:tcPr>
            <w:tcW w:w="32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FABB11"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0,000000</w:t>
            </w:r>
          </w:p>
        </w:tc>
        <w:tc>
          <w:tcPr>
            <w:tcW w:w="32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E75F35"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0,000000</w:t>
            </w:r>
          </w:p>
        </w:tc>
      </w:tr>
      <w:tr w:rsidR="0029089B" w:rsidRPr="0029089B" w14:paraId="07DF11E3" w14:textId="77777777" w:rsidTr="0029089B">
        <w:trPr>
          <w:trHeight w:val="300"/>
        </w:trPr>
        <w:tc>
          <w:tcPr>
            <w:tcW w:w="380"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C9E8224"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СН</w:t>
            </w:r>
            <w:proofErr w:type="gramStart"/>
            <w:r w:rsidRPr="0029089B">
              <w:rPr>
                <w:rFonts w:ascii="Times New Roman" w:eastAsia="Times New Roman" w:hAnsi="Times New Roman" w:cs="Times New Roman"/>
                <w:color w:val="000000"/>
                <w:sz w:val="18"/>
                <w:szCs w:val="18"/>
                <w:lang w:eastAsia="ru-RU"/>
              </w:rPr>
              <w:t>2</w:t>
            </w:r>
            <w:proofErr w:type="gramEnd"/>
          </w:p>
        </w:tc>
        <w:tc>
          <w:tcPr>
            <w:tcW w:w="52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F3A041"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0,053561</w:t>
            </w:r>
          </w:p>
        </w:tc>
        <w:tc>
          <w:tcPr>
            <w:tcW w:w="52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57BD27"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0,032280</w:t>
            </w:r>
          </w:p>
        </w:tc>
        <w:tc>
          <w:tcPr>
            <w:tcW w:w="52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0024FC"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0,032280</w:t>
            </w:r>
          </w:p>
        </w:tc>
        <w:tc>
          <w:tcPr>
            <w:tcW w:w="51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597AAA5"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4,505460</w:t>
            </w:r>
          </w:p>
        </w:tc>
        <w:tc>
          <w:tcPr>
            <w:tcW w:w="44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7A4047"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0,015000</w:t>
            </w:r>
          </w:p>
        </w:tc>
        <w:tc>
          <w:tcPr>
            <w:tcW w:w="44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00B072"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0,283620</w:t>
            </w:r>
          </w:p>
        </w:tc>
        <w:tc>
          <w:tcPr>
            <w:tcW w:w="32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7DD849"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0,032280</w:t>
            </w:r>
          </w:p>
        </w:tc>
        <w:tc>
          <w:tcPr>
            <w:tcW w:w="32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DF3E51"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0,031796</w:t>
            </w:r>
          </w:p>
        </w:tc>
        <w:tc>
          <w:tcPr>
            <w:tcW w:w="32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665C14"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0,031319</w:t>
            </w:r>
          </w:p>
        </w:tc>
        <w:tc>
          <w:tcPr>
            <w:tcW w:w="32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E73D03"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0,030849</w:t>
            </w:r>
          </w:p>
        </w:tc>
        <w:tc>
          <w:tcPr>
            <w:tcW w:w="32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1C7C73"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0,030387</w:t>
            </w:r>
          </w:p>
        </w:tc>
      </w:tr>
      <w:tr w:rsidR="0029089B" w:rsidRPr="0029089B" w14:paraId="5A857901" w14:textId="77777777" w:rsidTr="0029089B">
        <w:trPr>
          <w:trHeight w:val="300"/>
        </w:trPr>
        <w:tc>
          <w:tcPr>
            <w:tcW w:w="380"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3BDD73B"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НН</w:t>
            </w:r>
          </w:p>
        </w:tc>
        <w:tc>
          <w:tcPr>
            <w:tcW w:w="52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F6BAE3"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0,000000</w:t>
            </w:r>
          </w:p>
        </w:tc>
        <w:tc>
          <w:tcPr>
            <w:tcW w:w="52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6C891B"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0,000000</w:t>
            </w:r>
          </w:p>
        </w:tc>
        <w:tc>
          <w:tcPr>
            <w:tcW w:w="52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D4A75A"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0,000000</w:t>
            </w:r>
          </w:p>
        </w:tc>
        <w:tc>
          <w:tcPr>
            <w:tcW w:w="51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724F9AB"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4,505460</w:t>
            </w:r>
          </w:p>
        </w:tc>
        <w:tc>
          <w:tcPr>
            <w:tcW w:w="44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8AE406"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0,015000</w:t>
            </w:r>
          </w:p>
        </w:tc>
        <w:tc>
          <w:tcPr>
            <w:tcW w:w="44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5A77EB"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0,283620</w:t>
            </w:r>
          </w:p>
        </w:tc>
        <w:tc>
          <w:tcPr>
            <w:tcW w:w="32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B765FE"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0,000000</w:t>
            </w:r>
          </w:p>
        </w:tc>
        <w:tc>
          <w:tcPr>
            <w:tcW w:w="32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D06469"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0,000000</w:t>
            </w:r>
          </w:p>
        </w:tc>
        <w:tc>
          <w:tcPr>
            <w:tcW w:w="32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A9179E"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0,000000</w:t>
            </w:r>
          </w:p>
        </w:tc>
        <w:tc>
          <w:tcPr>
            <w:tcW w:w="32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FBCB76"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0,000000</w:t>
            </w:r>
          </w:p>
        </w:tc>
        <w:tc>
          <w:tcPr>
            <w:tcW w:w="32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B93726"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0,000000</w:t>
            </w:r>
          </w:p>
        </w:tc>
      </w:tr>
    </w:tbl>
    <w:p w14:paraId="3196F5FB" w14:textId="04368D2C" w:rsidR="00B119FA" w:rsidRDefault="00B119FA" w:rsidP="0029089B">
      <w:pPr>
        <w:spacing w:line="360" w:lineRule="auto"/>
        <w:rPr>
          <w:rFonts w:ascii="Times New Roman" w:hAnsi="Times New Roman" w:cs="Times New Roman"/>
          <w:sz w:val="28"/>
          <w:szCs w:val="28"/>
        </w:rPr>
      </w:pPr>
    </w:p>
    <w:p w14:paraId="3BD28CDA" w14:textId="6A9C265C" w:rsidR="007F61CB" w:rsidRPr="007F61CB" w:rsidRDefault="007F61CB" w:rsidP="007F61CB">
      <w:pPr>
        <w:autoSpaceDE w:val="0"/>
        <w:autoSpaceDN w:val="0"/>
        <w:adjustRightInd w:val="0"/>
        <w:spacing w:line="360" w:lineRule="auto"/>
        <w:contextualSpacing/>
        <w:jc w:val="right"/>
        <w:rPr>
          <w:rFonts w:ascii="Times New Roman" w:hAnsi="Times New Roman" w:cs="Times New Roman"/>
          <w:sz w:val="28"/>
          <w:szCs w:val="28"/>
          <w:lang w:val="en-US"/>
        </w:rPr>
      </w:pPr>
      <w:r w:rsidRPr="00B119FA">
        <w:rPr>
          <w:rFonts w:ascii="Times New Roman" w:hAnsi="Times New Roman" w:cs="Times New Roman"/>
          <w:sz w:val="28"/>
          <w:szCs w:val="28"/>
        </w:rPr>
        <w:lastRenderedPageBreak/>
        <w:t xml:space="preserve">Таблица </w:t>
      </w:r>
      <w:r>
        <w:rPr>
          <w:rFonts w:ascii="Times New Roman" w:hAnsi="Times New Roman" w:cs="Times New Roman"/>
          <w:sz w:val="28"/>
          <w:szCs w:val="28"/>
          <w:lang w:val="en-US"/>
        </w:rPr>
        <w:t>7</w:t>
      </w:r>
    </w:p>
    <w:p w14:paraId="38CFCB76" w14:textId="74931D02" w:rsidR="00B119FA" w:rsidRPr="00B119FA" w:rsidRDefault="00B119FA" w:rsidP="007F61CB">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 xml:space="preserve">Расчет </w:t>
      </w:r>
      <w:r w:rsidRPr="00B119FA">
        <w:rPr>
          <w:rFonts w:ascii="Times New Roman" w:hAnsi="Times New Roman" w:cs="Times New Roman"/>
          <w:sz w:val="28"/>
          <w:szCs w:val="28"/>
        </w:rPr>
        <w:t xml:space="preserve">средней частоты прекращения передачи электрической энергии на точку поставки </w:t>
      </w:r>
      <w:proofErr w:type="spellStart"/>
      <w:proofErr w:type="gramStart"/>
      <w:r w:rsidRPr="00B119FA">
        <w:rPr>
          <w:rFonts w:ascii="Times New Roman" w:hAnsi="Times New Roman" w:cs="Times New Roman"/>
          <w:sz w:val="28"/>
          <w:szCs w:val="28"/>
        </w:rPr>
        <w:t>П</w:t>
      </w:r>
      <w:proofErr w:type="gramEnd"/>
      <w:r w:rsidRPr="00B119FA">
        <w:rPr>
          <w:rFonts w:ascii="Times New Roman" w:hAnsi="Times New Roman" w:cs="Times New Roman"/>
          <w:sz w:val="28"/>
          <w:szCs w:val="28"/>
        </w:rPr>
        <w:t>saifi</w:t>
      </w:r>
      <w:proofErr w:type="spellEnd"/>
      <w:r w:rsidRPr="00B119FA">
        <w:rPr>
          <w:rFonts w:ascii="Times New Roman" w:hAnsi="Times New Roman" w:cs="Times New Roman"/>
          <w:sz w:val="28"/>
          <w:szCs w:val="28"/>
        </w:rPr>
        <w:t xml:space="preserve"> </w:t>
      </w:r>
      <w:r>
        <w:rPr>
          <w:rFonts w:ascii="Times New Roman" w:hAnsi="Times New Roman" w:cs="Times New Roman"/>
          <w:sz w:val="28"/>
          <w:szCs w:val="28"/>
        </w:rPr>
        <w:t>2025-2029 годы</w:t>
      </w:r>
    </w:p>
    <w:tbl>
      <w:tblPr>
        <w:tblW w:w="5000" w:type="pct"/>
        <w:tblLook w:val="04A0" w:firstRow="1" w:lastRow="0" w:firstColumn="1" w:lastColumn="0" w:noHBand="0" w:noVBand="1"/>
      </w:tblPr>
      <w:tblGrid>
        <w:gridCol w:w="634"/>
        <w:gridCol w:w="903"/>
        <w:gridCol w:w="903"/>
        <w:gridCol w:w="904"/>
        <w:gridCol w:w="885"/>
        <w:gridCol w:w="763"/>
        <w:gridCol w:w="763"/>
        <w:gridCol w:w="731"/>
        <w:gridCol w:w="731"/>
        <w:gridCol w:w="731"/>
        <w:gridCol w:w="731"/>
        <w:gridCol w:w="731"/>
      </w:tblGrid>
      <w:tr w:rsidR="0029089B" w:rsidRPr="0029089B" w14:paraId="6070BAEF" w14:textId="77777777" w:rsidTr="0029089B">
        <w:trPr>
          <w:trHeight w:val="720"/>
        </w:trPr>
        <w:tc>
          <w:tcPr>
            <w:tcW w:w="38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640A3F3"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Номер группы ТСО</w:t>
            </w:r>
            <w:r w:rsidRPr="0029089B">
              <w:rPr>
                <w:rFonts w:ascii="Times New Roman" w:eastAsia="Times New Roman" w:hAnsi="Times New Roman" w:cs="Times New Roman"/>
                <w:color w:val="000000"/>
                <w:sz w:val="18"/>
                <w:szCs w:val="18"/>
                <w:lang w:eastAsia="ru-RU"/>
              </w:rPr>
              <w:br/>
            </w:r>
            <w:r w:rsidRPr="0029089B">
              <w:rPr>
                <w:rFonts w:ascii="Times New Roman" w:eastAsia="Times New Roman" w:hAnsi="Times New Roman" w:cs="Times New Roman"/>
                <w:b/>
                <w:bCs/>
                <w:color w:val="000000"/>
                <w:sz w:val="18"/>
                <w:szCs w:val="18"/>
                <w:lang w:eastAsia="ru-RU"/>
              </w:rPr>
              <w:t>6</w:t>
            </w:r>
          </w:p>
        </w:tc>
        <w:tc>
          <w:tcPr>
            <w:tcW w:w="52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8DE7D11" w14:textId="4F93A2FB" w:rsidR="0029089B" w:rsidRPr="00C5260F" w:rsidRDefault="005167C6" w:rsidP="0029089B">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C5260F">
              <w:rPr>
                <w:rFonts w:ascii="Times New Roman" w:eastAsia="Times New Roman" w:hAnsi="Times New Roman" w:cs="Times New Roman"/>
                <w:b/>
                <w:bCs/>
                <w:color w:val="000000"/>
                <w:sz w:val="18"/>
                <w:szCs w:val="18"/>
                <w:lang w:eastAsia="ru-RU"/>
              </w:rPr>
              <w:t>П</w:t>
            </w:r>
            <w:proofErr w:type="gramEnd"/>
            <w:r w:rsidRPr="00C5260F">
              <w:rPr>
                <w:rFonts w:ascii="Times New Roman" w:eastAsia="Times New Roman" w:hAnsi="Times New Roman" w:cs="Times New Roman"/>
                <w:b/>
                <w:bCs/>
                <w:color w:val="000000"/>
                <w:sz w:val="18"/>
                <w:szCs w:val="18"/>
                <w:lang w:eastAsia="ru-RU"/>
              </w:rPr>
              <w:t>sai</w:t>
            </w:r>
            <w:proofErr w:type="spellEnd"/>
            <w:r w:rsidRPr="00C5260F">
              <w:rPr>
                <w:rFonts w:ascii="Times New Roman" w:eastAsia="Times New Roman" w:hAnsi="Times New Roman" w:cs="Times New Roman"/>
                <w:b/>
                <w:bCs/>
                <w:color w:val="000000"/>
                <w:sz w:val="18"/>
                <w:szCs w:val="18"/>
                <w:lang w:val="en-US" w:eastAsia="ru-RU"/>
              </w:rPr>
              <w:t>f</w:t>
            </w:r>
            <w:r w:rsidR="0029089B" w:rsidRPr="00C5260F">
              <w:rPr>
                <w:rFonts w:ascii="Times New Roman" w:eastAsia="Times New Roman" w:hAnsi="Times New Roman" w:cs="Times New Roman"/>
                <w:b/>
                <w:bCs/>
                <w:color w:val="000000"/>
                <w:sz w:val="18"/>
                <w:szCs w:val="18"/>
                <w:lang w:eastAsia="ru-RU"/>
              </w:rPr>
              <w:t>i</w:t>
            </w:r>
            <w:r w:rsidR="0029089B" w:rsidRPr="00C5260F">
              <w:rPr>
                <w:rFonts w:ascii="Times New Roman" w:eastAsia="Times New Roman" w:hAnsi="Times New Roman" w:cs="Times New Roman"/>
                <w:b/>
                <w:bCs/>
                <w:color w:val="000000"/>
                <w:sz w:val="18"/>
                <w:szCs w:val="18"/>
                <w:lang w:eastAsia="ru-RU"/>
              </w:rPr>
              <w:br/>
            </w:r>
            <w:r w:rsidR="0029089B" w:rsidRPr="00C5260F">
              <w:rPr>
                <w:rFonts w:ascii="Times New Roman" w:eastAsia="Times New Roman" w:hAnsi="Times New Roman" w:cs="Times New Roman"/>
                <w:color w:val="000000"/>
                <w:sz w:val="18"/>
                <w:szCs w:val="18"/>
                <w:lang w:eastAsia="ru-RU"/>
              </w:rPr>
              <w:t>2023</w:t>
            </w:r>
          </w:p>
        </w:tc>
        <w:tc>
          <w:tcPr>
            <w:tcW w:w="52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A70BC35" w14:textId="0F450E35" w:rsidR="0029089B" w:rsidRPr="00C5260F" w:rsidRDefault="005167C6" w:rsidP="0029089B">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C5260F">
              <w:rPr>
                <w:rFonts w:ascii="Times New Roman" w:eastAsia="Times New Roman" w:hAnsi="Times New Roman" w:cs="Times New Roman"/>
                <w:b/>
                <w:bCs/>
                <w:color w:val="000000"/>
                <w:sz w:val="18"/>
                <w:szCs w:val="18"/>
                <w:lang w:eastAsia="ru-RU"/>
              </w:rPr>
              <w:t>П</w:t>
            </w:r>
            <w:proofErr w:type="gramEnd"/>
            <w:r w:rsidRPr="00C5260F">
              <w:rPr>
                <w:rFonts w:ascii="Times New Roman" w:eastAsia="Times New Roman" w:hAnsi="Times New Roman" w:cs="Times New Roman"/>
                <w:b/>
                <w:bCs/>
                <w:color w:val="000000"/>
                <w:sz w:val="18"/>
                <w:szCs w:val="18"/>
                <w:lang w:eastAsia="ru-RU"/>
              </w:rPr>
              <w:t>sai</w:t>
            </w:r>
            <w:proofErr w:type="spellEnd"/>
            <w:r w:rsidRPr="00C5260F">
              <w:rPr>
                <w:rFonts w:ascii="Times New Roman" w:eastAsia="Times New Roman" w:hAnsi="Times New Roman" w:cs="Times New Roman"/>
                <w:b/>
                <w:bCs/>
                <w:color w:val="000000"/>
                <w:sz w:val="18"/>
                <w:szCs w:val="18"/>
                <w:lang w:val="en-US" w:eastAsia="ru-RU"/>
              </w:rPr>
              <w:t>f</w:t>
            </w:r>
            <w:r w:rsidR="0029089B" w:rsidRPr="00C5260F">
              <w:rPr>
                <w:rFonts w:ascii="Times New Roman" w:eastAsia="Times New Roman" w:hAnsi="Times New Roman" w:cs="Times New Roman"/>
                <w:b/>
                <w:bCs/>
                <w:color w:val="000000"/>
                <w:sz w:val="18"/>
                <w:szCs w:val="18"/>
                <w:lang w:eastAsia="ru-RU"/>
              </w:rPr>
              <w:t>i</w:t>
            </w:r>
            <w:r w:rsidR="0029089B" w:rsidRPr="00C5260F">
              <w:rPr>
                <w:rFonts w:ascii="Times New Roman" w:eastAsia="Times New Roman" w:hAnsi="Times New Roman" w:cs="Times New Roman"/>
                <w:color w:val="000000"/>
                <w:sz w:val="18"/>
                <w:szCs w:val="18"/>
                <w:lang w:eastAsia="ru-RU"/>
              </w:rPr>
              <w:br/>
              <w:t>(сред. 2021-2023)</w:t>
            </w:r>
          </w:p>
        </w:tc>
        <w:tc>
          <w:tcPr>
            <w:tcW w:w="52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1F11E96" w14:textId="6957A737" w:rsidR="0029089B" w:rsidRPr="00C5260F"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C5260F">
              <w:rPr>
                <w:rFonts w:ascii="Times New Roman" w:eastAsia="Times New Roman" w:hAnsi="Times New Roman" w:cs="Times New Roman"/>
                <w:b/>
                <w:bCs/>
                <w:color w:val="000000"/>
                <w:sz w:val="18"/>
                <w:szCs w:val="18"/>
                <w:lang w:eastAsia="ru-RU"/>
              </w:rPr>
              <w:t>Ппл,1,i</w:t>
            </w:r>
            <w:r w:rsidRPr="00C5260F">
              <w:rPr>
                <w:rFonts w:ascii="Times New Roman" w:eastAsia="Times New Roman" w:hAnsi="Times New Roman" w:cs="Times New Roman"/>
                <w:color w:val="000000"/>
                <w:sz w:val="18"/>
                <w:szCs w:val="18"/>
                <w:lang w:eastAsia="ru-RU"/>
              </w:rPr>
              <w:br/>
            </w:r>
            <w:proofErr w:type="spellStart"/>
            <w:proofErr w:type="gramStart"/>
            <w:r w:rsidR="005167C6" w:rsidRPr="00C5260F">
              <w:rPr>
                <w:rFonts w:ascii="Times New Roman" w:eastAsia="Times New Roman" w:hAnsi="Times New Roman" w:cs="Times New Roman"/>
                <w:b/>
                <w:bCs/>
                <w:color w:val="000000"/>
                <w:sz w:val="18"/>
                <w:szCs w:val="18"/>
                <w:lang w:eastAsia="ru-RU"/>
              </w:rPr>
              <w:t>П</w:t>
            </w:r>
            <w:proofErr w:type="gramEnd"/>
            <w:r w:rsidR="005167C6" w:rsidRPr="00C5260F">
              <w:rPr>
                <w:rFonts w:ascii="Times New Roman" w:eastAsia="Times New Roman" w:hAnsi="Times New Roman" w:cs="Times New Roman"/>
                <w:b/>
                <w:bCs/>
                <w:color w:val="000000"/>
                <w:sz w:val="18"/>
                <w:szCs w:val="18"/>
                <w:lang w:eastAsia="ru-RU"/>
              </w:rPr>
              <w:t>sai</w:t>
            </w:r>
            <w:proofErr w:type="spellEnd"/>
            <w:r w:rsidR="005167C6" w:rsidRPr="00C5260F">
              <w:rPr>
                <w:rFonts w:ascii="Times New Roman" w:eastAsia="Times New Roman" w:hAnsi="Times New Roman" w:cs="Times New Roman"/>
                <w:b/>
                <w:bCs/>
                <w:color w:val="000000"/>
                <w:sz w:val="18"/>
                <w:szCs w:val="18"/>
                <w:lang w:val="en-US" w:eastAsia="ru-RU"/>
              </w:rPr>
              <w:t>f</w:t>
            </w:r>
            <w:r w:rsidRPr="00C5260F">
              <w:rPr>
                <w:rFonts w:ascii="Times New Roman" w:eastAsia="Times New Roman" w:hAnsi="Times New Roman" w:cs="Times New Roman"/>
                <w:b/>
                <w:bCs/>
                <w:color w:val="000000"/>
                <w:sz w:val="18"/>
                <w:szCs w:val="18"/>
                <w:lang w:eastAsia="ru-RU"/>
              </w:rPr>
              <w:t>i</w:t>
            </w:r>
            <w:r w:rsidRPr="00C5260F">
              <w:rPr>
                <w:rFonts w:ascii="Times New Roman" w:eastAsia="Times New Roman" w:hAnsi="Times New Roman" w:cs="Times New Roman"/>
                <w:color w:val="000000"/>
                <w:sz w:val="18"/>
                <w:szCs w:val="18"/>
                <w:lang w:eastAsia="ru-RU"/>
              </w:rPr>
              <w:br/>
              <w:t>(</w:t>
            </w:r>
            <w:proofErr w:type="spellStart"/>
            <w:r w:rsidRPr="00C5260F">
              <w:rPr>
                <w:rFonts w:ascii="Times New Roman" w:eastAsia="Times New Roman" w:hAnsi="Times New Roman" w:cs="Times New Roman"/>
                <w:color w:val="000000"/>
                <w:sz w:val="18"/>
                <w:szCs w:val="18"/>
                <w:lang w:eastAsia="ru-RU"/>
              </w:rPr>
              <w:t>min</w:t>
            </w:r>
            <w:proofErr w:type="spellEnd"/>
            <w:r w:rsidRPr="00C5260F">
              <w:rPr>
                <w:rFonts w:ascii="Times New Roman" w:eastAsia="Times New Roman" w:hAnsi="Times New Roman" w:cs="Times New Roman"/>
                <w:color w:val="000000"/>
                <w:sz w:val="18"/>
                <w:szCs w:val="18"/>
                <w:lang w:eastAsia="ru-RU"/>
              </w:rPr>
              <w:t>)</w:t>
            </w:r>
          </w:p>
        </w:tc>
        <w:tc>
          <w:tcPr>
            <w:tcW w:w="51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A2F3876" w14:textId="1B9B994E" w:rsidR="0029089B" w:rsidRPr="00C5260F" w:rsidRDefault="0029089B" w:rsidP="0029089B">
            <w:pPr>
              <w:spacing w:after="0" w:line="240" w:lineRule="auto"/>
              <w:jc w:val="center"/>
              <w:rPr>
                <w:rFonts w:ascii="Times New Roman" w:eastAsia="Times New Roman" w:hAnsi="Times New Roman" w:cs="Times New Roman"/>
                <w:color w:val="000000"/>
                <w:sz w:val="18"/>
                <w:szCs w:val="18"/>
                <w:lang w:eastAsia="ru-RU"/>
              </w:rPr>
            </w:pPr>
            <w:proofErr w:type="spellStart"/>
            <w:r w:rsidRPr="00C5260F">
              <w:rPr>
                <w:rFonts w:ascii="Times New Roman" w:eastAsia="Times New Roman" w:hAnsi="Times New Roman" w:cs="Times New Roman"/>
                <w:b/>
                <w:bCs/>
                <w:color w:val="000000"/>
                <w:sz w:val="18"/>
                <w:szCs w:val="18"/>
                <w:lang w:eastAsia="ru-RU"/>
              </w:rPr>
              <w:t>С</w:t>
            </w:r>
            <w:proofErr w:type="gramStart"/>
            <w:r w:rsidRPr="00C5260F">
              <w:rPr>
                <w:rFonts w:ascii="Times New Roman" w:eastAsia="Times New Roman" w:hAnsi="Times New Roman" w:cs="Times New Roman"/>
                <w:b/>
                <w:bCs/>
                <w:color w:val="000000"/>
                <w:sz w:val="18"/>
                <w:szCs w:val="18"/>
                <w:lang w:eastAsia="ru-RU"/>
              </w:rPr>
              <w:t>m</w:t>
            </w:r>
            <w:proofErr w:type="gramEnd"/>
            <w:r w:rsidRPr="00C5260F">
              <w:rPr>
                <w:rFonts w:ascii="Times New Roman" w:eastAsia="Times New Roman" w:hAnsi="Times New Roman" w:cs="Times New Roman"/>
                <w:b/>
                <w:bCs/>
                <w:color w:val="000000"/>
                <w:sz w:val="18"/>
                <w:szCs w:val="18"/>
                <w:lang w:eastAsia="ru-RU"/>
              </w:rPr>
              <w:t>,i,б</w:t>
            </w:r>
            <w:proofErr w:type="spellEnd"/>
            <w:r w:rsidRPr="00C5260F">
              <w:rPr>
                <w:rFonts w:ascii="Times New Roman" w:eastAsia="Times New Roman" w:hAnsi="Times New Roman" w:cs="Times New Roman"/>
                <w:b/>
                <w:bCs/>
                <w:color w:val="000000"/>
                <w:sz w:val="18"/>
                <w:szCs w:val="18"/>
                <w:lang w:eastAsia="ru-RU"/>
              </w:rPr>
              <w:br/>
            </w:r>
            <w:r w:rsidRPr="00C5260F">
              <w:rPr>
                <w:rFonts w:ascii="Times New Roman" w:eastAsia="Times New Roman" w:hAnsi="Times New Roman" w:cs="Times New Roman"/>
                <w:color w:val="000000"/>
                <w:sz w:val="18"/>
                <w:szCs w:val="18"/>
                <w:lang w:eastAsia="ru-RU"/>
              </w:rPr>
              <w:t xml:space="preserve">базовое </w:t>
            </w:r>
            <w:proofErr w:type="spellStart"/>
            <w:r w:rsidR="005167C6" w:rsidRPr="00C5260F">
              <w:rPr>
                <w:rFonts w:ascii="Times New Roman" w:eastAsia="Times New Roman" w:hAnsi="Times New Roman" w:cs="Times New Roman"/>
                <w:b/>
                <w:bCs/>
                <w:color w:val="000000"/>
                <w:sz w:val="18"/>
                <w:szCs w:val="18"/>
                <w:lang w:eastAsia="ru-RU"/>
              </w:rPr>
              <w:t>Пsai</w:t>
            </w:r>
            <w:proofErr w:type="spellEnd"/>
            <w:r w:rsidR="005167C6" w:rsidRPr="00C5260F">
              <w:rPr>
                <w:rFonts w:ascii="Times New Roman" w:eastAsia="Times New Roman" w:hAnsi="Times New Roman" w:cs="Times New Roman"/>
                <w:b/>
                <w:bCs/>
                <w:color w:val="000000"/>
                <w:sz w:val="18"/>
                <w:szCs w:val="18"/>
                <w:lang w:val="en-US" w:eastAsia="ru-RU"/>
              </w:rPr>
              <w:t>f</w:t>
            </w:r>
            <w:r w:rsidRPr="00C5260F">
              <w:rPr>
                <w:rFonts w:ascii="Times New Roman" w:eastAsia="Times New Roman" w:hAnsi="Times New Roman" w:cs="Times New Roman"/>
                <w:b/>
                <w:bCs/>
                <w:color w:val="000000"/>
                <w:sz w:val="18"/>
                <w:szCs w:val="18"/>
                <w:lang w:eastAsia="ru-RU"/>
              </w:rPr>
              <w:t>i</w:t>
            </w:r>
            <w:bookmarkStart w:id="13" w:name="_GoBack"/>
            <w:bookmarkEnd w:id="13"/>
          </w:p>
        </w:tc>
        <w:tc>
          <w:tcPr>
            <w:tcW w:w="44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095C3C9" w14:textId="77777777" w:rsidR="0029089B" w:rsidRPr="0029089B" w:rsidRDefault="0029089B" w:rsidP="0029089B">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29089B">
              <w:rPr>
                <w:rFonts w:ascii="Times New Roman" w:eastAsia="Times New Roman" w:hAnsi="Times New Roman" w:cs="Times New Roman"/>
                <w:b/>
                <w:bCs/>
                <w:color w:val="000000"/>
                <w:sz w:val="18"/>
                <w:szCs w:val="18"/>
                <w:lang w:eastAsia="ru-RU"/>
              </w:rPr>
              <w:t>r</w:t>
            </w:r>
            <w:r w:rsidRPr="0029089B">
              <w:rPr>
                <w:rFonts w:ascii="Times New Roman" w:eastAsia="Times New Roman" w:hAnsi="Times New Roman" w:cs="Times New Roman"/>
                <w:color w:val="000000"/>
                <w:sz w:val="18"/>
                <w:szCs w:val="18"/>
                <w:vertAlign w:val="subscript"/>
                <w:lang w:eastAsia="ru-RU"/>
              </w:rPr>
              <w:t>m</w:t>
            </w:r>
            <w:proofErr w:type="spellEnd"/>
          </w:p>
        </w:tc>
        <w:tc>
          <w:tcPr>
            <w:tcW w:w="44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C84C359" w14:textId="77777777" w:rsidR="0029089B" w:rsidRPr="0029089B" w:rsidRDefault="0029089B" w:rsidP="0029089B">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29089B">
              <w:rPr>
                <w:rFonts w:ascii="Times New Roman" w:eastAsia="Times New Roman" w:hAnsi="Times New Roman" w:cs="Times New Roman"/>
                <w:b/>
                <w:bCs/>
                <w:color w:val="000000"/>
                <w:sz w:val="18"/>
                <w:szCs w:val="18"/>
                <w:lang w:eastAsia="ru-RU"/>
              </w:rPr>
              <w:t>Rm</w:t>
            </w:r>
            <w:proofErr w:type="spellEnd"/>
          </w:p>
        </w:tc>
        <w:tc>
          <w:tcPr>
            <w:tcW w:w="32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C46F231" w14:textId="77777777" w:rsidR="0029089B" w:rsidRPr="0029089B" w:rsidRDefault="0029089B" w:rsidP="0029089B">
            <w:pPr>
              <w:spacing w:after="0" w:line="240" w:lineRule="auto"/>
              <w:jc w:val="center"/>
              <w:rPr>
                <w:rFonts w:ascii="Times New Roman" w:eastAsia="Times New Roman" w:hAnsi="Times New Roman" w:cs="Times New Roman"/>
                <w:b/>
                <w:bCs/>
                <w:color w:val="000000"/>
                <w:sz w:val="18"/>
                <w:szCs w:val="18"/>
                <w:lang w:eastAsia="ru-RU"/>
              </w:rPr>
            </w:pPr>
            <w:r w:rsidRPr="0029089B">
              <w:rPr>
                <w:rFonts w:ascii="Times New Roman" w:eastAsia="Times New Roman" w:hAnsi="Times New Roman" w:cs="Times New Roman"/>
                <w:b/>
                <w:bCs/>
                <w:color w:val="000000"/>
                <w:sz w:val="18"/>
                <w:szCs w:val="18"/>
                <w:lang w:eastAsia="ru-RU"/>
              </w:rPr>
              <w:t>2025</w:t>
            </w:r>
            <w:r w:rsidRPr="0029089B">
              <w:rPr>
                <w:rFonts w:ascii="Times New Roman" w:eastAsia="Times New Roman" w:hAnsi="Times New Roman" w:cs="Times New Roman"/>
                <w:b/>
                <w:bCs/>
                <w:color w:val="000000"/>
                <w:sz w:val="18"/>
                <w:szCs w:val="18"/>
                <w:lang w:eastAsia="ru-RU"/>
              </w:rPr>
              <w:br/>
              <w:t>(</w:t>
            </w:r>
            <w:proofErr w:type="spellStart"/>
            <w:r w:rsidRPr="0029089B">
              <w:rPr>
                <w:rFonts w:ascii="Times New Roman" w:eastAsia="Times New Roman" w:hAnsi="Times New Roman" w:cs="Times New Roman"/>
                <w:b/>
                <w:bCs/>
                <w:color w:val="000000"/>
                <w:sz w:val="18"/>
                <w:szCs w:val="18"/>
                <w:lang w:eastAsia="ru-RU"/>
              </w:rPr>
              <w:t>Ппл,t,i</w:t>
            </w:r>
            <w:proofErr w:type="spellEnd"/>
            <w:r w:rsidRPr="0029089B">
              <w:rPr>
                <w:rFonts w:ascii="Times New Roman" w:eastAsia="Times New Roman" w:hAnsi="Times New Roman" w:cs="Times New Roman"/>
                <w:b/>
                <w:bCs/>
                <w:color w:val="000000"/>
                <w:sz w:val="18"/>
                <w:szCs w:val="18"/>
                <w:lang w:eastAsia="ru-RU"/>
              </w:rPr>
              <w:t>)</w:t>
            </w:r>
          </w:p>
        </w:tc>
        <w:tc>
          <w:tcPr>
            <w:tcW w:w="32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8C618DE" w14:textId="77777777" w:rsidR="0029089B" w:rsidRPr="0029089B" w:rsidRDefault="0029089B" w:rsidP="0029089B">
            <w:pPr>
              <w:spacing w:after="0" w:line="240" w:lineRule="auto"/>
              <w:jc w:val="center"/>
              <w:rPr>
                <w:rFonts w:ascii="Times New Roman" w:eastAsia="Times New Roman" w:hAnsi="Times New Roman" w:cs="Times New Roman"/>
                <w:b/>
                <w:bCs/>
                <w:color w:val="000000"/>
                <w:sz w:val="18"/>
                <w:szCs w:val="18"/>
                <w:lang w:eastAsia="ru-RU"/>
              </w:rPr>
            </w:pPr>
            <w:r w:rsidRPr="0029089B">
              <w:rPr>
                <w:rFonts w:ascii="Times New Roman" w:eastAsia="Times New Roman" w:hAnsi="Times New Roman" w:cs="Times New Roman"/>
                <w:b/>
                <w:bCs/>
                <w:color w:val="000000"/>
                <w:sz w:val="18"/>
                <w:szCs w:val="18"/>
                <w:lang w:eastAsia="ru-RU"/>
              </w:rPr>
              <w:t>2026</w:t>
            </w:r>
          </w:p>
        </w:tc>
        <w:tc>
          <w:tcPr>
            <w:tcW w:w="32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2B4D90A" w14:textId="77777777" w:rsidR="0029089B" w:rsidRPr="0029089B" w:rsidRDefault="0029089B" w:rsidP="0029089B">
            <w:pPr>
              <w:spacing w:after="0" w:line="240" w:lineRule="auto"/>
              <w:jc w:val="center"/>
              <w:rPr>
                <w:rFonts w:ascii="Times New Roman" w:eastAsia="Times New Roman" w:hAnsi="Times New Roman" w:cs="Times New Roman"/>
                <w:b/>
                <w:bCs/>
                <w:color w:val="000000"/>
                <w:sz w:val="18"/>
                <w:szCs w:val="18"/>
                <w:lang w:eastAsia="ru-RU"/>
              </w:rPr>
            </w:pPr>
            <w:r w:rsidRPr="0029089B">
              <w:rPr>
                <w:rFonts w:ascii="Times New Roman" w:eastAsia="Times New Roman" w:hAnsi="Times New Roman" w:cs="Times New Roman"/>
                <w:b/>
                <w:bCs/>
                <w:color w:val="000000"/>
                <w:sz w:val="18"/>
                <w:szCs w:val="18"/>
                <w:lang w:eastAsia="ru-RU"/>
              </w:rPr>
              <w:t>2027</w:t>
            </w:r>
          </w:p>
        </w:tc>
        <w:tc>
          <w:tcPr>
            <w:tcW w:w="32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EF706B0" w14:textId="77777777" w:rsidR="0029089B" w:rsidRPr="0029089B" w:rsidRDefault="0029089B" w:rsidP="0029089B">
            <w:pPr>
              <w:spacing w:after="0" w:line="240" w:lineRule="auto"/>
              <w:jc w:val="center"/>
              <w:rPr>
                <w:rFonts w:ascii="Times New Roman" w:eastAsia="Times New Roman" w:hAnsi="Times New Roman" w:cs="Times New Roman"/>
                <w:b/>
                <w:bCs/>
                <w:color w:val="000000"/>
                <w:sz w:val="18"/>
                <w:szCs w:val="18"/>
                <w:lang w:eastAsia="ru-RU"/>
              </w:rPr>
            </w:pPr>
            <w:r w:rsidRPr="0029089B">
              <w:rPr>
                <w:rFonts w:ascii="Times New Roman" w:eastAsia="Times New Roman" w:hAnsi="Times New Roman" w:cs="Times New Roman"/>
                <w:b/>
                <w:bCs/>
                <w:color w:val="000000"/>
                <w:sz w:val="18"/>
                <w:szCs w:val="18"/>
                <w:lang w:eastAsia="ru-RU"/>
              </w:rPr>
              <w:t>2028</w:t>
            </w:r>
          </w:p>
        </w:tc>
        <w:tc>
          <w:tcPr>
            <w:tcW w:w="32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5C84E4D" w14:textId="77777777" w:rsidR="0029089B" w:rsidRPr="0029089B" w:rsidRDefault="0029089B" w:rsidP="0029089B">
            <w:pPr>
              <w:spacing w:after="0" w:line="240" w:lineRule="auto"/>
              <w:jc w:val="center"/>
              <w:rPr>
                <w:rFonts w:ascii="Times New Roman" w:eastAsia="Times New Roman" w:hAnsi="Times New Roman" w:cs="Times New Roman"/>
                <w:b/>
                <w:bCs/>
                <w:color w:val="000000"/>
                <w:sz w:val="18"/>
                <w:szCs w:val="18"/>
                <w:lang w:eastAsia="ru-RU"/>
              </w:rPr>
            </w:pPr>
            <w:r w:rsidRPr="0029089B">
              <w:rPr>
                <w:rFonts w:ascii="Times New Roman" w:eastAsia="Times New Roman" w:hAnsi="Times New Roman" w:cs="Times New Roman"/>
                <w:b/>
                <w:bCs/>
                <w:color w:val="000000"/>
                <w:sz w:val="18"/>
                <w:szCs w:val="18"/>
                <w:lang w:eastAsia="ru-RU"/>
              </w:rPr>
              <w:t>2029</w:t>
            </w:r>
          </w:p>
        </w:tc>
      </w:tr>
      <w:tr w:rsidR="0029089B" w:rsidRPr="0029089B" w14:paraId="4789B6A5" w14:textId="77777777" w:rsidTr="0029089B">
        <w:trPr>
          <w:trHeight w:val="300"/>
        </w:trPr>
        <w:tc>
          <w:tcPr>
            <w:tcW w:w="380"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FC0504B"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ВН</w:t>
            </w:r>
          </w:p>
        </w:tc>
        <w:tc>
          <w:tcPr>
            <w:tcW w:w="52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D5358B"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0,067961</w:t>
            </w:r>
          </w:p>
        </w:tc>
        <w:tc>
          <w:tcPr>
            <w:tcW w:w="52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740FB4"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0,026090</w:t>
            </w:r>
          </w:p>
        </w:tc>
        <w:tc>
          <w:tcPr>
            <w:tcW w:w="52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8B501F"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0,026090</w:t>
            </w:r>
          </w:p>
        </w:tc>
        <w:tc>
          <w:tcPr>
            <w:tcW w:w="51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78D8609"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1,007950</w:t>
            </w:r>
          </w:p>
        </w:tc>
        <w:tc>
          <w:tcPr>
            <w:tcW w:w="44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5BD9C5"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0,015000</w:t>
            </w:r>
          </w:p>
        </w:tc>
        <w:tc>
          <w:tcPr>
            <w:tcW w:w="44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BE0D85"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0,161070</w:t>
            </w:r>
          </w:p>
        </w:tc>
        <w:tc>
          <w:tcPr>
            <w:tcW w:w="32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196E92"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0,026090</w:t>
            </w:r>
          </w:p>
        </w:tc>
        <w:tc>
          <w:tcPr>
            <w:tcW w:w="32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B3CD47"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0,025699</w:t>
            </w:r>
          </w:p>
        </w:tc>
        <w:tc>
          <w:tcPr>
            <w:tcW w:w="32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D6E88C"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0,025313</w:t>
            </w:r>
          </w:p>
        </w:tc>
        <w:tc>
          <w:tcPr>
            <w:tcW w:w="32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A40ED7"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0,024934</w:t>
            </w:r>
          </w:p>
        </w:tc>
        <w:tc>
          <w:tcPr>
            <w:tcW w:w="32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DA08A1"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0,024560</w:t>
            </w:r>
          </w:p>
        </w:tc>
      </w:tr>
      <w:tr w:rsidR="0029089B" w:rsidRPr="0029089B" w14:paraId="4EEB4B79" w14:textId="77777777" w:rsidTr="0029089B">
        <w:trPr>
          <w:trHeight w:val="300"/>
        </w:trPr>
        <w:tc>
          <w:tcPr>
            <w:tcW w:w="380"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930AD97"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СН</w:t>
            </w:r>
            <w:proofErr w:type="gramStart"/>
            <w:r w:rsidRPr="0029089B">
              <w:rPr>
                <w:rFonts w:ascii="Times New Roman" w:eastAsia="Times New Roman" w:hAnsi="Times New Roman" w:cs="Times New Roman"/>
                <w:color w:val="000000"/>
                <w:sz w:val="18"/>
                <w:szCs w:val="18"/>
                <w:lang w:eastAsia="ru-RU"/>
              </w:rPr>
              <w:t>1</w:t>
            </w:r>
            <w:proofErr w:type="gramEnd"/>
          </w:p>
        </w:tc>
        <w:tc>
          <w:tcPr>
            <w:tcW w:w="52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802A09"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0,000000</w:t>
            </w:r>
          </w:p>
        </w:tc>
        <w:tc>
          <w:tcPr>
            <w:tcW w:w="52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D96D3D"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0,050000</w:t>
            </w:r>
          </w:p>
        </w:tc>
        <w:tc>
          <w:tcPr>
            <w:tcW w:w="52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40B26D"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0,000000</w:t>
            </w:r>
          </w:p>
        </w:tc>
        <w:tc>
          <w:tcPr>
            <w:tcW w:w="51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B09BD6B"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1,007950</w:t>
            </w:r>
          </w:p>
        </w:tc>
        <w:tc>
          <w:tcPr>
            <w:tcW w:w="44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B45FBA"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0,015000</w:t>
            </w:r>
          </w:p>
        </w:tc>
        <w:tc>
          <w:tcPr>
            <w:tcW w:w="44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C942B5"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0,161070</w:t>
            </w:r>
          </w:p>
        </w:tc>
        <w:tc>
          <w:tcPr>
            <w:tcW w:w="32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10CEF4"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0,000000</w:t>
            </w:r>
          </w:p>
        </w:tc>
        <w:tc>
          <w:tcPr>
            <w:tcW w:w="32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E03F21"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0,000000</w:t>
            </w:r>
          </w:p>
        </w:tc>
        <w:tc>
          <w:tcPr>
            <w:tcW w:w="32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E2C2B0"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0,000000</w:t>
            </w:r>
          </w:p>
        </w:tc>
        <w:tc>
          <w:tcPr>
            <w:tcW w:w="32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538A6B"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0,000000</w:t>
            </w:r>
          </w:p>
        </w:tc>
        <w:tc>
          <w:tcPr>
            <w:tcW w:w="32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F1F25B"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0,000000</w:t>
            </w:r>
          </w:p>
        </w:tc>
      </w:tr>
      <w:tr w:rsidR="0029089B" w:rsidRPr="0029089B" w14:paraId="7DA22C9C" w14:textId="77777777" w:rsidTr="0029089B">
        <w:trPr>
          <w:trHeight w:val="300"/>
        </w:trPr>
        <w:tc>
          <w:tcPr>
            <w:tcW w:w="380"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3BB4690"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СН</w:t>
            </w:r>
            <w:proofErr w:type="gramStart"/>
            <w:r w:rsidRPr="0029089B">
              <w:rPr>
                <w:rFonts w:ascii="Times New Roman" w:eastAsia="Times New Roman" w:hAnsi="Times New Roman" w:cs="Times New Roman"/>
                <w:color w:val="000000"/>
                <w:sz w:val="18"/>
                <w:szCs w:val="18"/>
                <w:lang w:eastAsia="ru-RU"/>
              </w:rPr>
              <w:t>2</w:t>
            </w:r>
            <w:proofErr w:type="gramEnd"/>
          </w:p>
        </w:tc>
        <w:tc>
          <w:tcPr>
            <w:tcW w:w="52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8EC17A"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0,128788</w:t>
            </w:r>
          </w:p>
        </w:tc>
        <w:tc>
          <w:tcPr>
            <w:tcW w:w="52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A143E2"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0,082929</w:t>
            </w:r>
          </w:p>
        </w:tc>
        <w:tc>
          <w:tcPr>
            <w:tcW w:w="52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B5F16C"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0,082929</w:t>
            </w:r>
          </w:p>
        </w:tc>
        <w:tc>
          <w:tcPr>
            <w:tcW w:w="51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0FB782E"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1,007950</w:t>
            </w:r>
          </w:p>
        </w:tc>
        <w:tc>
          <w:tcPr>
            <w:tcW w:w="44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3E3C2C"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0,015000</w:t>
            </w:r>
          </w:p>
        </w:tc>
        <w:tc>
          <w:tcPr>
            <w:tcW w:w="44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975E6A"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0,161070</w:t>
            </w:r>
          </w:p>
        </w:tc>
        <w:tc>
          <w:tcPr>
            <w:tcW w:w="32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0E0110"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0,082929</w:t>
            </w:r>
          </w:p>
        </w:tc>
        <w:tc>
          <w:tcPr>
            <w:tcW w:w="32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4BCD0F"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0,081685</w:t>
            </w:r>
          </w:p>
        </w:tc>
        <w:tc>
          <w:tcPr>
            <w:tcW w:w="32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0670DF"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0,080460</w:t>
            </w:r>
          </w:p>
        </w:tc>
        <w:tc>
          <w:tcPr>
            <w:tcW w:w="32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24EC3D"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0,079253</w:t>
            </w:r>
          </w:p>
        </w:tc>
        <w:tc>
          <w:tcPr>
            <w:tcW w:w="32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878FBE"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0,078064</w:t>
            </w:r>
          </w:p>
        </w:tc>
      </w:tr>
      <w:tr w:rsidR="0029089B" w:rsidRPr="0029089B" w14:paraId="6A850ADE" w14:textId="77777777" w:rsidTr="0029089B">
        <w:trPr>
          <w:trHeight w:val="300"/>
        </w:trPr>
        <w:tc>
          <w:tcPr>
            <w:tcW w:w="380"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196638B"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НН</w:t>
            </w:r>
          </w:p>
        </w:tc>
        <w:tc>
          <w:tcPr>
            <w:tcW w:w="52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75A38A"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0,000000</w:t>
            </w:r>
          </w:p>
        </w:tc>
        <w:tc>
          <w:tcPr>
            <w:tcW w:w="52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0FA904"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0,000000</w:t>
            </w:r>
          </w:p>
        </w:tc>
        <w:tc>
          <w:tcPr>
            <w:tcW w:w="52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D3EE06"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0,000000</w:t>
            </w:r>
          </w:p>
        </w:tc>
        <w:tc>
          <w:tcPr>
            <w:tcW w:w="51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55F216B"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1,007950</w:t>
            </w:r>
          </w:p>
        </w:tc>
        <w:tc>
          <w:tcPr>
            <w:tcW w:w="44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91B30D"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0,015000</w:t>
            </w:r>
          </w:p>
        </w:tc>
        <w:tc>
          <w:tcPr>
            <w:tcW w:w="44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8EE7DE"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0,161070</w:t>
            </w:r>
          </w:p>
        </w:tc>
        <w:tc>
          <w:tcPr>
            <w:tcW w:w="32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620A16"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0,000000</w:t>
            </w:r>
          </w:p>
        </w:tc>
        <w:tc>
          <w:tcPr>
            <w:tcW w:w="32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29D10B"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0,000000</w:t>
            </w:r>
          </w:p>
        </w:tc>
        <w:tc>
          <w:tcPr>
            <w:tcW w:w="32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459825"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0,000000</w:t>
            </w:r>
          </w:p>
        </w:tc>
        <w:tc>
          <w:tcPr>
            <w:tcW w:w="32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EA94BC"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0,000000</w:t>
            </w:r>
          </w:p>
        </w:tc>
        <w:tc>
          <w:tcPr>
            <w:tcW w:w="32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58F392" w14:textId="77777777" w:rsidR="0029089B" w:rsidRPr="0029089B" w:rsidRDefault="0029089B" w:rsidP="0029089B">
            <w:pPr>
              <w:spacing w:after="0" w:line="240" w:lineRule="auto"/>
              <w:jc w:val="center"/>
              <w:rPr>
                <w:rFonts w:ascii="Times New Roman" w:eastAsia="Times New Roman" w:hAnsi="Times New Roman" w:cs="Times New Roman"/>
                <w:color w:val="000000"/>
                <w:sz w:val="18"/>
                <w:szCs w:val="18"/>
                <w:lang w:eastAsia="ru-RU"/>
              </w:rPr>
            </w:pPr>
            <w:r w:rsidRPr="0029089B">
              <w:rPr>
                <w:rFonts w:ascii="Times New Roman" w:eastAsia="Times New Roman" w:hAnsi="Times New Roman" w:cs="Times New Roman"/>
                <w:color w:val="000000"/>
                <w:sz w:val="18"/>
                <w:szCs w:val="18"/>
                <w:lang w:eastAsia="ru-RU"/>
              </w:rPr>
              <w:t>0,000000</w:t>
            </w:r>
          </w:p>
        </w:tc>
      </w:tr>
    </w:tbl>
    <w:p w14:paraId="4DFF7229" w14:textId="77777777" w:rsidR="00B119FA" w:rsidRPr="00111C13" w:rsidRDefault="00B119FA" w:rsidP="0029089B">
      <w:pPr>
        <w:autoSpaceDE w:val="0"/>
        <w:autoSpaceDN w:val="0"/>
        <w:adjustRightInd w:val="0"/>
        <w:spacing w:line="360" w:lineRule="auto"/>
        <w:rPr>
          <w:rFonts w:ascii="Times New Roman" w:hAnsi="Times New Roman" w:cs="Times New Roman"/>
          <w:sz w:val="28"/>
          <w:szCs w:val="28"/>
        </w:rPr>
      </w:pPr>
    </w:p>
    <w:p w14:paraId="50DD9AAB" w14:textId="3760B3D1" w:rsidR="00111C13" w:rsidRDefault="00111C13" w:rsidP="00111C13">
      <w:pPr>
        <w:spacing w:line="360" w:lineRule="auto"/>
        <w:ind w:firstLine="709"/>
        <w:jc w:val="both"/>
        <w:rPr>
          <w:rFonts w:ascii="Times New Roman" w:hAnsi="Times New Roman" w:cs="Times New Roman"/>
          <w:sz w:val="28"/>
          <w:szCs w:val="28"/>
        </w:rPr>
      </w:pPr>
      <w:r w:rsidRPr="00111C13">
        <w:rPr>
          <w:rFonts w:ascii="Times New Roman" w:hAnsi="Times New Roman" w:cs="Times New Roman"/>
          <w:sz w:val="28"/>
          <w:szCs w:val="28"/>
        </w:rPr>
        <w:t>Таким образом, согласно расчету, плановые значения показателей надежности и качества поставляемых товаров и оказываемых услуг ОАО «</w:t>
      </w:r>
      <w:proofErr w:type="spellStart"/>
      <w:r w:rsidRPr="00111C13">
        <w:rPr>
          <w:rFonts w:ascii="Times New Roman" w:hAnsi="Times New Roman" w:cs="Times New Roman"/>
          <w:sz w:val="28"/>
          <w:szCs w:val="28"/>
        </w:rPr>
        <w:t>КузбассЭлектро</w:t>
      </w:r>
      <w:proofErr w:type="spellEnd"/>
      <w:r w:rsidRPr="00111C13">
        <w:rPr>
          <w:rFonts w:ascii="Times New Roman" w:hAnsi="Times New Roman" w:cs="Times New Roman"/>
          <w:sz w:val="28"/>
          <w:szCs w:val="28"/>
        </w:rPr>
        <w:t>» на долгосрочный период регулирования 202</w:t>
      </w:r>
      <w:r w:rsidR="007F61CB" w:rsidRPr="007F61CB">
        <w:rPr>
          <w:rFonts w:ascii="Times New Roman" w:hAnsi="Times New Roman" w:cs="Times New Roman"/>
          <w:sz w:val="28"/>
          <w:szCs w:val="28"/>
        </w:rPr>
        <w:t>5</w:t>
      </w:r>
      <w:r w:rsidRPr="00111C13">
        <w:rPr>
          <w:rFonts w:ascii="Times New Roman" w:hAnsi="Times New Roman" w:cs="Times New Roman"/>
          <w:sz w:val="28"/>
          <w:szCs w:val="28"/>
        </w:rPr>
        <w:t>-202</w:t>
      </w:r>
      <w:r w:rsidR="007F61CB" w:rsidRPr="007F61CB">
        <w:rPr>
          <w:rFonts w:ascii="Times New Roman" w:hAnsi="Times New Roman" w:cs="Times New Roman"/>
          <w:sz w:val="28"/>
          <w:szCs w:val="28"/>
        </w:rPr>
        <w:t>9</w:t>
      </w:r>
      <w:r w:rsidRPr="00111C13">
        <w:rPr>
          <w:rFonts w:ascii="Times New Roman" w:hAnsi="Times New Roman" w:cs="Times New Roman"/>
          <w:sz w:val="28"/>
          <w:szCs w:val="28"/>
        </w:rPr>
        <w:t xml:space="preserve"> годы, приведены в таблице:</w:t>
      </w:r>
    </w:p>
    <w:p w14:paraId="774CDE94" w14:textId="77777777" w:rsidR="007F61CB" w:rsidRDefault="007F61CB" w:rsidP="007F61CB">
      <w:pPr>
        <w:autoSpaceDE w:val="0"/>
        <w:autoSpaceDN w:val="0"/>
        <w:adjustRightInd w:val="0"/>
        <w:spacing w:line="360" w:lineRule="auto"/>
        <w:contextualSpacing/>
        <w:jc w:val="right"/>
        <w:rPr>
          <w:rFonts w:ascii="Times New Roman" w:hAnsi="Times New Roman" w:cs="Times New Roman"/>
          <w:sz w:val="28"/>
          <w:szCs w:val="28"/>
        </w:rPr>
      </w:pPr>
    </w:p>
    <w:p w14:paraId="399D68CF" w14:textId="77777777" w:rsidR="007F61CB" w:rsidRDefault="007F61CB" w:rsidP="007F61CB">
      <w:pPr>
        <w:autoSpaceDE w:val="0"/>
        <w:autoSpaceDN w:val="0"/>
        <w:adjustRightInd w:val="0"/>
        <w:spacing w:line="360" w:lineRule="auto"/>
        <w:contextualSpacing/>
        <w:jc w:val="right"/>
        <w:rPr>
          <w:rFonts w:ascii="Times New Roman" w:hAnsi="Times New Roman" w:cs="Times New Roman"/>
          <w:sz w:val="28"/>
          <w:szCs w:val="28"/>
        </w:rPr>
      </w:pPr>
    </w:p>
    <w:p w14:paraId="12A69090" w14:textId="77777777" w:rsidR="007F61CB" w:rsidRPr="00386841" w:rsidRDefault="007F61CB" w:rsidP="006546C4">
      <w:pPr>
        <w:autoSpaceDE w:val="0"/>
        <w:autoSpaceDN w:val="0"/>
        <w:adjustRightInd w:val="0"/>
        <w:spacing w:line="360" w:lineRule="auto"/>
        <w:contextualSpacing/>
        <w:rPr>
          <w:rFonts w:ascii="Times New Roman" w:hAnsi="Times New Roman" w:cs="Times New Roman"/>
          <w:sz w:val="28"/>
          <w:szCs w:val="28"/>
        </w:rPr>
      </w:pPr>
    </w:p>
    <w:p w14:paraId="13DF38D6" w14:textId="2713E9AF" w:rsidR="007F61CB" w:rsidRPr="00996BB5" w:rsidRDefault="007F61CB" w:rsidP="007F61CB">
      <w:pPr>
        <w:autoSpaceDE w:val="0"/>
        <w:autoSpaceDN w:val="0"/>
        <w:adjustRightInd w:val="0"/>
        <w:spacing w:line="360" w:lineRule="auto"/>
        <w:contextualSpacing/>
        <w:jc w:val="right"/>
        <w:rPr>
          <w:rFonts w:ascii="Times New Roman" w:hAnsi="Times New Roman" w:cs="Times New Roman"/>
          <w:sz w:val="28"/>
          <w:szCs w:val="28"/>
        </w:rPr>
      </w:pPr>
      <w:r w:rsidRPr="00B119FA">
        <w:rPr>
          <w:rFonts w:ascii="Times New Roman" w:hAnsi="Times New Roman" w:cs="Times New Roman"/>
          <w:sz w:val="28"/>
          <w:szCs w:val="28"/>
        </w:rPr>
        <w:t xml:space="preserve">Таблица </w:t>
      </w:r>
      <w:r w:rsidR="00FA5E86" w:rsidRPr="00996BB5">
        <w:rPr>
          <w:rFonts w:ascii="Times New Roman" w:hAnsi="Times New Roman" w:cs="Times New Roman"/>
          <w:sz w:val="28"/>
          <w:szCs w:val="28"/>
        </w:rPr>
        <w:t>8</w:t>
      </w:r>
    </w:p>
    <w:p w14:paraId="3665E3A9" w14:textId="16E938D1" w:rsidR="007F61CB" w:rsidRPr="007F61CB" w:rsidRDefault="007F61CB" w:rsidP="007F61CB">
      <w:pPr>
        <w:autoSpaceDE w:val="0"/>
        <w:autoSpaceDN w:val="0"/>
        <w:adjustRightInd w:val="0"/>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П</w:t>
      </w:r>
      <w:r w:rsidRPr="00111C13">
        <w:rPr>
          <w:rFonts w:ascii="Times New Roman" w:hAnsi="Times New Roman" w:cs="Times New Roman"/>
          <w:sz w:val="28"/>
          <w:szCs w:val="28"/>
        </w:rPr>
        <w:t>лановые значения показателей надежности и качества поставляемых товаров и оказываемых услуг ОАО «</w:t>
      </w:r>
      <w:proofErr w:type="spellStart"/>
      <w:r w:rsidRPr="00111C13">
        <w:rPr>
          <w:rFonts w:ascii="Times New Roman" w:hAnsi="Times New Roman" w:cs="Times New Roman"/>
          <w:sz w:val="28"/>
          <w:szCs w:val="28"/>
        </w:rPr>
        <w:t>КузбассЭлектро</w:t>
      </w:r>
      <w:proofErr w:type="spellEnd"/>
      <w:r w:rsidRPr="00111C13">
        <w:rPr>
          <w:rFonts w:ascii="Times New Roman" w:hAnsi="Times New Roman" w:cs="Times New Roman"/>
          <w:sz w:val="28"/>
          <w:szCs w:val="28"/>
        </w:rPr>
        <w:t>» на долгосрочный период регулирования 202</w:t>
      </w:r>
      <w:r w:rsidRPr="007F61CB">
        <w:rPr>
          <w:rFonts w:ascii="Times New Roman" w:hAnsi="Times New Roman" w:cs="Times New Roman"/>
          <w:sz w:val="28"/>
          <w:szCs w:val="28"/>
        </w:rPr>
        <w:t>5</w:t>
      </w:r>
      <w:r w:rsidRPr="00111C13">
        <w:rPr>
          <w:rFonts w:ascii="Times New Roman" w:hAnsi="Times New Roman" w:cs="Times New Roman"/>
          <w:sz w:val="28"/>
          <w:szCs w:val="28"/>
        </w:rPr>
        <w:t>-202</w:t>
      </w:r>
      <w:r w:rsidRPr="007F61CB">
        <w:rPr>
          <w:rFonts w:ascii="Times New Roman" w:hAnsi="Times New Roman" w:cs="Times New Roman"/>
          <w:sz w:val="28"/>
          <w:szCs w:val="28"/>
        </w:rPr>
        <w:t>9</w:t>
      </w:r>
      <w:r>
        <w:rPr>
          <w:rFonts w:ascii="Times New Roman" w:hAnsi="Times New Roman" w:cs="Times New Roman"/>
          <w:sz w:val="28"/>
          <w:szCs w:val="28"/>
        </w:rPr>
        <w:t xml:space="preserve"> годы</w:t>
      </w:r>
    </w:p>
    <w:tbl>
      <w:tblPr>
        <w:tblW w:w="0" w:type="auto"/>
        <w:tblLook w:val="04A0" w:firstRow="1" w:lastRow="0" w:firstColumn="1" w:lastColumn="0" w:noHBand="0" w:noVBand="1"/>
      </w:tblPr>
      <w:tblGrid>
        <w:gridCol w:w="516"/>
        <w:gridCol w:w="1693"/>
        <w:gridCol w:w="416"/>
        <w:gridCol w:w="753"/>
        <w:gridCol w:w="754"/>
        <w:gridCol w:w="754"/>
        <w:gridCol w:w="754"/>
        <w:gridCol w:w="754"/>
        <w:gridCol w:w="754"/>
        <w:gridCol w:w="754"/>
        <w:gridCol w:w="754"/>
        <w:gridCol w:w="754"/>
      </w:tblGrid>
      <w:tr w:rsidR="007F61CB" w:rsidRPr="007F61CB" w14:paraId="776B4B4E" w14:textId="77777777" w:rsidTr="007F61CB">
        <w:trPr>
          <w:trHeight w:val="46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400347D"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r w:rsidRPr="007F61CB">
              <w:rPr>
                <w:rFonts w:ascii="Times New Roman" w:eastAsia="Times New Roman" w:hAnsi="Times New Roman" w:cs="Times New Roman"/>
                <w:color w:val="000000"/>
                <w:sz w:val="18"/>
                <w:szCs w:val="18"/>
                <w:lang w:eastAsia="ru-RU"/>
              </w:rPr>
              <w:t xml:space="preserve">№ </w:t>
            </w:r>
            <w:proofErr w:type="gramStart"/>
            <w:r w:rsidRPr="007F61CB">
              <w:rPr>
                <w:rFonts w:ascii="Times New Roman" w:eastAsia="Times New Roman" w:hAnsi="Times New Roman" w:cs="Times New Roman"/>
                <w:color w:val="000000"/>
                <w:sz w:val="18"/>
                <w:szCs w:val="18"/>
                <w:lang w:eastAsia="ru-RU"/>
              </w:rPr>
              <w:t>п</w:t>
            </w:r>
            <w:proofErr w:type="gramEnd"/>
            <w:r w:rsidRPr="007F61CB">
              <w:rPr>
                <w:rFonts w:ascii="Times New Roman" w:eastAsia="Times New Roman" w:hAnsi="Times New Roman" w:cs="Times New Roman"/>
                <w:color w:val="000000"/>
                <w:sz w:val="18"/>
                <w:szCs w:val="18"/>
                <w:lang w:eastAsia="ru-RU"/>
              </w:rPr>
              <w:t>/п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6EA859D"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r w:rsidRPr="007F61CB">
              <w:rPr>
                <w:rFonts w:ascii="Times New Roman" w:eastAsia="Times New Roman" w:hAnsi="Times New Roman" w:cs="Times New Roman"/>
                <w:bCs/>
                <w:color w:val="000000"/>
                <w:sz w:val="18"/>
                <w:szCs w:val="18"/>
                <w:lang w:eastAsia="ru-RU"/>
              </w:rPr>
              <w:t>Наименование территориальной сетевой организации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E14A896"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r w:rsidRPr="007F61CB">
              <w:rPr>
                <w:rFonts w:ascii="Times New Roman" w:eastAsia="Times New Roman" w:hAnsi="Times New Roman" w:cs="Times New Roman"/>
                <w:bCs/>
                <w:color w:val="000000"/>
                <w:sz w:val="18"/>
                <w:szCs w:val="18"/>
                <w:lang w:eastAsia="ru-RU"/>
              </w:rPr>
              <w:t>Год</w:t>
            </w:r>
          </w:p>
        </w:tc>
        <w:tc>
          <w:tcPr>
            <w:tcW w:w="0" w:type="auto"/>
            <w:gridSpan w:val="9"/>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9944015"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r w:rsidRPr="007F61CB">
              <w:rPr>
                <w:rFonts w:ascii="Times New Roman" w:eastAsia="Times New Roman" w:hAnsi="Times New Roman" w:cs="Times New Roman"/>
                <w:color w:val="000000"/>
                <w:sz w:val="18"/>
                <w:szCs w:val="18"/>
                <w:lang w:eastAsia="ru-RU"/>
              </w:rPr>
              <w:t xml:space="preserve">Предложения по плановым значениям показателей надежности и качества поставляемых товаров и оказываемых услуг </w:t>
            </w:r>
          </w:p>
        </w:tc>
      </w:tr>
      <w:tr w:rsidR="007F61CB" w:rsidRPr="007F61CB" w14:paraId="74458DFD" w14:textId="77777777" w:rsidTr="007F61CB">
        <w:trPr>
          <w:trHeight w:val="465"/>
        </w:trPr>
        <w:tc>
          <w:tcPr>
            <w:tcW w:w="0" w:type="auto"/>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A34DBD4" w14:textId="77777777" w:rsidR="007F61CB" w:rsidRPr="007F61CB" w:rsidRDefault="007F61CB" w:rsidP="007F61CB">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8E254D2" w14:textId="77777777" w:rsidR="007F61CB" w:rsidRPr="007F61CB" w:rsidRDefault="007F61CB" w:rsidP="007F61CB">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DDCB8FA" w14:textId="77777777" w:rsidR="007F61CB" w:rsidRPr="007F61CB" w:rsidRDefault="007F61CB" w:rsidP="007F61CB">
            <w:pPr>
              <w:spacing w:after="0" w:line="240" w:lineRule="auto"/>
              <w:rPr>
                <w:rFonts w:ascii="Times New Roman" w:eastAsia="Times New Roman" w:hAnsi="Times New Roman" w:cs="Times New Roman"/>
                <w:color w:val="000000"/>
                <w:sz w:val="18"/>
                <w:szCs w:val="18"/>
                <w:lang w:eastAsia="ru-RU"/>
              </w:rPr>
            </w:pPr>
          </w:p>
        </w:tc>
        <w:tc>
          <w:tcPr>
            <w:tcW w:w="0" w:type="auto"/>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7B153F8"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F61CB">
              <w:rPr>
                <w:rFonts w:ascii="Times New Roman" w:eastAsia="Times New Roman" w:hAnsi="Times New Roman" w:cs="Times New Roman"/>
                <w:color w:val="000000"/>
                <w:sz w:val="18"/>
                <w:szCs w:val="18"/>
                <w:lang w:eastAsia="ru-RU"/>
              </w:rPr>
              <w:t>П</w:t>
            </w:r>
            <w:proofErr w:type="gramEnd"/>
            <w:r w:rsidRPr="007F61CB">
              <w:rPr>
                <w:rFonts w:ascii="Times New Roman" w:eastAsia="Times New Roman" w:hAnsi="Times New Roman" w:cs="Times New Roman"/>
                <w:color w:val="000000"/>
                <w:sz w:val="18"/>
                <w:szCs w:val="18"/>
                <w:lang w:eastAsia="ru-RU"/>
              </w:rPr>
              <w:t>saidi</w:t>
            </w:r>
            <w:proofErr w:type="spellEnd"/>
          </w:p>
        </w:tc>
        <w:tc>
          <w:tcPr>
            <w:tcW w:w="0" w:type="auto"/>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8EF2263"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F61CB">
              <w:rPr>
                <w:rFonts w:ascii="Times New Roman" w:eastAsia="Times New Roman" w:hAnsi="Times New Roman" w:cs="Times New Roman"/>
                <w:color w:val="000000"/>
                <w:sz w:val="18"/>
                <w:szCs w:val="18"/>
                <w:lang w:eastAsia="ru-RU"/>
              </w:rPr>
              <w:t>П</w:t>
            </w:r>
            <w:proofErr w:type="gramEnd"/>
            <w:r w:rsidRPr="007F61CB">
              <w:rPr>
                <w:rFonts w:ascii="Times New Roman" w:eastAsia="Times New Roman" w:hAnsi="Times New Roman" w:cs="Times New Roman"/>
                <w:color w:val="000000"/>
                <w:sz w:val="18"/>
                <w:szCs w:val="18"/>
                <w:lang w:eastAsia="ru-RU"/>
              </w:rPr>
              <w:t>saifi</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907333E"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proofErr w:type="spellStart"/>
            <w:r w:rsidRPr="007F61CB">
              <w:rPr>
                <w:rFonts w:ascii="Times New Roman" w:eastAsia="Times New Roman" w:hAnsi="Times New Roman" w:cs="Times New Roman"/>
                <w:color w:val="000000"/>
                <w:sz w:val="18"/>
                <w:szCs w:val="18"/>
                <w:lang w:eastAsia="ru-RU"/>
              </w:rPr>
              <w:t>Птпр</w:t>
            </w:r>
            <w:proofErr w:type="spellEnd"/>
          </w:p>
        </w:tc>
      </w:tr>
      <w:tr w:rsidR="007F61CB" w:rsidRPr="007F61CB" w14:paraId="2E623B72" w14:textId="77777777" w:rsidTr="007F61CB">
        <w:trPr>
          <w:trHeight w:val="705"/>
        </w:trPr>
        <w:tc>
          <w:tcPr>
            <w:tcW w:w="0" w:type="auto"/>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B651328" w14:textId="77777777" w:rsidR="007F61CB" w:rsidRPr="007F61CB" w:rsidRDefault="007F61CB" w:rsidP="007F61CB">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F9C9CE7" w14:textId="77777777" w:rsidR="007F61CB" w:rsidRPr="007F61CB" w:rsidRDefault="007F61CB" w:rsidP="007F61CB">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63C2CAD" w14:textId="77777777" w:rsidR="007F61CB" w:rsidRPr="007F61CB" w:rsidRDefault="007F61CB" w:rsidP="007F61CB">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1D8AABC3"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r w:rsidRPr="007F61CB">
              <w:rPr>
                <w:rFonts w:ascii="Times New Roman" w:eastAsia="Times New Roman" w:hAnsi="Times New Roman" w:cs="Times New Roman"/>
                <w:bCs/>
                <w:color w:val="000000"/>
                <w:sz w:val="18"/>
                <w:szCs w:val="18"/>
                <w:lang w:eastAsia="ru-RU"/>
              </w:rPr>
              <w:t>ВН</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6BEC132E"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r w:rsidRPr="007F61CB">
              <w:rPr>
                <w:rFonts w:ascii="Times New Roman" w:eastAsia="Times New Roman" w:hAnsi="Times New Roman" w:cs="Times New Roman"/>
                <w:bCs/>
                <w:color w:val="000000"/>
                <w:sz w:val="18"/>
                <w:szCs w:val="18"/>
                <w:lang w:eastAsia="ru-RU"/>
              </w:rPr>
              <w:t>СН</w:t>
            </w:r>
            <w:proofErr w:type="gramStart"/>
            <w:r w:rsidRPr="007F61CB">
              <w:rPr>
                <w:rFonts w:ascii="Times New Roman" w:eastAsia="Times New Roman" w:hAnsi="Times New Roman" w:cs="Times New Roman"/>
                <w:bCs/>
                <w:color w:val="000000"/>
                <w:sz w:val="18"/>
                <w:szCs w:val="18"/>
                <w:lang w:eastAsia="ru-RU"/>
              </w:rPr>
              <w:t>1</w:t>
            </w:r>
            <w:proofErr w:type="gramEnd"/>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5AA8C684"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r w:rsidRPr="007F61CB">
              <w:rPr>
                <w:rFonts w:ascii="Times New Roman" w:eastAsia="Times New Roman" w:hAnsi="Times New Roman" w:cs="Times New Roman"/>
                <w:bCs/>
                <w:color w:val="000000"/>
                <w:sz w:val="18"/>
                <w:szCs w:val="18"/>
                <w:lang w:eastAsia="ru-RU"/>
              </w:rPr>
              <w:t>СН</w:t>
            </w:r>
            <w:proofErr w:type="gramStart"/>
            <w:r w:rsidRPr="007F61CB">
              <w:rPr>
                <w:rFonts w:ascii="Times New Roman" w:eastAsia="Times New Roman" w:hAnsi="Times New Roman" w:cs="Times New Roman"/>
                <w:bCs/>
                <w:color w:val="000000"/>
                <w:sz w:val="18"/>
                <w:szCs w:val="18"/>
                <w:lang w:eastAsia="ru-RU"/>
              </w:rPr>
              <w:t>2</w:t>
            </w:r>
            <w:proofErr w:type="gramEnd"/>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17D4AB12"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r w:rsidRPr="007F61CB">
              <w:rPr>
                <w:rFonts w:ascii="Times New Roman" w:eastAsia="Times New Roman" w:hAnsi="Times New Roman" w:cs="Times New Roman"/>
                <w:bCs/>
                <w:color w:val="000000"/>
                <w:sz w:val="18"/>
                <w:szCs w:val="18"/>
                <w:lang w:eastAsia="ru-RU"/>
              </w:rPr>
              <w:t>НН</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54B38158"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r w:rsidRPr="007F61CB">
              <w:rPr>
                <w:rFonts w:ascii="Times New Roman" w:eastAsia="Times New Roman" w:hAnsi="Times New Roman" w:cs="Times New Roman"/>
                <w:bCs/>
                <w:color w:val="000000"/>
                <w:sz w:val="18"/>
                <w:szCs w:val="18"/>
                <w:lang w:eastAsia="ru-RU"/>
              </w:rPr>
              <w:t>ВН</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0575E277"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r w:rsidRPr="007F61CB">
              <w:rPr>
                <w:rFonts w:ascii="Times New Roman" w:eastAsia="Times New Roman" w:hAnsi="Times New Roman" w:cs="Times New Roman"/>
                <w:bCs/>
                <w:color w:val="000000"/>
                <w:sz w:val="18"/>
                <w:szCs w:val="18"/>
                <w:lang w:eastAsia="ru-RU"/>
              </w:rPr>
              <w:t>СН</w:t>
            </w:r>
            <w:proofErr w:type="gramStart"/>
            <w:r w:rsidRPr="007F61CB">
              <w:rPr>
                <w:rFonts w:ascii="Times New Roman" w:eastAsia="Times New Roman" w:hAnsi="Times New Roman" w:cs="Times New Roman"/>
                <w:bCs/>
                <w:color w:val="000000"/>
                <w:sz w:val="18"/>
                <w:szCs w:val="18"/>
                <w:lang w:eastAsia="ru-RU"/>
              </w:rPr>
              <w:t>1</w:t>
            </w:r>
            <w:proofErr w:type="gramEnd"/>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167DAC60"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r w:rsidRPr="007F61CB">
              <w:rPr>
                <w:rFonts w:ascii="Times New Roman" w:eastAsia="Times New Roman" w:hAnsi="Times New Roman" w:cs="Times New Roman"/>
                <w:bCs/>
                <w:color w:val="000000"/>
                <w:sz w:val="18"/>
                <w:szCs w:val="18"/>
                <w:lang w:eastAsia="ru-RU"/>
              </w:rPr>
              <w:t>СН</w:t>
            </w:r>
            <w:proofErr w:type="gramStart"/>
            <w:r w:rsidRPr="007F61CB">
              <w:rPr>
                <w:rFonts w:ascii="Times New Roman" w:eastAsia="Times New Roman" w:hAnsi="Times New Roman" w:cs="Times New Roman"/>
                <w:bCs/>
                <w:color w:val="000000"/>
                <w:sz w:val="18"/>
                <w:szCs w:val="18"/>
                <w:lang w:eastAsia="ru-RU"/>
              </w:rPr>
              <w:t>2</w:t>
            </w:r>
            <w:proofErr w:type="gramEnd"/>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6E4A9ABD"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r w:rsidRPr="007F61CB">
              <w:rPr>
                <w:rFonts w:ascii="Times New Roman" w:eastAsia="Times New Roman" w:hAnsi="Times New Roman" w:cs="Times New Roman"/>
                <w:bCs/>
                <w:color w:val="000000"/>
                <w:sz w:val="18"/>
                <w:szCs w:val="18"/>
                <w:lang w:eastAsia="ru-RU"/>
              </w:rPr>
              <w:t>НН</w:t>
            </w:r>
          </w:p>
        </w:tc>
        <w:tc>
          <w:tcPr>
            <w:tcW w:w="0" w:type="auto"/>
            <w:vMerge/>
            <w:tcBorders>
              <w:top w:val="nil"/>
              <w:left w:val="single" w:sz="4" w:space="0" w:color="auto"/>
              <w:bottom w:val="single" w:sz="4" w:space="0" w:color="auto"/>
              <w:right w:val="single" w:sz="4" w:space="0" w:color="auto"/>
            </w:tcBorders>
            <w:tcMar>
              <w:left w:w="28" w:type="dxa"/>
              <w:right w:w="28" w:type="dxa"/>
            </w:tcMar>
            <w:vAlign w:val="center"/>
            <w:hideMark/>
          </w:tcPr>
          <w:p w14:paraId="3F1F49E2" w14:textId="77777777" w:rsidR="007F61CB" w:rsidRPr="007F61CB" w:rsidRDefault="007F61CB" w:rsidP="007F61CB">
            <w:pPr>
              <w:spacing w:after="0" w:line="240" w:lineRule="auto"/>
              <w:rPr>
                <w:rFonts w:ascii="Times New Roman" w:eastAsia="Times New Roman" w:hAnsi="Times New Roman" w:cs="Times New Roman"/>
                <w:color w:val="000000"/>
                <w:sz w:val="18"/>
                <w:szCs w:val="18"/>
                <w:lang w:eastAsia="ru-RU"/>
              </w:rPr>
            </w:pPr>
          </w:p>
        </w:tc>
      </w:tr>
      <w:tr w:rsidR="007F61CB" w:rsidRPr="007F61CB" w14:paraId="6365777C" w14:textId="77777777" w:rsidTr="007F61CB">
        <w:trPr>
          <w:trHeight w:hRule="exact" w:val="480"/>
        </w:trPr>
        <w:tc>
          <w:tcPr>
            <w:tcW w:w="0" w:type="auto"/>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98F3DD0"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r w:rsidRPr="007F61CB">
              <w:rPr>
                <w:rFonts w:ascii="Times New Roman" w:eastAsia="Times New Roman" w:hAnsi="Times New Roman" w:cs="Times New Roman"/>
                <w:color w:val="000000"/>
                <w:sz w:val="18"/>
                <w:szCs w:val="18"/>
                <w:lang w:eastAsia="ru-RU"/>
              </w:rPr>
              <w:t>1  </w:t>
            </w:r>
          </w:p>
        </w:tc>
        <w:tc>
          <w:tcPr>
            <w:tcW w:w="0" w:type="auto"/>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7430D48"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r w:rsidRPr="007F61CB">
              <w:rPr>
                <w:rFonts w:ascii="Times New Roman" w:eastAsia="Times New Roman" w:hAnsi="Times New Roman" w:cs="Times New Roman"/>
                <w:bCs/>
                <w:color w:val="000000"/>
                <w:sz w:val="18"/>
                <w:szCs w:val="18"/>
                <w:lang w:eastAsia="ru-RU"/>
              </w:rPr>
              <w:t>ОАО «</w:t>
            </w:r>
            <w:proofErr w:type="spellStart"/>
            <w:r w:rsidRPr="007F61CB">
              <w:rPr>
                <w:rFonts w:ascii="Times New Roman" w:eastAsia="Times New Roman" w:hAnsi="Times New Roman" w:cs="Times New Roman"/>
                <w:bCs/>
                <w:color w:val="000000"/>
                <w:sz w:val="18"/>
                <w:szCs w:val="18"/>
                <w:lang w:eastAsia="ru-RU"/>
              </w:rPr>
              <w:t>КузбассЭлектро</w:t>
            </w:r>
            <w:proofErr w:type="spellEnd"/>
            <w:r w:rsidRPr="007F61CB">
              <w:rPr>
                <w:rFonts w:ascii="Times New Roman" w:eastAsia="Times New Roman" w:hAnsi="Times New Roman" w:cs="Times New Roman"/>
                <w:bCs/>
                <w:color w:val="000000"/>
                <w:sz w:val="18"/>
                <w:szCs w:val="18"/>
                <w:lang w:eastAsia="ru-RU"/>
              </w:rPr>
              <w:t xml:space="preserve">» </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42617041"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r w:rsidRPr="007F61CB">
              <w:rPr>
                <w:rFonts w:ascii="Times New Roman" w:eastAsia="Times New Roman" w:hAnsi="Times New Roman" w:cs="Times New Roman"/>
                <w:bCs/>
                <w:color w:val="000000"/>
                <w:sz w:val="18"/>
                <w:szCs w:val="18"/>
                <w:lang w:eastAsia="ru-RU"/>
              </w:rPr>
              <w:t>2025</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2F1C3313"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r w:rsidRPr="007F61CB">
              <w:rPr>
                <w:rFonts w:ascii="Times New Roman" w:eastAsia="Times New Roman" w:hAnsi="Times New Roman" w:cs="Times New Roman"/>
                <w:color w:val="000000"/>
                <w:sz w:val="18"/>
                <w:szCs w:val="18"/>
                <w:lang w:eastAsia="ru-RU"/>
              </w:rPr>
              <w:t>0,002613</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67E021FD"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r w:rsidRPr="007F61CB">
              <w:rPr>
                <w:rFonts w:ascii="Times New Roman" w:eastAsia="Times New Roman" w:hAnsi="Times New Roman" w:cs="Times New Roman"/>
                <w:color w:val="000000"/>
                <w:sz w:val="18"/>
                <w:szCs w:val="18"/>
                <w:lang w:eastAsia="ru-RU"/>
              </w:rPr>
              <w:t>0,000000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1C84C8B2"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r w:rsidRPr="007F61CB">
              <w:rPr>
                <w:rFonts w:ascii="Times New Roman" w:eastAsia="Times New Roman" w:hAnsi="Times New Roman" w:cs="Times New Roman"/>
                <w:color w:val="000000"/>
                <w:sz w:val="18"/>
                <w:szCs w:val="18"/>
                <w:lang w:eastAsia="ru-RU"/>
              </w:rPr>
              <w:t>0,032280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2D1409B7"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r w:rsidRPr="007F61CB">
              <w:rPr>
                <w:rFonts w:ascii="Times New Roman" w:eastAsia="Times New Roman" w:hAnsi="Times New Roman" w:cs="Times New Roman"/>
                <w:color w:val="000000"/>
                <w:sz w:val="18"/>
                <w:szCs w:val="18"/>
                <w:lang w:eastAsia="ru-RU"/>
              </w:rPr>
              <w:t>0,000000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74C57C08"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r w:rsidRPr="007F61CB">
              <w:rPr>
                <w:rFonts w:ascii="Times New Roman" w:eastAsia="Times New Roman" w:hAnsi="Times New Roman" w:cs="Times New Roman"/>
                <w:color w:val="000000"/>
                <w:sz w:val="18"/>
                <w:szCs w:val="18"/>
                <w:lang w:eastAsia="ru-RU"/>
              </w:rPr>
              <w:t>0,026090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573434D8"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r w:rsidRPr="007F61CB">
              <w:rPr>
                <w:rFonts w:ascii="Times New Roman" w:eastAsia="Times New Roman" w:hAnsi="Times New Roman" w:cs="Times New Roman"/>
                <w:color w:val="000000"/>
                <w:sz w:val="18"/>
                <w:szCs w:val="18"/>
                <w:lang w:eastAsia="ru-RU"/>
              </w:rPr>
              <w:t>0,000000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08DC18B7"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r w:rsidRPr="007F61CB">
              <w:rPr>
                <w:rFonts w:ascii="Times New Roman" w:eastAsia="Times New Roman" w:hAnsi="Times New Roman" w:cs="Times New Roman"/>
                <w:color w:val="000000"/>
                <w:sz w:val="18"/>
                <w:szCs w:val="18"/>
                <w:lang w:eastAsia="ru-RU"/>
              </w:rPr>
              <w:t>0,082929</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7EACDA93"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r w:rsidRPr="007F61CB">
              <w:rPr>
                <w:rFonts w:ascii="Times New Roman" w:eastAsia="Times New Roman" w:hAnsi="Times New Roman" w:cs="Times New Roman"/>
                <w:color w:val="000000"/>
                <w:sz w:val="18"/>
                <w:szCs w:val="18"/>
                <w:lang w:eastAsia="ru-RU"/>
              </w:rPr>
              <w:t>0,000000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484A3F26"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r w:rsidRPr="007F61CB">
              <w:rPr>
                <w:rFonts w:ascii="Times New Roman" w:eastAsia="Times New Roman" w:hAnsi="Times New Roman" w:cs="Times New Roman"/>
                <w:bCs/>
                <w:color w:val="000000"/>
                <w:sz w:val="18"/>
                <w:szCs w:val="18"/>
                <w:lang w:eastAsia="ru-RU"/>
              </w:rPr>
              <w:t>1,000000</w:t>
            </w:r>
          </w:p>
        </w:tc>
      </w:tr>
      <w:tr w:rsidR="007F61CB" w:rsidRPr="007F61CB" w14:paraId="01DAE783" w14:textId="77777777" w:rsidTr="007F61CB">
        <w:trPr>
          <w:trHeight w:val="315"/>
        </w:trPr>
        <w:tc>
          <w:tcPr>
            <w:tcW w:w="0" w:type="auto"/>
            <w:vMerge/>
            <w:tcBorders>
              <w:top w:val="nil"/>
              <w:left w:val="single" w:sz="4" w:space="0" w:color="auto"/>
              <w:bottom w:val="single" w:sz="4" w:space="0" w:color="000000"/>
              <w:right w:val="single" w:sz="4" w:space="0" w:color="auto"/>
            </w:tcBorders>
            <w:tcMar>
              <w:left w:w="28" w:type="dxa"/>
              <w:right w:w="28" w:type="dxa"/>
            </w:tcMar>
            <w:vAlign w:val="center"/>
            <w:hideMark/>
          </w:tcPr>
          <w:p w14:paraId="46A5B25A" w14:textId="77777777" w:rsidR="007F61CB" w:rsidRPr="007F61CB" w:rsidRDefault="007F61CB" w:rsidP="007F61CB">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tcMar>
              <w:left w:w="28" w:type="dxa"/>
              <w:right w:w="28" w:type="dxa"/>
            </w:tcMar>
            <w:vAlign w:val="center"/>
            <w:hideMark/>
          </w:tcPr>
          <w:p w14:paraId="5DB80C85" w14:textId="77777777" w:rsidR="007F61CB" w:rsidRPr="007F61CB" w:rsidRDefault="007F61CB" w:rsidP="007F61CB">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78C544BF"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r w:rsidRPr="007F61CB">
              <w:rPr>
                <w:rFonts w:ascii="Times New Roman" w:eastAsia="Times New Roman" w:hAnsi="Times New Roman" w:cs="Times New Roman"/>
                <w:bCs/>
                <w:color w:val="000000"/>
                <w:sz w:val="18"/>
                <w:szCs w:val="18"/>
                <w:lang w:eastAsia="ru-RU"/>
              </w:rPr>
              <w:t>2026</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42EB4BF2"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r w:rsidRPr="007F61CB">
              <w:rPr>
                <w:rFonts w:ascii="Times New Roman" w:eastAsia="Times New Roman" w:hAnsi="Times New Roman" w:cs="Times New Roman"/>
                <w:color w:val="000000"/>
                <w:sz w:val="18"/>
                <w:szCs w:val="18"/>
                <w:lang w:eastAsia="ru-RU"/>
              </w:rPr>
              <w:t>0,002574</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57CD66CB"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r w:rsidRPr="007F61CB">
              <w:rPr>
                <w:rFonts w:ascii="Times New Roman" w:eastAsia="Times New Roman" w:hAnsi="Times New Roman" w:cs="Times New Roman"/>
                <w:color w:val="000000"/>
                <w:sz w:val="18"/>
                <w:szCs w:val="18"/>
                <w:lang w:eastAsia="ru-RU"/>
              </w:rPr>
              <w:t>0,000000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7DED5874"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r w:rsidRPr="007F61CB">
              <w:rPr>
                <w:rFonts w:ascii="Times New Roman" w:eastAsia="Times New Roman" w:hAnsi="Times New Roman" w:cs="Times New Roman"/>
                <w:color w:val="000000"/>
                <w:sz w:val="18"/>
                <w:szCs w:val="18"/>
                <w:lang w:eastAsia="ru-RU"/>
              </w:rPr>
              <w:t>0,031796</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15674AC3"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r w:rsidRPr="007F61CB">
              <w:rPr>
                <w:rFonts w:ascii="Times New Roman" w:eastAsia="Times New Roman" w:hAnsi="Times New Roman" w:cs="Times New Roman"/>
                <w:color w:val="000000"/>
                <w:sz w:val="18"/>
                <w:szCs w:val="18"/>
                <w:lang w:eastAsia="ru-RU"/>
              </w:rPr>
              <w:t>0,000000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36ABCE9E"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r w:rsidRPr="007F61CB">
              <w:rPr>
                <w:rFonts w:ascii="Times New Roman" w:eastAsia="Times New Roman" w:hAnsi="Times New Roman" w:cs="Times New Roman"/>
                <w:color w:val="000000"/>
                <w:sz w:val="18"/>
                <w:szCs w:val="18"/>
                <w:lang w:eastAsia="ru-RU"/>
              </w:rPr>
              <w:t>0,025699</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78224A94"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r w:rsidRPr="007F61CB">
              <w:rPr>
                <w:rFonts w:ascii="Times New Roman" w:eastAsia="Times New Roman" w:hAnsi="Times New Roman" w:cs="Times New Roman"/>
                <w:color w:val="000000"/>
                <w:sz w:val="18"/>
                <w:szCs w:val="18"/>
                <w:lang w:eastAsia="ru-RU"/>
              </w:rPr>
              <w:t>0,000000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5693FF08"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r w:rsidRPr="007F61CB">
              <w:rPr>
                <w:rFonts w:ascii="Times New Roman" w:eastAsia="Times New Roman" w:hAnsi="Times New Roman" w:cs="Times New Roman"/>
                <w:color w:val="000000"/>
                <w:sz w:val="18"/>
                <w:szCs w:val="18"/>
                <w:lang w:eastAsia="ru-RU"/>
              </w:rPr>
              <w:t>0,081685</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06ABCC12"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r w:rsidRPr="007F61CB">
              <w:rPr>
                <w:rFonts w:ascii="Times New Roman" w:eastAsia="Times New Roman" w:hAnsi="Times New Roman" w:cs="Times New Roman"/>
                <w:color w:val="000000"/>
                <w:sz w:val="18"/>
                <w:szCs w:val="18"/>
                <w:lang w:eastAsia="ru-RU"/>
              </w:rPr>
              <w:t>0,000000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07C0932D"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r w:rsidRPr="007F61CB">
              <w:rPr>
                <w:rFonts w:ascii="Times New Roman" w:eastAsia="Times New Roman" w:hAnsi="Times New Roman" w:cs="Times New Roman"/>
                <w:bCs/>
                <w:color w:val="000000"/>
                <w:sz w:val="18"/>
                <w:szCs w:val="18"/>
                <w:lang w:eastAsia="ru-RU"/>
              </w:rPr>
              <w:t>1,000000</w:t>
            </w:r>
          </w:p>
        </w:tc>
      </w:tr>
      <w:tr w:rsidR="007F61CB" w:rsidRPr="007F61CB" w14:paraId="10ACA0EF" w14:textId="77777777" w:rsidTr="007F61CB">
        <w:trPr>
          <w:trHeight w:val="315"/>
        </w:trPr>
        <w:tc>
          <w:tcPr>
            <w:tcW w:w="0" w:type="auto"/>
            <w:vMerge/>
            <w:tcBorders>
              <w:top w:val="nil"/>
              <w:left w:val="single" w:sz="4" w:space="0" w:color="auto"/>
              <w:bottom w:val="single" w:sz="4" w:space="0" w:color="000000"/>
              <w:right w:val="single" w:sz="4" w:space="0" w:color="auto"/>
            </w:tcBorders>
            <w:tcMar>
              <w:left w:w="28" w:type="dxa"/>
              <w:right w:w="28" w:type="dxa"/>
            </w:tcMar>
            <w:vAlign w:val="center"/>
            <w:hideMark/>
          </w:tcPr>
          <w:p w14:paraId="45F04EFA" w14:textId="77777777" w:rsidR="007F61CB" w:rsidRPr="007F61CB" w:rsidRDefault="007F61CB" w:rsidP="007F61CB">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tcMar>
              <w:left w:w="28" w:type="dxa"/>
              <w:right w:w="28" w:type="dxa"/>
            </w:tcMar>
            <w:vAlign w:val="center"/>
            <w:hideMark/>
          </w:tcPr>
          <w:p w14:paraId="2F12A41E" w14:textId="77777777" w:rsidR="007F61CB" w:rsidRPr="007F61CB" w:rsidRDefault="007F61CB" w:rsidP="007F61CB">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792ECE77"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r w:rsidRPr="007F61CB">
              <w:rPr>
                <w:rFonts w:ascii="Times New Roman" w:eastAsia="Times New Roman" w:hAnsi="Times New Roman" w:cs="Times New Roman"/>
                <w:bCs/>
                <w:color w:val="000000"/>
                <w:sz w:val="18"/>
                <w:szCs w:val="18"/>
                <w:lang w:eastAsia="ru-RU"/>
              </w:rPr>
              <w:t>2027</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13B39495"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r w:rsidRPr="007F61CB">
              <w:rPr>
                <w:rFonts w:ascii="Times New Roman" w:eastAsia="Times New Roman" w:hAnsi="Times New Roman" w:cs="Times New Roman"/>
                <w:color w:val="000000"/>
                <w:sz w:val="18"/>
                <w:szCs w:val="18"/>
                <w:lang w:eastAsia="ru-RU"/>
              </w:rPr>
              <w:t>0,002535</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6B57DA97"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r w:rsidRPr="007F61CB">
              <w:rPr>
                <w:rFonts w:ascii="Times New Roman" w:eastAsia="Times New Roman" w:hAnsi="Times New Roman" w:cs="Times New Roman"/>
                <w:color w:val="000000"/>
                <w:sz w:val="18"/>
                <w:szCs w:val="18"/>
                <w:lang w:eastAsia="ru-RU"/>
              </w:rPr>
              <w:t>0,000000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2469B11E"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r w:rsidRPr="007F61CB">
              <w:rPr>
                <w:rFonts w:ascii="Times New Roman" w:eastAsia="Times New Roman" w:hAnsi="Times New Roman" w:cs="Times New Roman"/>
                <w:color w:val="000000"/>
                <w:sz w:val="18"/>
                <w:szCs w:val="18"/>
                <w:lang w:eastAsia="ru-RU"/>
              </w:rPr>
              <w:t>0,031319</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05BC92DC"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r w:rsidRPr="007F61CB">
              <w:rPr>
                <w:rFonts w:ascii="Times New Roman" w:eastAsia="Times New Roman" w:hAnsi="Times New Roman" w:cs="Times New Roman"/>
                <w:color w:val="000000"/>
                <w:sz w:val="18"/>
                <w:szCs w:val="18"/>
                <w:lang w:eastAsia="ru-RU"/>
              </w:rPr>
              <w:t>0,000000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2E5AB5EC"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r w:rsidRPr="007F61CB">
              <w:rPr>
                <w:rFonts w:ascii="Times New Roman" w:eastAsia="Times New Roman" w:hAnsi="Times New Roman" w:cs="Times New Roman"/>
                <w:color w:val="000000"/>
                <w:sz w:val="18"/>
                <w:szCs w:val="18"/>
                <w:lang w:eastAsia="ru-RU"/>
              </w:rPr>
              <w:t>0,025313</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6901FAD2"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r w:rsidRPr="007F61CB">
              <w:rPr>
                <w:rFonts w:ascii="Times New Roman" w:eastAsia="Times New Roman" w:hAnsi="Times New Roman" w:cs="Times New Roman"/>
                <w:color w:val="000000"/>
                <w:sz w:val="18"/>
                <w:szCs w:val="18"/>
                <w:lang w:eastAsia="ru-RU"/>
              </w:rPr>
              <w:t>0,000000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0C002D33"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r w:rsidRPr="007F61CB">
              <w:rPr>
                <w:rFonts w:ascii="Times New Roman" w:eastAsia="Times New Roman" w:hAnsi="Times New Roman" w:cs="Times New Roman"/>
                <w:color w:val="000000"/>
                <w:sz w:val="18"/>
                <w:szCs w:val="18"/>
                <w:lang w:eastAsia="ru-RU"/>
              </w:rPr>
              <w:t>0,080460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7DD2A802"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r w:rsidRPr="007F61CB">
              <w:rPr>
                <w:rFonts w:ascii="Times New Roman" w:eastAsia="Times New Roman" w:hAnsi="Times New Roman" w:cs="Times New Roman"/>
                <w:color w:val="000000"/>
                <w:sz w:val="18"/>
                <w:szCs w:val="18"/>
                <w:lang w:eastAsia="ru-RU"/>
              </w:rPr>
              <w:t>0,000000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1584548F"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r w:rsidRPr="007F61CB">
              <w:rPr>
                <w:rFonts w:ascii="Times New Roman" w:eastAsia="Times New Roman" w:hAnsi="Times New Roman" w:cs="Times New Roman"/>
                <w:color w:val="000000"/>
                <w:sz w:val="18"/>
                <w:szCs w:val="18"/>
                <w:lang w:eastAsia="ru-RU"/>
              </w:rPr>
              <w:t>1,000000</w:t>
            </w:r>
          </w:p>
        </w:tc>
      </w:tr>
      <w:tr w:rsidR="007F61CB" w:rsidRPr="007F61CB" w14:paraId="0A44E9F4" w14:textId="77777777" w:rsidTr="007F61CB">
        <w:trPr>
          <w:trHeight w:val="315"/>
        </w:trPr>
        <w:tc>
          <w:tcPr>
            <w:tcW w:w="0" w:type="auto"/>
            <w:vMerge/>
            <w:tcBorders>
              <w:top w:val="nil"/>
              <w:left w:val="single" w:sz="4" w:space="0" w:color="auto"/>
              <w:bottom w:val="single" w:sz="4" w:space="0" w:color="000000"/>
              <w:right w:val="single" w:sz="4" w:space="0" w:color="auto"/>
            </w:tcBorders>
            <w:tcMar>
              <w:left w:w="28" w:type="dxa"/>
              <w:right w:w="28" w:type="dxa"/>
            </w:tcMar>
            <w:vAlign w:val="center"/>
            <w:hideMark/>
          </w:tcPr>
          <w:p w14:paraId="49A6A007" w14:textId="77777777" w:rsidR="007F61CB" w:rsidRPr="007F61CB" w:rsidRDefault="007F61CB" w:rsidP="007F61CB">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tcMar>
              <w:left w:w="28" w:type="dxa"/>
              <w:right w:w="28" w:type="dxa"/>
            </w:tcMar>
            <w:vAlign w:val="center"/>
            <w:hideMark/>
          </w:tcPr>
          <w:p w14:paraId="18561705" w14:textId="77777777" w:rsidR="007F61CB" w:rsidRPr="007F61CB" w:rsidRDefault="007F61CB" w:rsidP="007F61CB">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39BDD290"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r w:rsidRPr="007F61CB">
              <w:rPr>
                <w:rFonts w:ascii="Times New Roman" w:eastAsia="Times New Roman" w:hAnsi="Times New Roman" w:cs="Times New Roman"/>
                <w:bCs/>
                <w:color w:val="000000"/>
                <w:sz w:val="18"/>
                <w:szCs w:val="18"/>
                <w:lang w:eastAsia="ru-RU"/>
              </w:rPr>
              <w:t>2028</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4243BD8C"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r w:rsidRPr="007F61CB">
              <w:rPr>
                <w:rFonts w:ascii="Times New Roman" w:eastAsia="Times New Roman" w:hAnsi="Times New Roman" w:cs="Times New Roman"/>
                <w:color w:val="000000"/>
                <w:sz w:val="18"/>
                <w:szCs w:val="18"/>
                <w:lang w:eastAsia="ru-RU"/>
              </w:rPr>
              <w:t>0,002497</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3BCB7887"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r w:rsidRPr="007F61CB">
              <w:rPr>
                <w:rFonts w:ascii="Times New Roman" w:eastAsia="Times New Roman" w:hAnsi="Times New Roman" w:cs="Times New Roman"/>
                <w:color w:val="000000"/>
                <w:sz w:val="18"/>
                <w:szCs w:val="18"/>
                <w:lang w:eastAsia="ru-RU"/>
              </w:rPr>
              <w:t>0,000000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07DBB6A0"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r w:rsidRPr="007F61CB">
              <w:rPr>
                <w:rFonts w:ascii="Times New Roman" w:eastAsia="Times New Roman" w:hAnsi="Times New Roman" w:cs="Times New Roman"/>
                <w:color w:val="000000"/>
                <w:sz w:val="18"/>
                <w:szCs w:val="18"/>
                <w:lang w:eastAsia="ru-RU"/>
              </w:rPr>
              <w:t>0,030849</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12F9DAF7"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r w:rsidRPr="007F61CB">
              <w:rPr>
                <w:rFonts w:ascii="Times New Roman" w:eastAsia="Times New Roman" w:hAnsi="Times New Roman" w:cs="Times New Roman"/>
                <w:color w:val="000000"/>
                <w:sz w:val="18"/>
                <w:szCs w:val="18"/>
                <w:lang w:eastAsia="ru-RU"/>
              </w:rPr>
              <w:t>0,000000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1651EA1C"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r w:rsidRPr="007F61CB">
              <w:rPr>
                <w:rFonts w:ascii="Times New Roman" w:eastAsia="Times New Roman" w:hAnsi="Times New Roman" w:cs="Times New Roman"/>
                <w:color w:val="000000"/>
                <w:sz w:val="18"/>
                <w:szCs w:val="18"/>
                <w:lang w:eastAsia="ru-RU"/>
              </w:rPr>
              <w:t>0,024934</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5F8EE65F"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r w:rsidRPr="007F61CB">
              <w:rPr>
                <w:rFonts w:ascii="Times New Roman" w:eastAsia="Times New Roman" w:hAnsi="Times New Roman" w:cs="Times New Roman"/>
                <w:color w:val="000000"/>
                <w:sz w:val="18"/>
                <w:szCs w:val="18"/>
                <w:lang w:eastAsia="ru-RU"/>
              </w:rPr>
              <w:t>0,000000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0828BF2E"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r w:rsidRPr="007F61CB">
              <w:rPr>
                <w:rFonts w:ascii="Times New Roman" w:eastAsia="Times New Roman" w:hAnsi="Times New Roman" w:cs="Times New Roman"/>
                <w:color w:val="000000"/>
                <w:sz w:val="18"/>
                <w:szCs w:val="18"/>
                <w:lang w:eastAsia="ru-RU"/>
              </w:rPr>
              <w:t>0,079253</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1E3AF412"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r w:rsidRPr="007F61CB">
              <w:rPr>
                <w:rFonts w:ascii="Times New Roman" w:eastAsia="Times New Roman" w:hAnsi="Times New Roman" w:cs="Times New Roman"/>
                <w:color w:val="000000"/>
                <w:sz w:val="18"/>
                <w:szCs w:val="18"/>
                <w:lang w:eastAsia="ru-RU"/>
              </w:rPr>
              <w:t>0,000000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56B21E65"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r w:rsidRPr="007F61CB">
              <w:rPr>
                <w:rFonts w:ascii="Times New Roman" w:eastAsia="Times New Roman" w:hAnsi="Times New Roman" w:cs="Times New Roman"/>
                <w:color w:val="000000"/>
                <w:sz w:val="18"/>
                <w:szCs w:val="18"/>
                <w:lang w:eastAsia="ru-RU"/>
              </w:rPr>
              <w:t>1,000000</w:t>
            </w:r>
          </w:p>
        </w:tc>
      </w:tr>
      <w:tr w:rsidR="007F61CB" w:rsidRPr="007F61CB" w14:paraId="3C03DDC0" w14:textId="77777777" w:rsidTr="007F61CB">
        <w:trPr>
          <w:trHeight w:val="315"/>
        </w:trPr>
        <w:tc>
          <w:tcPr>
            <w:tcW w:w="0" w:type="auto"/>
            <w:vMerge/>
            <w:tcBorders>
              <w:top w:val="nil"/>
              <w:left w:val="single" w:sz="4" w:space="0" w:color="auto"/>
              <w:bottom w:val="single" w:sz="4" w:space="0" w:color="000000"/>
              <w:right w:val="single" w:sz="4" w:space="0" w:color="auto"/>
            </w:tcBorders>
            <w:tcMar>
              <w:left w:w="28" w:type="dxa"/>
              <w:right w:w="28" w:type="dxa"/>
            </w:tcMar>
            <w:vAlign w:val="center"/>
            <w:hideMark/>
          </w:tcPr>
          <w:p w14:paraId="10CFE047" w14:textId="77777777" w:rsidR="007F61CB" w:rsidRPr="007F61CB" w:rsidRDefault="007F61CB" w:rsidP="007F61CB">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tcMar>
              <w:left w:w="28" w:type="dxa"/>
              <w:right w:w="28" w:type="dxa"/>
            </w:tcMar>
            <w:vAlign w:val="center"/>
            <w:hideMark/>
          </w:tcPr>
          <w:p w14:paraId="11DBC4D5" w14:textId="77777777" w:rsidR="007F61CB" w:rsidRPr="007F61CB" w:rsidRDefault="007F61CB" w:rsidP="007F61CB">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371AEC55"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r w:rsidRPr="007F61CB">
              <w:rPr>
                <w:rFonts w:ascii="Times New Roman" w:eastAsia="Times New Roman" w:hAnsi="Times New Roman" w:cs="Times New Roman"/>
                <w:bCs/>
                <w:color w:val="000000"/>
                <w:sz w:val="18"/>
                <w:szCs w:val="18"/>
                <w:lang w:eastAsia="ru-RU"/>
              </w:rPr>
              <w:t>2029</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1EE94143"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r w:rsidRPr="007F61CB">
              <w:rPr>
                <w:rFonts w:ascii="Times New Roman" w:eastAsia="Times New Roman" w:hAnsi="Times New Roman" w:cs="Times New Roman"/>
                <w:color w:val="000000"/>
                <w:sz w:val="18"/>
                <w:szCs w:val="18"/>
                <w:lang w:eastAsia="ru-RU"/>
              </w:rPr>
              <w:t>0,002460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75796CA5"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r w:rsidRPr="007F61CB">
              <w:rPr>
                <w:rFonts w:ascii="Times New Roman" w:eastAsia="Times New Roman" w:hAnsi="Times New Roman" w:cs="Times New Roman"/>
                <w:color w:val="000000"/>
                <w:sz w:val="18"/>
                <w:szCs w:val="18"/>
                <w:lang w:eastAsia="ru-RU"/>
              </w:rPr>
              <w:t>0,000000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4E49F6D1"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r w:rsidRPr="007F61CB">
              <w:rPr>
                <w:rFonts w:ascii="Times New Roman" w:eastAsia="Times New Roman" w:hAnsi="Times New Roman" w:cs="Times New Roman"/>
                <w:color w:val="000000"/>
                <w:sz w:val="18"/>
                <w:szCs w:val="18"/>
                <w:lang w:eastAsia="ru-RU"/>
              </w:rPr>
              <w:t>0,030387</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068E99F4"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r w:rsidRPr="007F61CB">
              <w:rPr>
                <w:rFonts w:ascii="Times New Roman" w:eastAsia="Times New Roman" w:hAnsi="Times New Roman" w:cs="Times New Roman"/>
                <w:color w:val="000000"/>
                <w:sz w:val="18"/>
                <w:szCs w:val="18"/>
                <w:lang w:eastAsia="ru-RU"/>
              </w:rPr>
              <w:t>0,000000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27B4D9F1"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r w:rsidRPr="007F61CB">
              <w:rPr>
                <w:rFonts w:ascii="Times New Roman" w:eastAsia="Times New Roman" w:hAnsi="Times New Roman" w:cs="Times New Roman"/>
                <w:color w:val="000000"/>
                <w:sz w:val="18"/>
                <w:szCs w:val="18"/>
                <w:lang w:eastAsia="ru-RU"/>
              </w:rPr>
              <w:t>0,024560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6019C425"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r w:rsidRPr="007F61CB">
              <w:rPr>
                <w:rFonts w:ascii="Times New Roman" w:eastAsia="Times New Roman" w:hAnsi="Times New Roman" w:cs="Times New Roman"/>
                <w:color w:val="000000"/>
                <w:sz w:val="18"/>
                <w:szCs w:val="18"/>
                <w:lang w:eastAsia="ru-RU"/>
              </w:rPr>
              <w:t>0,000000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5786B83A"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r w:rsidRPr="007F61CB">
              <w:rPr>
                <w:rFonts w:ascii="Times New Roman" w:eastAsia="Times New Roman" w:hAnsi="Times New Roman" w:cs="Times New Roman"/>
                <w:color w:val="000000"/>
                <w:sz w:val="18"/>
                <w:szCs w:val="18"/>
                <w:lang w:eastAsia="ru-RU"/>
              </w:rPr>
              <w:t>0,078064</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66565B6A"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r w:rsidRPr="007F61CB">
              <w:rPr>
                <w:rFonts w:ascii="Times New Roman" w:eastAsia="Times New Roman" w:hAnsi="Times New Roman" w:cs="Times New Roman"/>
                <w:color w:val="000000"/>
                <w:sz w:val="18"/>
                <w:szCs w:val="18"/>
                <w:lang w:eastAsia="ru-RU"/>
              </w:rPr>
              <w:t>0,000000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19FDE340" w14:textId="77777777" w:rsidR="007F61CB" w:rsidRPr="007F61CB" w:rsidRDefault="007F61CB" w:rsidP="007F61CB">
            <w:pPr>
              <w:spacing w:after="0" w:line="240" w:lineRule="auto"/>
              <w:jc w:val="center"/>
              <w:rPr>
                <w:rFonts w:ascii="Times New Roman" w:eastAsia="Times New Roman" w:hAnsi="Times New Roman" w:cs="Times New Roman"/>
                <w:color w:val="000000"/>
                <w:sz w:val="18"/>
                <w:szCs w:val="18"/>
                <w:lang w:eastAsia="ru-RU"/>
              </w:rPr>
            </w:pPr>
            <w:r w:rsidRPr="007F61CB">
              <w:rPr>
                <w:rFonts w:ascii="Times New Roman" w:eastAsia="Times New Roman" w:hAnsi="Times New Roman" w:cs="Times New Roman"/>
                <w:color w:val="000000"/>
                <w:sz w:val="18"/>
                <w:szCs w:val="18"/>
                <w:lang w:eastAsia="ru-RU"/>
              </w:rPr>
              <w:t>1,000000</w:t>
            </w:r>
          </w:p>
        </w:tc>
      </w:tr>
    </w:tbl>
    <w:p w14:paraId="4EF9A269" w14:textId="59D86C63" w:rsidR="0029089B" w:rsidRDefault="0029089B" w:rsidP="00111C13">
      <w:pPr>
        <w:spacing w:line="360" w:lineRule="auto"/>
        <w:ind w:firstLine="709"/>
        <w:jc w:val="both"/>
        <w:rPr>
          <w:rFonts w:ascii="Times New Roman" w:hAnsi="Times New Roman" w:cs="Times New Roman"/>
          <w:sz w:val="28"/>
          <w:szCs w:val="28"/>
        </w:rPr>
      </w:pPr>
    </w:p>
    <w:p w14:paraId="78E152FB" w14:textId="77777777" w:rsidR="00FD6041" w:rsidRDefault="00FD6041" w:rsidP="00111C13">
      <w:pPr>
        <w:spacing w:line="360" w:lineRule="auto"/>
        <w:ind w:firstLine="709"/>
        <w:jc w:val="both"/>
        <w:rPr>
          <w:rFonts w:ascii="Times New Roman" w:hAnsi="Times New Roman" w:cs="Times New Roman"/>
          <w:sz w:val="28"/>
          <w:szCs w:val="28"/>
        </w:rPr>
        <w:sectPr w:rsidR="00FD6041" w:rsidSect="00B6317D">
          <w:pgSz w:w="11906" w:h="16838"/>
          <w:pgMar w:top="1134" w:right="851" w:bottom="1134" w:left="1701" w:header="709" w:footer="709" w:gutter="0"/>
          <w:cols w:space="708"/>
          <w:docGrid w:linePitch="360"/>
        </w:sectPr>
      </w:pPr>
    </w:p>
    <w:p w14:paraId="50885408" w14:textId="77777777" w:rsidR="00FD6041" w:rsidRPr="00A91F42" w:rsidRDefault="00FD6041" w:rsidP="00FD6041">
      <w:pPr>
        <w:spacing w:line="276" w:lineRule="auto"/>
        <w:ind w:firstLine="709"/>
        <w:jc w:val="both"/>
      </w:pPr>
    </w:p>
    <w:p w14:paraId="190C9518" w14:textId="77777777" w:rsidR="00FD6041" w:rsidRPr="00A91F42" w:rsidRDefault="00FD6041" w:rsidP="00FD6041">
      <w:pPr>
        <w:spacing w:line="276" w:lineRule="auto"/>
        <w:ind w:firstLine="709"/>
        <w:jc w:val="both"/>
      </w:pPr>
    </w:p>
    <w:p w14:paraId="12C08733" w14:textId="77777777" w:rsidR="00FD6041" w:rsidRPr="00A91F42" w:rsidRDefault="00FD6041" w:rsidP="00FD6041">
      <w:pPr>
        <w:spacing w:line="276" w:lineRule="auto"/>
        <w:ind w:firstLine="709"/>
        <w:jc w:val="both"/>
      </w:pPr>
    </w:p>
    <w:p w14:paraId="7F0F5BF5" w14:textId="77777777" w:rsidR="00FD6041" w:rsidRPr="00A91F42" w:rsidRDefault="00FD6041" w:rsidP="00FD6041">
      <w:pPr>
        <w:spacing w:line="276" w:lineRule="auto"/>
        <w:ind w:firstLine="709"/>
        <w:jc w:val="both"/>
      </w:pPr>
    </w:p>
    <w:p w14:paraId="0B47BB32" w14:textId="77777777" w:rsidR="00FD6041" w:rsidRPr="00A91F42" w:rsidRDefault="00FD6041" w:rsidP="00FD6041">
      <w:pPr>
        <w:spacing w:line="276" w:lineRule="auto"/>
        <w:ind w:firstLine="709"/>
        <w:jc w:val="both"/>
      </w:pPr>
    </w:p>
    <w:p w14:paraId="59E523EF" w14:textId="77777777" w:rsidR="00FD6041" w:rsidRPr="00A91F42" w:rsidRDefault="00FD6041" w:rsidP="00FD6041">
      <w:pPr>
        <w:spacing w:line="276" w:lineRule="auto"/>
        <w:ind w:firstLine="709"/>
        <w:jc w:val="both"/>
      </w:pPr>
    </w:p>
    <w:p w14:paraId="46A07F8F" w14:textId="77777777" w:rsidR="00FD6041" w:rsidRPr="00A91F42" w:rsidRDefault="00FD6041" w:rsidP="00FD6041">
      <w:pPr>
        <w:spacing w:line="276" w:lineRule="auto"/>
        <w:ind w:firstLine="709"/>
        <w:jc w:val="both"/>
      </w:pPr>
    </w:p>
    <w:p w14:paraId="164A74D5" w14:textId="77777777" w:rsidR="00FD6041" w:rsidRPr="00A91F42" w:rsidRDefault="00FD6041" w:rsidP="00FD6041">
      <w:pPr>
        <w:spacing w:line="276" w:lineRule="auto"/>
        <w:ind w:firstLine="709"/>
        <w:jc w:val="both"/>
      </w:pPr>
    </w:p>
    <w:p w14:paraId="4170C7BA" w14:textId="77777777" w:rsidR="00FD6041" w:rsidRPr="00A91F42" w:rsidRDefault="00FD6041" w:rsidP="00FD6041">
      <w:pPr>
        <w:spacing w:line="276" w:lineRule="auto"/>
        <w:ind w:firstLine="709"/>
        <w:jc w:val="both"/>
      </w:pPr>
    </w:p>
    <w:p w14:paraId="1EAAF4D4" w14:textId="77777777" w:rsidR="00FD6041" w:rsidRPr="00A91F42" w:rsidRDefault="00FD6041" w:rsidP="00FD6041">
      <w:pPr>
        <w:spacing w:line="276" w:lineRule="auto"/>
        <w:ind w:firstLine="709"/>
        <w:jc w:val="both"/>
      </w:pPr>
    </w:p>
    <w:p w14:paraId="1F7F1CB8" w14:textId="77777777" w:rsidR="00FD6041" w:rsidRPr="00A91F42" w:rsidRDefault="00FD6041" w:rsidP="00FD6041">
      <w:pPr>
        <w:pStyle w:val="1"/>
        <w:jc w:val="center"/>
        <w:rPr>
          <w:rFonts w:ascii="Times New Roman" w:hAnsi="Times New Roman"/>
          <w:sz w:val="48"/>
        </w:rPr>
      </w:pPr>
      <w:bookmarkStart w:id="14" w:name="_Toc477179000"/>
      <w:r w:rsidRPr="00A91F42">
        <w:rPr>
          <w:rFonts w:ascii="Times New Roman" w:hAnsi="Times New Roman"/>
          <w:sz w:val="48"/>
        </w:rPr>
        <w:t>ПРИЛОЖЕНИЯ</w:t>
      </w:r>
      <w:bookmarkEnd w:id="14"/>
    </w:p>
    <w:p w14:paraId="6A7D7F0E" w14:textId="77777777" w:rsidR="00FD6041" w:rsidRDefault="00FD6041" w:rsidP="00FD6041">
      <w:pPr>
        <w:spacing w:line="276" w:lineRule="auto"/>
        <w:ind w:firstLine="709"/>
        <w:jc w:val="both"/>
      </w:pPr>
    </w:p>
    <w:p w14:paraId="6B802F79" w14:textId="77777777" w:rsidR="00FD6041" w:rsidRDefault="00FD6041" w:rsidP="00FD6041">
      <w:pPr>
        <w:spacing w:line="276" w:lineRule="auto"/>
        <w:ind w:firstLine="709"/>
        <w:jc w:val="both"/>
      </w:pPr>
    </w:p>
    <w:p w14:paraId="2FAA2AAC" w14:textId="77777777" w:rsidR="00FD6041" w:rsidRDefault="00FD6041" w:rsidP="00FD6041">
      <w:pPr>
        <w:spacing w:line="276" w:lineRule="auto"/>
        <w:ind w:firstLine="709"/>
        <w:jc w:val="both"/>
      </w:pPr>
    </w:p>
    <w:p w14:paraId="2E33C9C0" w14:textId="77777777" w:rsidR="00FD6041" w:rsidRDefault="00FD6041" w:rsidP="00FD6041">
      <w:pPr>
        <w:spacing w:line="276" w:lineRule="auto"/>
        <w:ind w:firstLine="709"/>
        <w:jc w:val="both"/>
      </w:pPr>
    </w:p>
    <w:p w14:paraId="13CF863F" w14:textId="77777777" w:rsidR="00FD6041" w:rsidRDefault="00FD6041" w:rsidP="00FD6041">
      <w:pPr>
        <w:spacing w:line="276" w:lineRule="auto"/>
        <w:ind w:firstLine="709"/>
        <w:jc w:val="both"/>
      </w:pPr>
    </w:p>
    <w:p w14:paraId="1B5DDAE8" w14:textId="77777777" w:rsidR="00FD6041" w:rsidRDefault="00FD6041" w:rsidP="00FD6041">
      <w:pPr>
        <w:spacing w:line="276" w:lineRule="auto"/>
        <w:ind w:firstLine="709"/>
        <w:jc w:val="both"/>
      </w:pPr>
    </w:p>
    <w:p w14:paraId="7AA3BCB6" w14:textId="77777777" w:rsidR="00FD6041" w:rsidRDefault="00FD6041" w:rsidP="00FD6041">
      <w:pPr>
        <w:spacing w:line="276" w:lineRule="auto"/>
        <w:ind w:firstLine="709"/>
        <w:jc w:val="both"/>
      </w:pPr>
    </w:p>
    <w:p w14:paraId="768B886D" w14:textId="77777777" w:rsidR="00FD6041" w:rsidRDefault="00FD6041" w:rsidP="00FD6041">
      <w:pPr>
        <w:spacing w:line="276" w:lineRule="auto"/>
        <w:ind w:firstLine="709"/>
        <w:jc w:val="both"/>
      </w:pPr>
    </w:p>
    <w:p w14:paraId="61FDB69B" w14:textId="77777777" w:rsidR="00FD6041" w:rsidRDefault="00FD6041" w:rsidP="00FD6041">
      <w:pPr>
        <w:spacing w:line="276" w:lineRule="auto"/>
        <w:ind w:firstLine="709"/>
        <w:jc w:val="both"/>
      </w:pPr>
    </w:p>
    <w:p w14:paraId="5D533FA2" w14:textId="77777777" w:rsidR="00FD6041" w:rsidRDefault="00FD6041" w:rsidP="00FD6041">
      <w:pPr>
        <w:spacing w:line="276" w:lineRule="auto"/>
        <w:ind w:firstLine="709"/>
        <w:jc w:val="both"/>
      </w:pPr>
    </w:p>
    <w:p w14:paraId="5EC2EE6D" w14:textId="2D037662" w:rsidR="0029089B" w:rsidRDefault="0029089B" w:rsidP="00111C13">
      <w:pPr>
        <w:spacing w:line="360" w:lineRule="auto"/>
        <w:ind w:firstLine="709"/>
        <w:jc w:val="both"/>
        <w:rPr>
          <w:rFonts w:ascii="Times New Roman" w:hAnsi="Times New Roman" w:cs="Times New Roman"/>
          <w:sz w:val="28"/>
          <w:szCs w:val="28"/>
        </w:rPr>
      </w:pPr>
    </w:p>
    <w:p w14:paraId="2D4941CA" w14:textId="77777777" w:rsidR="0029089B" w:rsidRPr="00111C13" w:rsidRDefault="0029089B" w:rsidP="00111C13">
      <w:pPr>
        <w:spacing w:line="360" w:lineRule="auto"/>
        <w:ind w:firstLine="709"/>
        <w:jc w:val="both"/>
        <w:rPr>
          <w:rFonts w:ascii="Times New Roman" w:hAnsi="Times New Roman" w:cs="Times New Roman"/>
          <w:sz w:val="28"/>
          <w:szCs w:val="28"/>
        </w:rPr>
      </w:pPr>
    </w:p>
    <w:p w14:paraId="60837DF1" w14:textId="77777777" w:rsidR="00111C13" w:rsidRPr="00111C13" w:rsidRDefault="00111C13" w:rsidP="00111C13">
      <w:pPr>
        <w:spacing w:line="360" w:lineRule="auto"/>
        <w:jc w:val="both"/>
        <w:rPr>
          <w:rFonts w:ascii="Times New Roman" w:hAnsi="Times New Roman" w:cs="Times New Roman"/>
          <w:sz w:val="28"/>
          <w:szCs w:val="28"/>
        </w:rPr>
      </w:pPr>
    </w:p>
    <w:p w14:paraId="66D3BFDD" w14:textId="77777777" w:rsidR="00111C13" w:rsidRPr="00111C13" w:rsidRDefault="00111C13" w:rsidP="00111C13">
      <w:pPr>
        <w:spacing w:line="360" w:lineRule="auto"/>
        <w:ind w:firstLine="709"/>
        <w:jc w:val="both"/>
        <w:rPr>
          <w:rFonts w:ascii="Times New Roman" w:hAnsi="Times New Roman" w:cs="Times New Roman"/>
          <w:sz w:val="28"/>
          <w:szCs w:val="28"/>
        </w:rPr>
      </w:pPr>
    </w:p>
    <w:p w14:paraId="5B44F824" w14:textId="77777777" w:rsidR="00FD6041" w:rsidRDefault="00FD6041" w:rsidP="00F15C7D">
      <w:pPr>
        <w:shd w:val="clear" w:color="auto" w:fill="FFFFFF"/>
        <w:spacing w:line="360" w:lineRule="auto"/>
        <w:ind w:firstLine="709"/>
        <w:jc w:val="both"/>
        <w:rPr>
          <w:rFonts w:ascii="Times New Roman" w:hAnsi="Times New Roman" w:cs="Times New Roman"/>
          <w:sz w:val="28"/>
          <w:szCs w:val="28"/>
        </w:rPr>
        <w:sectPr w:rsidR="00FD6041" w:rsidSect="00B6317D">
          <w:pgSz w:w="11906" w:h="16838"/>
          <w:pgMar w:top="1134" w:right="851" w:bottom="1134" w:left="1701" w:header="709" w:footer="709" w:gutter="0"/>
          <w:cols w:space="708"/>
          <w:docGrid w:linePitch="360"/>
        </w:sectPr>
      </w:pPr>
    </w:p>
    <w:p w14:paraId="4206E9C2" w14:textId="3ACCDDCD" w:rsidR="00FD6041" w:rsidRPr="00FD6041" w:rsidRDefault="00FD6041" w:rsidP="00FD6041">
      <w:pPr>
        <w:spacing w:line="276" w:lineRule="auto"/>
        <w:jc w:val="center"/>
        <w:rPr>
          <w:rFonts w:ascii="Times New Roman" w:hAnsi="Times New Roman" w:cs="Times New Roman"/>
          <w:sz w:val="28"/>
          <w:szCs w:val="28"/>
        </w:rPr>
      </w:pPr>
      <w:r w:rsidRPr="00FD6041">
        <w:rPr>
          <w:rFonts w:ascii="Times New Roman" w:hAnsi="Times New Roman" w:cs="Times New Roman"/>
          <w:sz w:val="28"/>
          <w:szCs w:val="28"/>
        </w:rPr>
        <w:lastRenderedPageBreak/>
        <w:t>Форма 8.1 - Журнал учёта данных первичной информации по всем прекращениям передачи электрической энергии, произошедших на объектах ОАО «</w:t>
      </w:r>
      <w:proofErr w:type="spellStart"/>
      <w:r w:rsidRPr="00FD6041">
        <w:rPr>
          <w:rFonts w:ascii="Times New Roman" w:hAnsi="Times New Roman" w:cs="Times New Roman"/>
          <w:sz w:val="28"/>
          <w:szCs w:val="28"/>
        </w:rPr>
        <w:t>КузбассЭлектро</w:t>
      </w:r>
      <w:proofErr w:type="spellEnd"/>
      <w:r w:rsidRPr="00FD6041">
        <w:rPr>
          <w:rFonts w:ascii="Times New Roman" w:hAnsi="Times New Roman" w:cs="Times New Roman"/>
          <w:sz w:val="28"/>
          <w:szCs w:val="28"/>
        </w:rPr>
        <w:t>» за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909"/>
        <w:gridCol w:w="422"/>
        <w:gridCol w:w="851"/>
        <w:gridCol w:w="437"/>
        <w:gridCol w:w="870"/>
        <w:gridCol w:w="776"/>
        <w:gridCol w:w="422"/>
        <w:gridCol w:w="557"/>
        <w:gridCol w:w="1042"/>
        <w:gridCol w:w="422"/>
        <w:gridCol w:w="422"/>
        <w:gridCol w:w="422"/>
        <w:gridCol w:w="431"/>
        <w:gridCol w:w="428"/>
        <w:gridCol w:w="428"/>
        <w:gridCol w:w="425"/>
        <w:gridCol w:w="425"/>
        <w:gridCol w:w="425"/>
        <w:gridCol w:w="422"/>
        <w:gridCol w:w="422"/>
        <w:gridCol w:w="557"/>
        <w:gridCol w:w="791"/>
        <w:gridCol w:w="596"/>
        <w:gridCol w:w="448"/>
        <w:gridCol w:w="431"/>
        <w:gridCol w:w="423"/>
      </w:tblGrid>
      <w:tr w:rsidR="00FD6041" w:rsidRPr="00FD6041" w14:paraId="62B4C2B5" w14:textId="77777777" w:rsidTr="00FD6041">
        <w:trPr>
          <w:trHeight w:val="20"/>
        </w:trPr>
        <w:tc>
          <w:tcPr>
            <w:tcW w:w="1928" w:type="pct"/>
            <w:gridSpan w:val="9"/>
            <w:shd w:val="clear" w:color="auto" w:fill="auto"/>
            <w:tcMar>
              <w:left w:w="28" w:type="dxa"/>
              <w:right w:w="28" w:type="dxa"/>
            </w:tcMar>
            <w:vAlign w:val="center"/>
            <w:hideMark/>
          </w:tcPr>
          <w:p w14:paraId="5C83798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Данные о факте прекращения передачи электрической энергии</w:t>
            </w:r>
          </w:p>
        </w:tc>
        <w:tc>
          <w:tcPr>
            <w:tcW w:w="2166" w:type="pct"/>
            <w:gridSpan w:val="13"/>
            <w:shd w:val="clear" w:color="auto" w:fill="auto"/>
            <w:tcMar>
              <w:left w:w="28" w:type="dxa"/>
              <w:right w:w="28" w:type="dxa"/>
            </w:tcMar>
            <w:vAlign w:val="center"/>
            <w:hideMark/>
          </w:tcPr>
          <w:p w14:paraId="3ADB274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Данные о масштабе прекращения передачи электрической энергии в сетевой организации</w:t>
            </w:r>
          </w:p>
        </w:tc>
        <w:tc>
          <w:tcPr>
            <w:tcW w:w="256" w:type="pct"/>
            <w:vMerge w:val="restart"/>
            <w:shd w:val="clear" w:color="auto" w:fill="auto"/>
            <w:tcMar>
              <w:left w:w="28" w:type="dxa"/>
              <w:right w:w="28" w:type="dxa"/>
            </w:tcMar>
            <w:textDirection w:val="btLr"/>
            <w:vAlign w:val="center"/>
            <w:hideMark/>
          </w:tcPr>
          <w:p w14:paraId="047EE82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Перечень смежных сетевых организаций, затронутых прекращением передачи электрической энергии</w:t>
            </w:r>
          </w:p>
        </w:tc>
        <w:tc>
          <w:tcPr>
            <w:tcW w:w="504" w:type="pct"/>
            <w:gridSpan w:val="3"/>
            <w:vMerge w:val="restart"/>
            <w:shd w:val="clear" w:color="auto" w:fill="auto"/>
            <w:tcMar>
              <w:left w:w="28" w:type="dxa"/>
              <w:right w:w="28" w:type="dxa"/>
            </w:tcMar>
            <w:vAlign w:val="center"/>
            <w:hideMark/>
          </w:tcPr>
          <w:p w14:paraId="139DB2D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Данные о причинах прекращения передачи электрической энергии и их расследовании</w:t>
            </w:r>
          </w:p>
        </w:tc>
        <w:tc>
          <w:tcPr>
            <w:tcW w:w="146" w:type="pct"/>
            <w:vMerge w:val="restart"/>
            <w:shd w:val="clear" w:color="auto" w:fill="auto"/>
            <w:tcMar>
              <w:left w:w="28" w:type="dxa"/>
              <w:right w:w="28" w:type="dxa"/>
            </w:tcMar>
            <w:textDirection w:val="btLr"/>
            <w:vAlign w:val="center"/>
            <w:hideMark/>
          </w:tcPr>
          <w:p w14:paraId="23E3515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Учет в показателях надежности, в </w:t>
            </w:r>
            <w:proofErr w:type="spellStart"/>
            <w:r w:rsidRPr="00FD6041">
              <w:rPr>
                <w:rFonts w:ascii="Times New Roman" w:eastAsia="Times New Roman" w:hAnsi="Times New Roman" w:cs="Times New Roman"/>
                <w:color w:val="000000"/>
                <w:sz w:val="12"/>
                <w:szCs w:val="12"/>
                <w:lang w:eastAsia="ru-RU"/>
              </w:rPr>
              <w:t>т.ч</w:t>
            </w:r>
            <w:proofErr w:type="spellEnd"/>
            <w:r w:rsidRPr="00FD6041">
              <w:rPr>
                <w:rFonts w:ascii="Times New Roman" w:eastAsia="Times New Roman" w:hAnsi="Times New Roman" w:cs="Times New Roman"/>
                <w:color w:val="000000"/>
                <w:sz w:val="12"/>
                <w:szCs w:val="12"/>
                <w:lang w:eastAsia="ru-RU"/>
              </w:rPr>
              <w:t>. индикативных показателях надежности (0 - нет, 1 - да)</w:t>
            </w:r>
          </w:p>
        </w:tc>
      </w:tr>
      <w:tr w:rsidR="00FD6041" w:rsidRPr="00FD6041" w14:paraId="0A546873" w14:textId="77777777" w:rsidTr="00FD6041">
        <w:trPr>
          <w:trHeight w:val="20"/>
        </w:trPr>
        <w:tc>
          <w:tcPr>
            <w:tcW w:w="146" w:type="pct"/>
            <w:vMerge w:val="restart"/>
            <w:shd w:val="clear" w:color="auto" w:fill="auto"/>
            <w:tcMar>
              <w:left w:w="28" w:type="dxa"/>
              <w:right w:w="28" w:type="dxa"/>
            </w:tcMar>
            <w:textDirection w:val="btLr"/>
            <w:vAlign w:val="center"/>
            <w:hideMark/>
          </w:tcPr>
          <w:p w14:paraId="4B9E91D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Номер прекращения передачи электрической энергии / Номер итоговой строки</w:t>
            </w:r>
          </w:p>
        </w:tc>
        <w:tc>
          <w:tcPr>
            <w:tcW w:w="310" w:type="pct"/>
            <w:vMerge w:val="restart"/>
            <w:shd w:val="clear" w:color="auto" w:fill="auto"/>
            <w:tcMar>
              <w:left w:w="28" w:type="dxa"/>
              <w:right w:w="28" w:type="dxa"/>
            </w:tcMar>
            <w:textDirection w:val="btLr"/>
            <w:vAlign w:val="center"/>
            <w:hideMark/>
          </w:tcPr>
          <w:p w14:paraId="1D4EABA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Наименование структурной единицы сетевой организации </w:t>
            </w:r>
          </w:p>
        </w:tc>
        <w:tc>
          <w:tcPr>
            <w:tcW w:w="146" w:type="pct"/>
            <w:vMerge w:val="restart"/>
            <w:shd w:val="clear" w:color="auto" w:fill="auto"/>
            <w:tcMar>
              <w:left w:w="28" w:type="dxa"/>
              <w:right w:w="28" w:type="dxa"/>
            </w:tcMar>
            <w:textDirection w:val="btLr"/>
            <w:vAlign w:val="center"/>
            <w:hideMark/>
          </w:tcPr>
          <w:p w14:paraId="6E1BA30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Вид объекта: КЛ, </w:t>
            </w:r>
            <w:proofErr w:type="gramStart"/>
            <w:r w:rsidRPr="00FD6041">
              <w:rPr>
                <w:rFonts w:ascii="Times New Roman" w:eastAsia="Times New Roman" w:hAnsi="Times New Roman" w:cs="Times New Roman"/>
                <w:color w:val="000000"/>
                <w:sz w:val="12"/>
                <w:szCs w:val="12"/>
                <w:lang w:eastAsia="ru-RU"/>
              </w:rPr>
              <w:t>ВЛ</w:t>
            </w:r>
            <w:proofErr w:type="gramEnd"/>
            <w:r w:rsidRPr="00FD6041">
              <w:rPr>
                <w:rFonts w:ascii="Times New Roman" w:eastAsia="Times New Roman" w:hAnsi="Times New Roman" w:cs="Times New Roman"/>
                <w:color w:val="000000"/>
                <w:sz w:val="12"/>
                <w:szCs w:val="12"/>
                <w:lang w:eastAsia="ru-RU"/>
              </w:rPr>
              <w:t>, КВЛ, ПС, ТП, РП</w:t>
            </w:r>
          </w:p>
        </w:tc>
        <w:tc>
          <w:tcPr>
            <w:tcW w:w="271" w:type="pct"/>
            <w:vMerge w:val="restart"/>
            <w:shd w:val="clear" w:color="auto" w:fill="auto"/>
            <w:tcMar>
              <w:left w:w="28" w:type="dxa"/>
              <w:right w:w="28" w:type="dxa"/>
            </w:tcMar>
            <w:textDirection w:val="btLr"/>
            <w:vAlign w:val="center"/>
            <w:hideMark/>
          </w:tcPr>
          <w:p w14:paraId="354ACF7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Диспетчерское наименование объекта электросетевого хозяйства сетевой организации, в результате отключения которой произошло прекращение передачи электроэнергии потребителям услуг </w:t>
            </w:r>
          </w:p>
        </w:tc>
        <w:tc>
          <w:tcPr>
            <w:tcW w:w="151" w:type="pct"/>
            <w:vMerge w:val="restart"/>
            <w:shd w:val="clear" w:color="auto" w:fill="auto"/>
            <w:tcMar>
              <w:left w:w="28" w:type="dxa"/>
              <w:right w:w="28" w:type="dxa"/>
            </w:tcMar>
            <w:textDirection w:val="btLr"/>
            <w:vAlign w:val="center"/>
            <w:hideMark/>
          </w:tcPr>
          <w:p w14:paraId="1206B6D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Высший класс напряжения отключенного оборудования сетевой организации, </w:t>
            </w:r>
            <w:proofErr w:type="spellStart"/>
            <w:r w:rsidRPr="00FD6041">
              <w:rPr>
                <w:rFonts w:ascii="Times New Roman" w:eastAsia="Times New Roman" w:hAnsi="Times New Roman" w:cs="Times New Roman"/>
                <w:color w:val="000000"/>
                <w:sz w:val="12"/>
                <w:szCs w:val="12"/>
                <w:lang w:eastAsia="ru-RU"/>
              </w:rPr>
              <w:t>кВ</w:t>
            </w:r>
            <w:proofErr w:type="spellEnd"/>
          </w:p>
        </w:tc>
        <w:tc>
          <w:tcPr>
            <w:tcW w:w="299" w:type="pct"/>
            <w:vMerge w:val="restart"/>
            <w:shd w:val="clear" w:color="auto" w:fill="auto"/>
            <w:tcMar>
              <w:left w:w="28" w:type="dxa"/>
              <w:right w:w="28" w:type="dxa"/>
            </w:tcMar>
            <w:textDirection w:val="btLr"/>
            <w:vAlign w:val="center"/>
            <w:hideMark/>
          </w:tcPr>
          <w:p w14:paraId="26A22EE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Время и дата начала прекращения передачи электрической энергии (часы, минуты, ГГГГ.ММ</w:t>
            </w:r>
            <w:proofErr w:type="gramStart"/>
            <w:r w:rsidRPr="00FD6041">
              <w:rPr>
                <w:rFonts w:ascii="Times New Roman" w:eastAsia="Times New Roman" w:hAnsi="Times New Roman" w:cs="Times New Roman"/>
                <w:color w:val="000000"/>
                <w:sz w:val="12"/>
                <w:szCs w:val="12"/>
                <w:lang w:eastAsia="ru-RU"/>
              </w:rPr>
              <w:t>.Д</w:t>
            </w:r>
            <w:proofErr w:type="gramEnd"/>
            <w:r w:rsidRPr="00FD6041">
              <w:rPr>
                <w:rFonts w:ascii="Times New Roman" w:eastAsia="Times New Roman" w:hAnsi="Times New Roman" w:cs="Times New Roman"/>
                <w:color w:val="000000"/>
                <w:sz w:val="12"/>
                <w:szCs w:val="12"/>
                <w:lang w:eastAsia="ru-RU"/>
              </w:rPr>
              <w:t>Д)</w:t>
            </w:r>
          </w:p>
        </w:tc>
        <w:tc>
          <w:tcPr>
            <w:tcW w:w="267" w:type="pct"/>
            <w:vMerge w:val="restart"/>
            <w:shd w:val="clear" w:color="auto" w:fill="auto"/>
            <w:tcMar>
              <w:left w:w="28" w:type="dxa"/>
              <w:right w:w="28" w:type="dxa"/>
            </w:tcMar>
            <w:textDirection w:val="btLr"/>
            <w:vAlign w:val="center"/>
            <w:hideMark/>
          </w:tcPr>
          <w:p w14:paraId="36EF107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Время и дата восстановления режима потребления электрической энергии потребителей услуг (часы, минуты, ГГГГ.ММ</w:t>
            </w:r>
            <w:proofErr w:type="gramStart"/>
            <w:r w:rsidRPr="00FD6041">
              <w:rPr>
                <w:rFonts w:ascii="Times New Roman" w:eastAsia="Times New Roman" w:hAnsi="Times New Roman" w:cs="Times New Roman"/>
                <w:color w:val="000000"/>
                <w:sz w:val="12"/>
                <w:szCs w:val="12"/>
                <w:lang w:eastAsia="ru-RU"/>
              </w:rPr>
              <w:t>.Д</w:t>
            </w:r>
            <w:proofErr w:type="gramEnd"/>
            <w:r w:rsidRPr="00FD6041">
              <w:rPr>
                <w:rFonts w:ascii="Times New Roman" w:eastAsia="Times New Roman" w:hAnsi="Times New Roman" w:cs="Times New Roman"/>
                <w:color w:val="000000"/>
                <w:sz w:val="12"/>
                <w:szCs w:val="12"/>
                <w:lang w:eastAsia="ru-RU"/>
              </w:rPr>
              <w:t>Д)</w:t>
            </w:r>
          </w:p>
        </w:tc>
        <w:tc>
          <w:tcPr>
            <w:tcW w:w="146" w:type="pct"/>
            <w:vMerge w:val="restart"/>
            <w:shd w:val="clear" w:color="auto" w:fill="auto"/>
            <w:tcMar>
              <w:left w:w="28" w:type="dxa"/>
              <w:right w:w="28" w:type="dxa"/>
            </w:tcMar>
            <w:textDirection w:val="btLr"/>
            <w:vAlign w:val="center"/>
            <w:hideMark/>
          </w:tcPr>
          <w:p w14:paraId="0C5875D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Вид прекращения передачи электроэнергии (</w:t>
            </w:r>
            <w:proofErr w:type="gramStart"/>
            <w:r w:rsidRPr="00FD6041">
              <w:rPr>
                <w:rFonts w:ascii="Times New Roman" w:eastAsia="Times New Roman" w:hAnsi="Times New Roman" w:cs="Times New Roman"/>
                <w:color w:val="000000"/>
                <w:sz w:val="12"/>
                <w:szCs w:val="12"/>
                <w:lang w:eastAsia="ru-RU"/>
              </w:rPr>
              <w:t>П</w:t>
            </w:r>
            <w:proofErr w:type="gramEnd"/>
            <w:r w:rsidRPr="00FD6041">
              <w:rPr>
                <w:rFonts w:ascii="Times New Roman" w:eastAsia="Times New Roman" w:hAnsi="Times New Roman" w:cs="Times New Roman"/>
                <w:color w:val="000000"/>
                <w:sz w:val="12"/>
                <w:szCs w:val="12"/>
                <w:lang w:eastAsia="ru-RU"/>
              </w:rPr>
              <w:t>, А, В)</w:t>
            </w:r>
          </w:p>
        </w:tc>
        <w:tc>
          <w:tcPr>
            <w:tcW w:w="192" w:type="pct"/>
            <w:vMerge w:val="restart"/>
            <w:shd w:val="clear" w:color="auto" w:fill="auto"/>
            <w:tcMar>
              <w:left w:w="28" w:type="dxa"/>
              <w:right w:w="28" w:type="dxa"/>
            </w:tcMar>
            <w:textDirection w:val="btLr"/>
            <w:vAlign w:val="center"/>
            <w:hideMark/>
          </w:tcPr>
          <w:p w14:paraId="38AC5D5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Продолжительность прекращения передачи электрической энергии, час</w:t>
            </w:r>
          </w:p>
        </w:tc>
        <w:tc>
          <w:tcPr>
            <w:tcW w:w="358" w:type="pct"/>
            <w:vMerge w:val="restart"/>
            <w:shd w:val="clear" w:color="auto" w:fill="auto"/>
            <w:tcMar>
              <w:left w:w="28" w:type="dxa"/>
              <w:right w:w="28" w:type="dxa"/>
            </w:tcMar>
            <w:textDirection w:val="btLr"/>
            <w:vAlign w:val="center"/>
            <w:hideMark/>
          </w:tcPr>
          <w:p w14:paraId="4785B5F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Перечень объектов электросетевого хозяйства, отключение которых привело к прекращению передачи электрической энергии потребителям услуг (ПС, ТП, РП, </w:t>
            </w:r>
            <w:proofErr w:type="gramStart"/>
            <w:r w:rsidRPr="00FD6041">
              <w:rPr>
                <w:rFonts w:ascii="Times New Roman" w:eastAsia="Times New Roman" w:hAnsi="Times New Roman" w:cs="Times New Roman"/>
                <w:color w:val="000000"/>
                <w:sz w:val="12"/>
                <w:szCs w:val="12"/>
                <w:lang w:eastAsia="ru-RU"/>
              </w:rPr>
              <w:t>ВЛ</w:t>
            </w:r>
            <w:proofErr w:type="gramEnd"/>
            <w:r w:rsidRPr="00FD6041">
              <w:rPr>
                <w:rFonts w:ascii="Times New Roman" w:eastAsia="Times New Roman" w:hAnsi="Times New Roman" w:cs="Times New Roman"/>
                <w:color w:val="000000"/>
                <w:sz w:val="12"/>
                <w:szCs w:val="12"/>
                <w:lang w:eastAsia="ru-RU"/>
              </w:rPr>
              <w:t>, КЛ)</w:t>
            </w:r>
          </w:p>
        </w:tc>
        <w:tc>
          <w:tcPr>
            <w:tcW w:w="146" w:type="pct"/>
            <w:vMerge w:val="restart"/>
            <w:shd w:val="clear" w:color="auto" w:fill="auto"/>
            <w:tcMar>
              <w:left w:w="28" w:type="dxa"/>
              <w:right w:w="28" w:type="dxa"/>
            </w:tcMar>
            <w:textDirection w:val="btLr"/>
            <w:vAlign w:val="center"/>
            <w:hideMark/>
          </w:tcPr>
          <w:p w14:paraId="6FA272A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Перечень потребителей 1-й и 2-й категорий надежности, в отношении которых произошло полное ограничение режима потребления электрической энергии</w:t>
            </w:r>
          </w:p>
        </w:tc>
        <w:tc>
          <w:tcPr>
            <w:tcW w:w="146" w:type="pct"/>
            <w:vMerge w:val="restart"/>
            <w:shd w:val="clear" w:color="auto" w:fill="auto"/>
            <w:tcMar>
              <w:left w:w="28" w:type="dxa"/>
              <w:right w:w="28" w:type="dxa"/>
            </w:tcMar>
            <w:textDirection w:val="btLr"/>
            <w:vAlign w:val="center"/>
            <w:hideMark/>
          </w:tcPr>
          <w:p w14:paraId="4615A47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Перечень потребителей 1-й и 2-й категорий надежности, в отношении которых произошло частичное ограничение режима потребления электрической энергии</w:t>
            </w:r>
          </w:p>
        </w:tc>
        <w:tc>
          <w:tcPr>
            <w:tcW w:w="1323" w:type="pct"/>
            <w:gridSpan w:val="9"/>
            <w:shd w:val="clear" w:color="auto" w:fill="auto"/>
            <w:tcMar>
              <w:left w:w="28" w:type="dxa"/>
              <w:right w:w="28" w:type="dxa"/>
            </w:tcMar>
            <w:vAlign w:val="center"/>
            <w:hideMark/>
          </w:tcPr>
          <w:p w14:paraId="4754739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Количество точек поставки потребителей услуг сетевой организации, в отношении которых произошел перерыв электроснабжения, шт., в том числе:</w:t>
            </w:r>
          </w:p>
        </w:tc>
        <w:tc>
          <w:tcPr>
            <w:tcW w:w="192" w:type="pct"/>
            <w:vMerge w:val="restart"/>
            <w:shd w:val="clear" w:color="auto" w:fill="auto"/>
            <w:tcMar>
              <w:left w:w="28" w:type="dxa"/>
              <w:right w:w="28" w:type="dxa"/>
            </w:tcMar>
            <w:textDirection w:val="btLr"/>
            <w:vAlign w:val="center"/>
            <w:hideMark/>
          </w:tcPr>
          <w:p w14:paraId="0DE2CDA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Суммарный объем фактической нагрузки (мощности) на присоединениях потребителей услуг, по которым произошло прекращение передачи электрической энергии на момент возникновения такого события, кВт</w:t>
            </w:r>
          </w:p>
        </w:tc>
        <w:tc>
          <w:tcPr>
            <w:tcW w:w="256" w:type="pct"/>
            <w:vMerge/>
            <w:tcMar>
              <w:left w:w="28" w:type="dxa"/>
              <w:right w:w="28" w:type="dxa"/>
            </w:tcMar>
            <w:vAlign w:val="center"/>
            <w:hideMark/>
          </w:tcPr>
          <w:p w14:paraId="50F783A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504" w:type="pct"/>
            <w:gridSpan w:val="3"/>
            <w:vMerge/>
            <w:tcMar>
              <w:left w:w="28" w:type="dxa"/>
              <w:right w:w="28" w:type="dxa"/>
            </w:tcMar>
            <w:vAlign w:val="center"/>
            <w:hideMark/>
          </w:tcPr>
          <w:p w14:paraId="4282D2F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146" w:type="pct"/>
            <w:vMerge/>
            <w:tcMar>
              <w:left w:w="28" w:type="dxa"/>
              <w:right w:w="28" w:type="dxa"/>
            </w:tcMar>
            <w:vAlign w:val="center"/>
            <w:hideMark/>
          </w:tcPr>
          <w:p w14:paraId="2FE549F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r>
      <w:tr w:rsidR="00FD6041" w:rsidRPr="00FD6041" w14:paraId="5A2C1F36" w14:textId="77777777" w:rsidTr="00FD6041">
        <w:trPr>
          <w:trHeight w:val="20"/>
        </w:trPr>
        <w:tc>
          <w:tcPr>
            <w:tcW w:w="146" w:type="pct"/>
            <w:vMerge/>
            <w:tcMar>
              <w:left w:w="28" w:type="dxa"/>
              <w:right w:w="28" w:type="dxa"/>
            </w:tcMar>
            <w:vAlign w:val="center"/>
            <w:hideMark/>
          </w:tcPr>
          <w:p w14:paraId="6337A8B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310" w:type="pct"/>
            <w:vMerge/>
            <w:tcMar>
              <w:left w:w="28" w:type="dxa"/>
              <w:right w:w="28" w:type="dxa"/>
            </w:tcMar>
            <w:vAlign w:val="center"/>
            <w:hideMark/>
          </w:tcPr>
          <w:p w14:paraId="6950635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146" w:type="pct"/>
            <w:vMerge/>
            <w:tcMar>
              <w:left w:w="28" w:type="dxa"/>
              <w:right w:w="28" w:type="dxa"/>
            </w:tcMar>
            <w:vAlign w:val="center"/>
            <w:hideMark/>
          </w:tcPr>
          <w:p w14:paraId="4C012D1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271" w:type="pct"/>
            <w:vMerge/>
            <w:tcMar>
              <w:left w:w="28" w:type="dxa"/>
              <w:right w:w="28" w:type="dxa"/>
            </w:tcMar>
            <w:vAlign w:val="center"/>
            <w:hideMark/>
          </w:tcPr>
          <w:p w14:paraId="642CD08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151" w:type="pct"/>
            <w:vMerge/>
            <w:tcMar>
              <w:left w:w="28" w:type="dxa"/>
              <w:right w:w="28" w:type="dxa"/>
            </w:tcMar>
            <w:vAlign w:val="center"/>
            <w:hideMark/>
          </w:tcPr>
          <w:p w14:paraId="2648DC2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299" w:type="pct"/>
            <w:vMerge/>
            <w:tcMar>
              <w:left w:w="28" w:type="dxa"/>
              <w:right w:w="28" w:type="dxa"/>
            </w:tcMar>
            <w:vAlign w:val="center"/>
            <w:hideMark/>
          </w:tcPr>
          <w:p w14:paraId="5433A45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267" w:type="pct"/>
            <w:vMerge/>
            <w:tcMar>
              <w:left w:w="28" w:type="dxa"/>
              <w:right w:w="28" w:type="dxa"/>
            </w:tcMar>
            <w:vAlign w:val="center"/>
            <w:hideMark/>
          </w:tcPr>
          <w:p w14:paraId="5C341FA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146" w:type="pct"/>
            <w:vMerge/>
            <w:tcMar>
              <w:left w:w="28" w:type="dxa"/>
              <w:right w:w="28" w:type="dxa"/>
            </w:tcMar>
            <w:vAlign w:val="center"/>
            <w:hideMark/>
          </w:tcPr>
          <w:p w14:paraId="56AE39A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192" w:type="pct"/>
            <w:vMerge/>
            <w:tcMar>
              <w:left w:w="28" w:type="dxa"/>
              <w:right w:w="28" w:type="dxa"/>
            </w:tcMar>
            <w:vAlign w:val="center"/>
            <w:hideMark/>
          </w:tcPr>
          <w:p w14:paraId="74E6B78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358" w:type="pct"/>
            <w:vMerge/>
            <w:tcMar>
              <w:left w:w="28" w:type="dxa"/>
              <w:right w:w="28" w:type="dxa"/>
            </w:tcMar>
            <w:vAlign w:val="center"/>
            <w:hideMark/>
          </w:tcPr>
          <w:p w14:paraId="521B732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146" w:type="pct"/>
            <w:vMerge/>
            <w:tcMar>
              <w:left w:w="28" w:type="dxa"/>
              <w:right w:w="28" w:type="dxa"/>
            </w:tcMar>
            <w:vAlign w:val="center"/>
            <w:hideMark/>
          </w:tcPr>
          <w:p w14:paraId="021EB44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146" w:type="pct"/>
            <w:vMerge/>
            <w:tcMar>
              <w:left w:w="28" w:type="dxa"/>
              <w:right w:w="28" w:type="dxa"/>
            </w:tcMar>
            <w:vAlign w:val="center"/>
            <w:hideMark/>
          </w:tcPr>
          <w:p w14:paraId="6EF7F33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146" w:type="pct"/>
            <w:vMerge w:val="restart"/>
            <w:shd w:val="clear" w:color="auto" w:fill="auto"/>
            <w:tcMar>
              <w:left w:w="28" w:type="dxa"/>
              <w:right w:w="28" w:type="dxa"/>
            </w:tcMar>
            <w:textDirection w:val="btLr"/>
            <w:vAlign w:val="center"/>
            <w:hideMark/>
          </w:tcPr>
          <w:p w14:paraId="39399D5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ВСЕГО</w:t>
            </w:r>
          </w:p>
        </w:tc>
        <w:tc>
          <w:tcPr>
            <w:tcW w:w="445" w:type="pct"/>
            <w:gridSpan w:val="3"/>
            <w:shd w:val="clear" w:color="auto" w:fill="auto"/>
            <w:tcMar>
              <w:left w:w="28" w:type="dxa"/>
              <w:right w:w="28" w:type="dxa"/>
            </w:tcMar>
            <w:vAlign w:val="center"/>
            <w:hideMark/>
          </w:tcPr>
          <w:p w14:paraId="725694E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 разделении категорий надежности потребителей электрической энергии</w:t>
            </w:r>
          </w:p>
        </w:tc>
        <w:tc>
          <w:tcPr>
            <w:tcW w:w="586" w:type="pct"/>
            <w:gridSpan w:val="4"/>
            <w:shd w:val="clear" w:color="auto" w:fill="auto"/>
            <w:tcMar>
              <w:left w:w="28" w:type="dxa"/>
              <w:right w:w="28" w:type="dxa"/>
            </w:tcMar>
            <w:vAlign w:val="center"/>
            <w:hideMark/>
          </w:tcPr>
          <w:p w14:paraId="7E9A805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 разделении уровней напряжения ЭПУ потребителя электрической энергии</w:t>
            </w:r>
          </w:p>
        </w:tc>
        <w:tc>
          <w:tcPr>
            <w:tcW w:w="146" w:type="pct"/>
            <w:vMerge w:val="restart"/>
            <w:shd w:val="clear" w:color="auto" w:fill="auto"/>
            <w:tcMar>
              <w:left w:w="28" w:type="dxa"/>
              <w:right w:w="28" w:type="dxa"/>
            </w:tcMar>
            <w:textDirection w:val="btLr"/>
            <w:vAlign w:val="center"/>
            <w:hideMark/>
          </w:tcPr>
          <w:p w14:paraId="083B36B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Смежные сетевые организации и производители электрической энергии</w:t>
            </w:r>
          </w:p>
        </w:tc>
        <w:tc>
          <w:tcPr>
            <w:tcW w:w="192" w:type="pct"/>
            <w:vMerge/>
            <w:tcMar>
              <w:left w:w="28" w:type="dxa"/>
              <w:right w:w="28" w:type="dxa"/>
            </w:tcMar>
            <w:vAlign w:val="center"/>
            <w:hideMark/>
          </w:tcPr>
          <w:p w14:paraId="62AFF17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256" w:type="pct"/>
            <w:vMerge/>
            <w:tcMar>
              <w:left w:w="28" w:type="dxa"/>
              <w:right w:w="28" w:type="dxa"/>
            </w:tcMar>
            <w:vAlign w:val="center"/>
            <w:hideMark/>
          </w:tcPr>
          <w:p w14:paraId="12CF1EE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200" w:type="pct"/>
            <w:vMerge w:val="restart"/>
            <w:shd w:val="clear" w:color="auto" w:fill="auto"/>
            <w:tcMar>
              <w:left w:w="28" w:type="dxa"/>
              <w:right w:w="28" w:type="dxa"/>
            </w:tcMar>
            <w:textDirection w:val="btLr"/>
            <w:vAlign w:val="center"/>
            <w:hideMark/>
          </w:tcPr>
          <w:p w14:paraId="2EE2228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Номер и дата акта расследования технологического нарушения, записи в оперативном журнале</w:t>
            </w:r>
          </w:p>
        </w:tc>
        <w:tc>
          <w:tcPr>
            <w:tcW w:w="155" w:type="pct"/>
            <w:vMerge w:val="restart"/>
            <w:shd w:val="clear" w:color="auto" w:fill="auto"/>
            <w:tcMar>
              <w:left w:w="28" w:type="dxa"/>
              <w:right w:w="28" w:type="dxa"/>
            </w:tcMar>
            <w:textDirection w:val="btLr"/>
            <w:vAlign w:val="center"/>
            <w:hideMark/>
          </w:tcPr>
          <w:p w14:paraId="3453198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Код организационной причины аварии</w:t>
            </w:r>
          </w:p>
        </w:tc>
        <w:tc>
          <w:tcPr>
            <w:tcW w:w="148" w:type="pct"/>
            <w:vMerge w:val="restart"/>
            <w:shd w:val="clear" w:color="auto" w:fill="auto"/>
            <w:tcMar>
              <w:left w:w="28" w:type="dxa"/>
              <w:right w:w="28" w:type="dxa"/>
            </w:tcMar>
            <w:textDirection w:val="btLr"/>
            <w:vAlign w:val="center"/>
            <w:hideMark/>
          </w:tcPr>
          <w:p w14:paraId="7307991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Код технической причины повреждения оборудования</w:t>
            </w:r>
          </w:p>
        </w:tc>
        <w:tc>
          <w:tcPr>
            <w:tcW w:w="146" w:type="pct"/>
            <w:vMerge/>
            <w:tcMar>
              <w:left w:w="28" w:type="dxa"/>
              <w:right w:w="28" w:type="dxa"/>
            </w:tcMar>
            <w:vAlign w:val="center"/>
            <w:hideMark/>
          </w:tcPr>
          <w:p w14:paraId="058854D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r>
      <w:tr w:rsidR="00FD6041" w:rsidRPr="00FD6041" w14:paraId="1313D199" w14:textId="77777777" w:rsidTr="00FD6041">
        <w:trPr>
          <w:trHeight w:val="1884"/>
        </w:trPr>
        <w:tc>
          <w:tcPr>
            <w:tcW w:w="146" w:type="pct"/>
            <w:vMerge/>
            <w:tcMar>
              <w:left w:w="28" w:type="dxa"/>
              <w:right w:w="28" w:type="dxa"/>
            </w:tcMar>
            <w:vAlign w:val="center"/>
            <w:hideMark/>
          </w:tcPr>
          <w:p w14:paraId="69B649A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310" w:type="pct"/>
            <w:vMerge/>
            <w:tcMar>
              <w:left w:w="28" w:type="dxa"/>
              <w:right w:w="28" w:type="dxa"/>
            </w:tcMar>
            <w:vAlign w:val="center"/>
            <w:hideMark/>
          </w:tcPr>
          <w:p w14:paraId="1134B99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146" w:type="pct"/>
            <w:vMerge/>
            <w:tcMar>
              <w:left w:w="28" w:type="dxa"/>
              <w:right w:w="28" w:type="dxa"/>
            </w:tcMar>
            <w:vAlign w:val="center"/>
            <w:hideMark/>
          </w:tcPr>
          <w:p w14:paraId="2EC02CC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271" w:type="pct"/>
            <w:vMerge/>
            <w:tcMar>
              <w:left w:w="28" w:type="dxa"/>
              <w:right w:w="28" w:type="dxa"/>
            </w:tcMar>
            <w:vAlign w:val="center"/>
            <w:hideMark/>
          </w:tcPr>
          <w:p w14:paraId="1D83534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151" w:type="pct"/>
            <w:vMerge/>
            <w:tcMar>
              <w:left w:w="28" w:type="dxa"/>
              <w:right w:w="28" w:type="dxa"/>
            </w:tcMar>
            <w:vAlign w:val="center"/>
            <w:hideMark/>
          </w:tcPr>
          <w:p w14:paraId="521E4AA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299" w:type="pct"/>
            <w:vMerge/>
            <w:tcMar>
              <w:left w:w="28" w:type="dxa"/>
              <w:right w:w="28" w:type="dxa"/>
            </w:tcMar>
            <w:vAlign w:val="center"/>
            <w:hideMark/>
          </w:tcPr>
          <w:p w14:paraId="6F2267D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267" w:type="pct"/>
            <w:vMerge/>
            <w:tcMar>
              <w:left w:w="28" w:type="dxa"/>
              <w:right w:w="28" w:type="dxa"/>
            </w:tcMar>
            <w:vAlign w:val="center"/>
            <w:hideMark/>
          </w:tcPr>
          <w:p w14:paraId="15F6A36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146" w:type="pct"/>
            <w:vMerge/>
            <w:tcMar>
              <w:left w:w="28" w:type="dxa"/>
              <w:right w:w="28" w:type="dxa"/>
            </w:tcMar>
            <w:vAlign w:val="center"/>
            <w:hideMark/>
          </w:tcPr>
          <w:p w14:paraId="31E6BF3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192" w:type="pct"/>
            <w:vMerge/>
            <w:tcMar>
              <w:left w:w="28" w:type="dxa"/>
              <w:right w:w="28" w:type="dxa"/>
            </w:tcMar>
            <w:vAlign w:val="center"/>
            <w:hideMark/>
          </w:tcPr>
          <w:p w14:paraId="7C4382C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358" w:type="pct"/>
            <w:vMerge/>
            <w:tcMar>
              <w:left w:w="28" w:type="dxa"/>
              <w:right w:w="28" w:type="dxa"/>
            </w:tcMar>
            <w:vAlign w:val="center"/>
            <w:hideMark/>
          </w:tcPr>
          <w:p w14:paraId="44FD745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146" w:type="pct"/>
            <w:vMerge/>
            <w:tcMar>
              <w:left w:w="28" w:type="dxa"/>
              <w:right w:w="28" w:type="dxa"/>
            </w:tcMar>
            <w:vAlign w:val="center"/>
            <w:hideMark/>
          </w:tcPr>
          <w:p w14:paraId="4A6542A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146" w:type="pct"/>
            <w:vMerge/>
            <w:tcMar>
              <w:left w:w="28" w:type="dxa"/>
              <w:right w:w="28" w:type="dxa"/>
            </w:tcMar>
            <w:vAlign w:val="center"/>
            <w:hideMark/>
          </w:tcPr>
          <w:p w14:paraId="29BA4BE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146" w:type="pct"/>
            <w:vMerge/>
            <w:tcMar>
              <w:left w:w="28" w:type="dxa"/>
              <w:right w:w="28" w:type="dxa"/>
            </w:tcMar>
            <w:vAlign w:val="center"/>
            <w:hideMark/>
          </w:tcPr>
          <w:p w14:paraId="6AFF550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149" w:type="pct"/>
            <w:shd w:val="clear" w:color="auto" w:fill="auto"/>
            <w:tcMar>
              <w:left w:w="28" w:type="dxa"/>
              <w:right w:w="28" w:type="dxa"/>
            </w:tcMar>
            <w:textDirection w:val="btLr"/>
            <w:vAlign w:val="center"/>
            <w:hideMark/>
          </w:tcPr>
          <w:p w14:paraId="606CF10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1-я категория надежности</w:t>
            </w:r>
          </w:p>
        </w:tc>
        <w:tc>
          <w:tcPr>
            <w:tcW w:w="148" w:type="pct"/>
            <w:shd w:val="clear" w:color="auto" w:fill="auto"/>
            <w:tcMar>
              <w:left w:w="28" w:type="dxa"/>
              <w:right w:w="28" w:type="dxa"/>
            </w:tcMar>
            <w:textDirection w:val="btLr"/>
            <w:vAlign w:val="center"/>
            <w:hideMark/>
          </w:tcPr>
          <w:p w14:paraId="4E66DE6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2-я категория надежности</w:t>
            </w:r>
          </w:p>
        </w:tc>
        <w:tc>
          <w:tcPr>
            <w:tcW w:w="148" w:type="pct"/>
            <w:shd w:val="clear" w:color="auto" w:fill="auto"/>
            <w:tcMar>
              <w:left w:w="28" w:type="dxa"/>
              <w:right w:w="28" w:type="dxa"/>
            </w:tcMar>
            <w:textDirection w:val="btLr"/>
            <w:vAlign w:val="center"/>
            <w:hideMark/>
          </w:tcPr>
          <w:p w14:paraId="5B6FC95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3-я категория надежности</w:t>
            </w:r>
          </w:p>
        </w:tc>
        <w:tc>
          <w:tcPr>
            <w:tcW w:w="147" w:type="pct"/>
            <w:shd w:val="clear" w:color="auto" w:fill="auto"/>
            <w:tcMar>
              <w:left w:w="28" w:type="dxa"/>
              <w:right w:w="28" w:type="dxa"/>
            </w:tcMar>
            <w:textDirection w:val="btLr"/>
            <w:vAlign w:val="center"/>
            <w:hideMark/>
          </w:tcPr>
          <w:p w14:paraId="6A8D302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ВН (110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 xml:space="preserve"> и выше)</w:t>
            </w:r>
          </w:p>
        </w:tc>
        <w:tc>
          <w:tcPr>
            <w:tcW w:w="147" w:type="pct"/>
            <w:shd w:val="clear" w:color="auto" w:fill="auto"/>
            <w:tcMar>
              <w:left w:w="28" w:type="dxa"/>
              <w:right w:w="28" w:type="dxa"/>
            </w:tcMar>
            <w:textDirection w:val="btLr"/>
            <w:vAlign w:val="center"/>
            <w:hideMark/>
          </w:tcPr>
          <w:p w14:paraId="457E396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СН</w:t>
            </w:r>
            <w:proofErr w:type="gramStart"/>
            <w:r w:rsidRPr="00FD6041">
              <w:rPr>
                <w:rFonts w:ascii="Times New Roman" w:eastAsia="Times New Roman" w:hAnsi="Times New Roman" w:cs="Times New Roman"/>
                <w:color w:val="000000"/>
                <w:sz w:val="12"/>
                <w:szCs w:val="12"/>
                <w:lang w:eastAsia="ru-RU"/>
              </w:rPr>
              <w:t>1</w:t>
            </w:r>
            <w:proofErr w:type="gramEnd"/>
            <w:r w:rsidRPr="00FD6041">
              <w:rPr>
                <w:rFonts w:ascii="Times New Roman" w:eastAsia="Times New Roman" w:hAnsi="Times New Roman" w:cs="Times New Roman"/>
                <w:color w:val="000000"/>
                <w:sz w:val="12"/>
                <w:szCs w:val="12"/>
                <w:lang w:eastAsia="ru-RU"/>
              </w:rPr>
              <w:t xml:space="preserve"> (35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w:t>
            </w:r>
          </w:p>
        </w:tc>
        <w:tc>
          <w:tcPr>
            <w:tcW w:w="147" w:type="pct"/>
            <w:shd w:val="clear" w:color="auto" w:fill="auto"/>
            <w:tcMar>
              <w:left w:w="28" w:type="dxa"/>
              <w:right w:w="28" w:type="dxa"/>
            </w:tcMar>
            <w:textDirection w:val="btLr"/>
            <w:vAlign w:val="center"/>
            <w:hideMark/>
          </w:tcPr>
          <w:p w14:paraId="166D762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СН</w:t>
            </w:r>
            <w:proofErr w:type="gramStart"/>
            <w:r w:rsidRPr="00FD6041">
              <w:rPr>
                <w:rFonts w:ascii="Times New Roman" w:eastAsia="Times New Roman" w:hAnsi="Times New Roman" w:cs="Times New Roman"/>
                <w:color w:val="000000"/>
                <w:sz w:val="12"/>
                <w:szCs w:val="12"/>
                <w:lang w:eastAsia="ru-RU"/>
              </w:rPr>
              <w:t>2</w:t>
            </w:r>
            <w:proofErr w:type="gramEnd"/>
            <w:r w:rsidRPr="00FD6041">
              <w:rPr>
                <w:rFonts w:ascii="Times New Roman" w:eastAsia="Times New Roman" w:hAnsi="Times New Roman" w:cs="Times New Roman"/>
                <w:color w:val="000000"/>
                <w:sz w:val="12"/>
                <w:szCs w:val="12"/>
                <w:lang w:eastAsia="ru-RU"/>
              </w:rPr>
              <w:t xml:space="preserve"> (6-20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w:t>
            </w:r>
          </w:p>
        </w:tc>
        <w:tc>
          <w:tcPr>
            <w:tcW w:w="146" w:type="pct"/>
            <w:shd w:val="clear" w:color="auto" w:fill="auto"/>
            <w:tcMar>
              <w:left w:w="28" w:type="dxa"/>
              <w:right w:w="28" w:type="dxa"/>
            </w:tcMar>
            <w:textDirection w:val="btLr"/>
            <w:vAlign w:val="center"/>
            <w:hideMark/>
          </w:tcPr>
          <w:p w14:paraId="005A2CB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НН (0,22-1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w:t>
            </w:r>
          </w:p>
        </w:tc>
        <w:tc>
          <w:tcPr>
            <w:tcW w:w="146" w:type="pct"/>
            <w:vMerge/>
            <w:tcMar>
              <w:left w:w="28" w:type="dxa"/>
              <w:right w:w="28" w:type="dxa"/>
            </w:tcMar>
            <w:vAlign w:val="center"/>
            <w:hideMark/>
          </w:tcPr>
          <w:p w14:paraId="1E72B9C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192" w:type="pct"/>
            <w:vMerge/>
            <w:tcMar>
              <w:left w:w="28" w:type="dxa"/>
              <w:right w:w="28" w:type="dxa"/>
            </w:tcMar>
            <w:vAlign w:val="center"/>
            <w:hideMark/>
          </w:tcPr>
          <w:p w14:paraId="324D075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256" w:type="pct"/>
            <w:vMerge/>
            <w:tcMar>
              <w:left w:w="28" w:type="dxa"/>
              <w:right w:w="28" w:type="dxa"/>
            </w:tcMar>
            <w:vAlign w:val="center"/>
            <w:hideMark/>
          </w:tcPr>
          <w:p w14:paraId="501E8D5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200" w:type="pct"/>
            <w:vMerge/>
            <w:tcMar>
              <w:left w:w="28" w:type="dxa"/>
              <w:right w:w="28" w:type="dxa"/>
            </w:tcMar>
            <w:vAlign w:val="center"/>
            <w:hideMark/>
          </w:tcPr>
          <w:p w14:paraId="3F21E19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155" w:type="pct"/>
            <w:vMerge/>
            <w:tcMar>
              <w:left w:w="28" w:type="dxa"/>
              <w:right w:w="28" w:type="dxa"/>
            </w:tcMar>
            <w:vAlign w:val="center"/>
            <w:hideMark/>
          </w:tcPr>
          <w:p w14:paraId="11D7DED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148" w:type="pct"/>
            <w:vMerge/>
            <w:tcMar>
              <w:left w:w="28" w:type="dxa"/>
              <w:right w:w="28" w:type="dxa"/>
            </w:tcMar>
            <w:vAlign w:val="center"/>
            <w:hideMark/>
          </w:tcPr>
          <w:p w14:paraId="218C52B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146" w:type="pct"/>
            <w:vMerge/>
            <w:tcMar>
              <w:left w:w="28" w:type="dxa"/>
              <w:right w:w="28" w:type="dxa"/>
            </w:tcMar>
            <w:vAlign w:val="center"/>
            <w:hideMark/>
          </w:tcPr>
          <w:p w14:paraId="1F4E1F4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r>
      <w:tr w:rsidR="00FD6041" w:rsidRPr="00FD6041" w14:paraId="01940BD0" w14:textId="77777777" w:rsidTr="00FD6041">
        <w:trPr>
          <w:trHeight w:val="20"/>
        </w:trPr>
        <w:tc>
          <w:tcPr>
            <w:tcW w:w="146" w:type="pct"/>
            <w:shd w:val="clear" w:color="auto" w:fill="auto"/>
            <w:tcMar>
              <w:left w:w="28" w:type="dxa"/>
              <w:right w:w="28" w:type="dxa"/>
            </w:tcMar>
            <w:vAlign w:val="center"/>
            <w:hideMark/>
          </w:tcPr>
          <w:p w14:paraId="7A5CA163"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1</w:t>
            </w:r>
          </w:p>
        </w:tc>
        <w:tc>
          <w:tcPr>
            <w:tcW w:w="310" w:type="pct"/>
            <w:shd w:val="clear" w:color="auto" w:fill="auto"/>
            <w:tcMar>
              <w:left w:w="28" w:type="dxa"/>
              <w:right w:w="28" w:type="dxa"/>
            </w:tcMar>
            <w:vAlign w:val="center"/>
            <w:hideMark/>
          </w:tcPr>
          <w:p w14:paraId="4EA845C1"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2</w:t>
            </w:r>
          </w:p>
        </w:tc>
        <w:tc>
          <w:tcPr>
            <w:tcW w:w="146" w:type="pct"/>
            <w:shd w:val="clear" w:color="auto" w:fill="auto"/>
            <w:tcMar>
              <w:left w:w="28" w:type="dxa"/>
              <w:right w:w="28" w:type="dxa"/>
            </w:tcMar>
            <w:vAlign w:val="center"/>
            <w:hideMark/>
          </w:tcPr>
          <w:p w14:paraId="2888E172"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3</w:t>
            </w:r>
          </w:p>
        </w:tc>
        <w:tc>
          <w:tcPr>
            <w:tcW w:w="271" w:type="pct"/>
            <w:shd w:val="clear" w:color="auto" w:fill="auto"/>
            <w:tcMar>
              <w:left w:w="28" w:type="dxa"/>
              <w:right w:w="28" w:type="dxa"/>
            </w:tcMar>
            <w:vAlign w:val="center"/>
            <w:hideMark/>
          </w:tcPr>
          <w:p w14:paraId="263D8E35"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4</w:t>
            </w:r>
          </w:p>
        </w:tc>
        <w:tc>
          <w:tcPr>
            <w:tcW w:w="151" w:type="pct"/>
            <w:shd w:val="clear" w:color="auto" w:fill="auto"/>
            <w:tcMar>
              <w:left w:w="28" w:type="dxa"/>
              <w:right w:w="28" w:type="dxa"/>
            </w:tcMar>
            <w:vAlign w:val="center"/>
            <w:hideMark/>
          </w:tcPr>
          <w:p w14:paraId="22855F26"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5</w:t>
            </w:r>
          </w:p>
        </w:tc>
        <w:tc>
          <w:tcPr>
            <w:tcW w:w="299" w:type="pct"/>
            <w:shd w:val="clear" w:color="auto" w:fill="auto"/>
            <w:tcMar>
              <w:left w:w="28" w:type="dxa"/>
              <w:right w:w="28" w:type="dxa"/>
            </w:tcMar>
            <w:vAlign w:val="center"/>
            <w:hideMark/>
          </w:tcPr>
          <w:p w14:paraId="719FEAC0"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6</w:t>
            </w:r>
          </w:p>
        </w:tc>
        <w:tc>
          <w:tcPr>
            <w:tcW w:w="267" w:type="pct"/>
            <w:shd w:val="clear" w:color="auto" w:fill="auto"/>
            <w:tcMar>
              <w:left w:w="28" w:type="dxa"/>
              <w:right w:w="28" w:type="dxa"/>
            </w:tcMar>
            <w:vAlign w:val="center"/>
            <w:hideMark/>
          </w:tcPr>
          <w:p w14:paraId="1EFDBF90"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7</w:t>
            </w:r>
          </w:p>
        </w:tc>
        <w:tc>
          <w:tcPr>
            <w:tcW w:w="146" w:type="pct"/>
            <w:shd w:val="clear" w:color="auto" w:fill="auto"/>
            <w:tcMar>
              <w:left w:w="28" w:type="dxa"/>
              <w:right w:w="28" w:type="dxa"/>
            </w:tcMar>
            <w:vAlign w:val="center"/>
            <w:hideMark/>
          </w:tcPr>
          <w:p w14:paraId="07AABBE0"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8</w:t>
            </w:r>
          </w:p>
        </w:tc>
        <w:tc>
          <w:tcPr>
            <w:tcW w:w="192" w:type="pct"/>
            <w:shd w:val="clear" w:color="auto" w:fill="auto"/>
            <w:tcMar>
              <w:left w:w="28" w:type="dxa"/>
              <w:right w:w="28" w:type="dxa"/>
            </w:tcMar>
            <w:vAlign w:val="center"/>
            <w:hideMark/>
          </w:tcPr>
          <w:p w14:paraId="3BF63B92"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9</w:t>
            </w:r>
          </w:p>
        </w:tc>
        <w:tc>
          <w:tcPr>
            <w:tcW w:w="358" w:type="pct"/>
            <w:shd w:val="clear" w:color="auto" w:fill="auto"/>
            <w:tcMar>
              <w:left w:w="28" w:type="dxa"/>
              <w:right w:w="28" w:type="dxa"/>
            </w:tcMar>
            <w:vAlign w:val="center"/>
            <w:hideMark/>
          </w:tcPr>
          <w:p w14:paraId="7058168B"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10</w:t>
            </w:r>
          </w:p>
        </w:tc>
        <w:tc>
          <w:tcPr>
            <w:tcW w:w="146" w:type="pct"/>
            <w:shd w:val="clear" w:color="auto" w:fill="auto"/>
            <w:tcMar>
              <w:left w:w="28" w:type="dxa"/>
              <w:right w:w="28" w:type="dxa"/>
            </w:tcMar>
            <w:vAlign w:val="center"/>
            <w:hideMark/>
          </w:tcPr>
          <w:p w14:paraId="7E65CFC6"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11</w:t>
            </w:r>
          </w:p>
        </w:tc>
        <w:tc>
          <w:tcPr>
            <w:tcW w:w="146" w:type="pct"/>
            <w:shd w:val="clear" w:color="auto" w:fill="auto"/>
            <w:tcMar>
              <w:left w:w="28" w:type="dxa"/>
              <w:right w:w="28" w:type="dxa"/>
            </w:tcMar>
            <w:vAlign w:val="center"/>
            <w:hideMark/>
          </w:tcPr>
          <w:p w14:paraId="22E0D3BF"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12</w:t>
            </w:r>
          </w:p>
        </w:tc>
        <w:tc>
          <w:tcPr>
            <w:tcW w:w="146" w:type="pct"/>
            <w:shd w:val="clear" w:color="auto" w:fill="auto"/>
            <w:tcMar>
              <w:left w:w="28" w:type="dxa"/>
              <w:right w:w="28" w:type="dxa"/>
            </w:tcMar>
            <w:vAlign w:val="center"/>
            <w:hideMark/>
          </w:tcPr>
          <w:p w14:paraId="262800C2"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13</w:t>
            </w:r>
          </w:p>
        </w:tc>
        <w:tc>
          <w:tcPr>
            <w:tcW w:w="149" w:type="pct"/>
            <w:shd w:val="clear" w:color="auto" w:fill="auto"/>
            <w:tcMar>
              <w:left w:w="28" w:type="dxa"/>
              <w:right w:w="28" w:type="dxa"/>
            </w:tcMar>
            <w:vAlign w:val="center"/>
            <w:hideMark/>
          </w:tcPr>
          <w:p w14:paraId="67B1D90F"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14</w:t>
            </w:r>
          </w:p>
        </w:tc>
        <w:tc>
          <w:tcPr>
            <w:tcW w:w="148" w:type="pct"/>
            <w:shd w:val="clear" w:color="auto" w:fill="auto"/>
            <w:tcMar>
              <w:left w:w="28" w:type="dxa"/>
              <w:right w:w="28" w:type="dxa"/>
            </w:tcMar>
            <w:vAlign w:val="center"/>
            <w:hideMark/>
          </w:tcPr>
          <w:p w14:paraId="2CE0F256"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15</w:t>
            </w:r>
          </w:p>
        </w:tc>
        <w:tc>
          <w:tcPr>
            <w:tcW w:w="148" w:type="pct"/>
            <w:shd w:val="clear" w:color="auto" w:fill="auto"/>
            <w:tcMar>
              <w:left w:w="28" w:type="dxa"/>
              <w:right w:w="28" w:type="dxa"/>
            </w:tcMar>
            <w:vAlign w:val="center"/>
            <w:hideMark/>
          </w:tcPr>
          <w:p w14:paraId="4CBD9792"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16</w:t>
            </w:r>
          </w:p>
        </w:tc>
        <w:tc>
          <w:tcPr>
            <w:tcW w:w="147" w:type="pct"/>
            <w:shd w:val="clear" w:color="auto" w:fill="auto"/>
            <w:tcMar>
              <w:left w:w="28" w:type="dxa"/>
              <w:right w:w="28" w:type="dxa"/>
            </w:tcMar>
            <w:vAlign w:val="center"/>
            <w:hideMark/>
          </w:tcPr>
          <w:p w14:paraId="206C9D13"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17</w:t>
            </w:r>
          </w:p>
        </w:tc>
        <w:tc>
          <w:tcPr>
            <w:tcW w:w="147" w:type="pct"/>
            <w:shd w:val="clear" w:color="auto" w:fill="auto"/>
            <w:tcMar>
              <w:left w:w="28" w:type="dxa"/>
              <w:right w:w="28" w:type="dxa"/>
            </w:tcMar>
            <w:vAlign w:val="center"/>
            <w:hideMark/>
          </w:tcPr>
          <w:p w14:paraId="01D29E00"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18</w:t>
            </w:r>
          </w:p>
        </w:tc>
        <w:tc>
          <w:tcPr>
            <w:tcW w:w="147" w:type="pct"/>
            <w:shd w:val="clear" w:color="auto" w:fill="auto"/>
            <w:tcMar>
              <w:left w:w="28" w:type="dxa"/>
              <w:right w:w="28" w:type="dxa"/>
            </w:tcMar>
            <w:vAlign w:val="center"/>
            <w:hideMark/>
          </w:tcPr>
          <w:p w14:paraId="08040D0B"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19</w:t>
            </w:r>
          </w:p>
        </w:tc>
        <w:tc>
          <w:tcPr>
            <w:tcW w:w="146" w:type="pct"/>
            <w:shd w:val="clear" w:color="auto" w:fill="auto"/>
            <w:tcMar>
              <w:left w:w="28" w:type="dxa"/>
              <w:right w:w="28" w:type="dxa"/>
            </w:tcMar>
            <w:vAlign w:val="center"/>
            <w:hideMark/>
          </w:tcPr>
          <w:p w14:paraId="1E750477"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20</w:t>
            </w:r>
          </w:p>
        </w:tc>
        <w:tc>
          <w:tcPr>
            <w:tcW w:w="146" w:type="pct"/>
            <w:shd w:val="clear" w:color="auto" w:fill="auto"/>
            <w:tcMar>
              <w:left w:w="28" w:type="dxa"/>
              <w:right w:w="28" w:type="dxa"/>
            </w:tcMar>
            <w:vAlign w:val="center"/>
            <w:hideMark/>
          </w:tcPr>
          <w:p w14:paraId="0A390CCF"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21</w:t>
            </w:r>
          </w:p>
        </w:tc>
        <w:tc>
          <w:tcPr>
            <w:tcW w:w="192" w:type="pct"/>
            <w:shd w:val="clear" w:color="auto" w:fill="auto"/>
            <w:tcMar>
              <w:left w:w="28" w:type="dxa"/>
              <w:right w:w="28" w:type="dxa"/>
            </w:tcMar>
            <w:vAlign w:val="center"/>
            <w:hideMark/>
          </w:tcPr>
          <w:p w14:paraId="49AD25A5"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22</w:t>
            </w:r>
          </w:p>
        </w:tc>
        <w:tc>
          <w:tcPr>
            <w:tcW w:w="256" w:type="pct"/>
            <w:shd w:val="clear" w:color="auto" w:fill="auto"/>
            <w:tcMar>
              <w:left w:w="28" w:type="dxa"/>
              <w:right w:w="28" w:type="dxa"/>
            </w:tcMar>
            <w:vAlign w:val="center"/>
            <w:hideMark/>
          </w:tcPr>
          <w:p w14:paraId="128A153B"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23</w:t>
            </w:r>
          </w:p>
        </w:tc>
        <w:tc>
          <w:tcPr>
            <w:tcW w:w="200" w:type="pct"/>
            <w:shd w:val="clear" w:color="auto" w:fill="auto"/>
            <w:tcMar>
              <w:left w:w="28" w:type="dxa"/>
              <w:right w:w="28" w:type="dxa"/>
            </w:tcMar>
            <w:vAlign w:val="center"/>
            <w:hideMark/>
          </w:tcPr>
          <w:p w14:paraId="565D31FA"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24</w:t>
            </w:r>
          </w:p>
        </w:tc>
        <w:tc>
          <w:tcPr>
            <w:tcW w:w="155" w:type="pct"/>
            <w:shd w:val="clear" w:color="auto" w:fill="auto"/>
            <w:tcMar>
              <w:left w:w="28" w:type="dxa"/>
              <w:right w:w="28" w:type="dxa"/>
            </w:tcMar>
            <w:vAlign w:val="center"/>
            <w:hideMark/>
          </w:tcPr>
          <w:p w14:paraId="505330D7"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25</w:t>
            </w:r>
          </w:p>
        </w:tc>
        <w:tc>
          <w:tcPr>
            <w:tcW w:w="148" w:type="pct"/>
            <w:shd w:val="clear" w:color="auto" w:fill="auto"/>
            <w:tcMar>
              <w:left w:w="28" w:type="dxa"/>
              <w:right w:w="28" w:type="dxa"/>
            </w:tcMar>
            <w:vAlign w:val="center"/>
            <w:hideMark/>
          </w:tcPr>
          <w:p w14:paraId="22858CF6"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26</w:t>
            </w:r>
          </w:p>
        </w:tc>
        <w:tc>
          <w:tcPr>
            <w:tcW w:w="146" w:type="pct"/>
            <w:shd w:val="clear" w:color="auto" w:fill="auto"/>
            <w:tcMar>
              <w:left w:w="28" w:type="dxa"/>
              <w:right w:w="28" w:type="dxa"/>
            </w:tcMar>
            <w:vAlign w:val="center"/>
            <w:hideMark/>
          </w:tcPr>
          <w:p w14:paraId="787D7F92"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27</w:t>
            </w:r>
          </w:p>
        </w:tc>
      </w:tr>
      <w:tr w:rsidR="00FD6041" w:rsidRPr="00FD6041" w14:paraId="0B69DB71" w14:textId="77777777" w:rsidTr="00FD6041">
        <w:trPr>
          <w:trHeight w:val="20"/>
        </w:trPr>
        <w:tc>
          <w:tcPr>
            <w:tcW w:w="146" w:type="pct"/>
            <w:shd w:val="clear" w:color="auto" w:fill="auto"/>
            <w:tcMar>
              <w:left w:w="28" w:type="dxa"/>
              <w:right w:w="28" w:type="dxa"/>
            </w:tcMar>
            <w:vAlign w:val="center"/>
            <w:hideMark/>
          </w:tcPr>
          <w:p w14:paraId="2795E323"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1</w:t>
            </w:r>
          </w:p>
        </w:tc>
        <w:tc>
          <w:tcPr>
            <w:tcW w:w="310" w:type="pct"/>
            <w:shd w:val="clear" w:color="auto" w:fill="auto"/>
            <w:tcMar>
              <w:left w:w="28" w:type="dxa"/>
              <w:right w:w="28" w:type="dxa"/>
            </w:tcMar>
            <w:vAlign w:val="center"/>
            <w:hideMark/>
          </w:tcPr>
          <w:p w14:paraId="3C376E8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46" w:type="pct"/>
            <w:shd w:val="clear" w:color="auto" w:fill="auto"/>
            <w:tcMar>
              <w:left w:w="28" w:type="dxa"/>
              <w:right w:w="28" w:type="dxa"/>
            </w:tcMar>
            <w:vAlign w:val="center"/>
            <w:hideMark/>
          </w:tcPr>
          <w:p w14:paraId="359770C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ПС</w:t>
            </w:r>
          </w:p>
        </w:tc>
        <w:tc>
          <w:tcPr>
            <w:tcW w:w="271" w:type="pct"/>
            <w:shd w:val="clear" w:color="auto" w:fill="auto"/>
            <w:tcMar>
              <w:left w:w="28" w:type="dxa"/>
              <w:right w:w="28" w:type="dxa"/>
            </w:tcMar>
            <w:vAlign w:val="center"/>
            <w:hideMark/>
          </w:tcPr>
          <w:p w14:paraId="0DCEEBC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1 </w:t>
            </w:r>
            <w:proofErr w:type="spellStart"/>
            <w:r w:rsidRPr="00FD6041">
              <w:rPr>
                <w:rFonts w:ascii="Times New Roman" w:eastAsia="Times New Roman" w:hAnsi="Times New Roman" w:cs="Times New Roman"/>
                <w:color w:val="000000"/>
                <w:sz w:val="12"/>
                <w:szCs w:val="12"/>
                <w:lang w:eastAsia="ru-RU"/>
              </w:rPr>
              <w:t>сш</w:t>
            </w:r>
            <w:proofErr w:type="spellEnd"/>
            <w:r w:rsidRPr="00FD6041">
              <w:rPr>
                <w:rFonts w:ascii="Times New Roman" w:eastAsia="Times New Roman" w:hAnsi="Times New Roman" w:cs="Times New Roman"/>
                <w:color w:val="000000"/>
                <w:sz w:val="12"/>
                <w:szCs w:val="12"/>
                <w:lang w:eastAsia="ru-RU"/>
              </w:rPr>
              <w:t xml:space="preserve"> 6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 xml:space="preserve"> ПС 35/6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 xml:space="preserve"> "</w:t>
            </w:r>
            <w:proofErr w:type="spellStart"/>
            <w:r w:rsidRPr="00FD6041">
              <w:rPr>
                <w:rFonts w:ascii="Times New Roman" w:eastAsia="Times New Roman" w:hAnsi="Times New Roman" w:cs="Times New Roman"/>
                <w:color w:val="000000"/>
                <w:sz w:val="12"/>
                <w:szCs w:val="12"/>
                <w:lang w:eastAsia="ru-RU"/>
              </w:rPr>
              <w:t>Сартаковская</w:t>
            </w:r>
            <w:proofErr w:type="spellEnd"/>
            <w:r w:rsidRPr="00FD6041">
              <w:rPr>
                <w:rFonts w:ascii="Times New Roman" w:eastAsia="Times New Roman" w:hAnsi="Times New Roman" w:cs="Times New Roman"/>
                <w:color w:val="000000"/>
                <w:sz w:val="12"/>
                <w:szCs w:val="12"/>
                <w:lang w:eastAsia="ru-RU"/>
              </w:rPr>
              <w:t xml:space="preserve">" № 3 </w:t>
            </w:r>
          </w:p>
        </w:tc>
        <w:tc>
          <w:tcPr>
            <w:tcW w:w="151" w:type="pct"/>
            <w:shd w:val="clear" w:color="auto" w:fill="auto"/>
            <w:tcMar>
              <w:left w:w="28" w:type="dxa"/>
              <w:right w:w="28" w:type="dxa"/>
            </w:tcMar>
            <w:vAlign w:val="center"/>
            <w:hideMark/>
          </w:tcPr>
          <w:p w14:paraId="5637BE1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99" w:type="pct"/>
            <w:shd w:val="clear" w:color="auto" w:fill="auto"/>
            <w:tcMar>
              <w:left w:w="28" w:type="dxa"/>
              <w:right w:w="28" w:type="dxa"/>
            </w:tcMar>
            <w:vAlign w:val="center"/>
            <w:hideMark/>
          </w:tcPr>
          <w:p w14:paraId="3384EDF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12,22 2021.01.12</w:t>
            </w:r>
          </w:p>
        </w:tc>
        <w:tc>
          <w:tcPr>
            <w:tcW w:w="267" w:type="pct"/>
            <w:shd w:val="clear" w:color="auto" w:fill="auto"/>
            <w:tcMar>
              <w:left w:w="28" w:type="dxa"/>
              <w:right w:w="28" w:type="dxa"/>
            </w:tcMar>
            <w:vAlign w:val="center"/>
            <w:hideMark/>
          </w:tcPr>
          <w:p w14:paraId="0DAA2CF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14,40 2021.01.12</w:t>
            </w:r>
          </w:p>
        </w:tc>
        <w:tc>
          <w:tcPr>
            <w:tcW w:w="146" w:type="pct"/>
            <w:shd w:val="clear" w:color="auto" w:fill="auto"/>
            <w:tcMar>
              <w:left w:w="28" w:type="dxa"/>
              <w:right w:w="28" w:type="dxa"/>
            </w:tcMar>
            <w:vAlign w:val="center"/>
            <w:hideMark/>
          </w:tcPr>
          <w:p w14:paraId="548BF2D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92" w:type="pct"/>
            <w:shd w:val="clear" w:color="auto" w:fill="auto"/>
            <w:tcMar>
              <w:left w:w="28" w:type="dxa"/>
              <w:right w:w="28" w:type="dxa"/>
            </w:tcMar>
            <w:vAlign w:val="center"/>
            <w:hideMark/>
          </w:tcPr>
          <w:p w14:paraId="17EF3C2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2,3</w:t>
            </w:r>
          </w:p>
        </w:tc>
        <w:tc>
          <w:tcPr>
            <w:tcW w:w="358" w:type="pct"/>
            <w:shd w:val="clear" w:color="auto" w:fill="auto"/>
            <w:tcMar>
              <w:left w:w="28" w:type="dxa"/>
              <w:right w:w="28" w:type="dxa"/>
            </w:tcMar>
            <w:vAlign w:val="center"/>
            <w:hideMark/>
          </w:tcPr>
          <w:p w14:paraId="4FE28FA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ПС</w:t>
            </w:r>
          </w:p>
        </w:tc>
        <w:tc>
          <w:tcPr>
            <w:tcW w:w="146" w:type="pct"/>
            <w:shd w:val="clear" w:color="auto" w:fill="auto"/>
            <w:tcMar>
              <w:left w:w="28" w:type="dxa"/>
              <w:right w:w="28" w:type="dxa"/>
            </w:tcMar>
            <w:vAlign w:val="center"/>
            <w:hideMark/>
          </w:tcPr>
          <w:p w14:paraId="41AE1FC9"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5006303E"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1875ACA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w:t>
            </w:r>
          </w:p>
        </w:tc>
        <w:tc>
          <w:tcPr>
            <w:tcW w:w="149" w:type="pct"/>
            <w:shd w:val="clear" w:color="auto" w:fill="auto"/>
            <w:tcMar>
              <w:left w:w="28" w:type="dxa"/>
              <w:right w:w="28" w:type="dxa"/>
            </w:tcMar>
            <w:vAlign w:val="center"/>
            <w:hideMark/>
          </w:tcPr>
          <w:p w14:paraId="756CDB8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6C2FB77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7D9E4B2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w:t>
            </w:r>
          </w:p>
        </w:tc>
        <w:tc>
          <w:tcPr>
            <w:tcW w:w="147" w:type="pct"/>
            <w:shd w:val="clear" w:color="auto" w:fill="auto"/>
            <w:tcMar>
              <w:left w:w="28" w:type="dxa"/>
              <w:right w:w="28" w:type="dxa"/>
            </w:tcMar>
            <w:vAlign w:val="center"/>
            <w:hideMark/>
          </w:tcPr>
          <w:p w14:paraId="3CB74D2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5F1692A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w:t>
            </w:r>
          </w:p>
        </w:tc>
        <w:tc>
          <w:tcPr>
            <w:tcW w:w="147" w:type="pct"/>
            <w:shd w:val="clear" w:color="auto" w:fill="auto"/>
            <w:tcMar>
              <w:left w:w="28" w:type="dxa"/>
              <w:right w:w="28" w:type="dxa"/>
            </w:tcMar>
            <w:vAlign w:val="center"/>
            <w:hideMark/>
          </w:tcPr>
          <w:p w14:paraId="0003E15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2FE8789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0466CBE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76A8B05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40831A1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008CEA6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3909498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3456D7A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029AE5A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732B74D9" w14:textId="77777777" w:rsidTr="00FD6041">
        <w:trPr>
          <w:trHeight w:val="20"/>
        </w:trPr>
        <w:tc>
          <w:tcPr>
            <w:tcW w:w="146" w:type="pct"/>
            <w:shd w:val="clear" w:color="auto" w:fill="auto"/>
            <w:tcMar>
              <w:left w:w="28" w:type="dxa"/>
              <w:right w:w="28" w:type="dxa"/>
            </w:tcMar>
            <w:vAlign w:val="center"/>
            <w:hideMark/>
          </w:tcPr>
          <w:p w14:paraId="77143D5D"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2</w:t>
            </w:r>
          </w:p>
        </w:tc>
        <w:tc>
          <w:tcPr>
            <w:tcW w:w="310" w:type="pct"/>
            <w:shd w:val="clear" w:color="auto" w:fill="auto"/>
            <w:tcMar>
              <w:left w:w="28" w:type="dxa"/>
              <w:right w:w="28" w:type="dxa"/>
            </w:tcMar>
            <w:vAlign w:val="center"/>
            <w:hideMark/>
          </w:tcPr>
          <w:p w14:paraId="5E831C4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spellStart"/>
            <w:r w:rsidRPr="00FD6041">
              <w:rPr>
                <w:rFonts w:ascii="Times New Roman" w:eastAsia="Times New Roman" w:hAnsi="Times New Roman" w:cs="Times New Roman"/>
                <w:color w:val="000000"/>
                <w:sz w:val="12"/>
                <w:szCs w:val="12"/>
                <w:lang w:eastAsia="ru-RU"/>
              </w:rPr>
              <w:t>Осинниковский</w:t>
            </w:r>
            <w:proofErr w:type="spellEnd"/>
            <w:r w:rsidRPr="00FD6041">
              <w:rPr>
                <w:rFonts w:ascii="Times New Roman" w:eastAsia="Times New Roman" w:hAnsi="Times New Roman" w:cs="Times New Roman"/>
                <w:color w:val="000000"/>
                <w:sz w:val="12"/>
                <w:szCs w:val="12"/>
                <w:lang w:eastAsia="ru-RU"/>
              </w:rPr>
              <w:t xml:space="preserve"> РЭС</w:t>
            </w:r>
          </w:p>
        </w:tc>
        <w:tc>
          <w:tcPr>
            <w:tcW w:w="146" w:type="pct"/>
            <w:shd w:val="clear" w:color="auto" w:fill="auto"/>
            <w:tcMar>
              <w:left w:w="28" w:type="dxa"/>
              <w:right w:w="28" w:type="dxa"/>
            </w:tcMar>
            <w:vAlign w:val="center"/>
            <w:hideMark/>
          </w:tcPr>
          <w:p w14:paraId="66E091F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504C266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Ф-6-52-14</w:t>
            </w:r>
          </w:p>
        </w:tc>
        <w:tc>
          <w:tcPr>
            <w:tcW w:w="151" w:type="pct"/>
            <w:shd w:val="clear" w:color="auto" w:fill="auto"/>
            <w:tcMar>
              <w:left w:w="28" w:type="dxa"/>
              <w:right w:w="28" w:type="dxa"/>
            </w:tcMar>
            <w:vAlign w:val="center"/>
            <w:hideMark/>
          </w:tcPr>
          <w:p w14:paraId="1469A19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99" w:type="pct"/>
            <w:shd w:val="clear" w:color="auto" w:fill="auto"/>
            <w:tcMar>
              <w:left w:w="28" w:type="dxa"/>
              <w:right w:w="28" w:type="dxa"/>
            </w:tcMar>
            <w:vAlign w:val="center"/>
            <w:hideMark/>
          </w:tcPr>
          <w:p w14:paraId="336A1BB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10,25 2021.01.14</w:t>
            </w:r>
          </w:p>
        </w:tc>
        <w:tc>
          <w:tcPr>
            <w:tcW w:w="267" w:type="pct"/>
            <w:shd w:val="clear" w:color="auto" w:fill="auto"/>
            <w:tcMar>
              <w:left w:w="28" w:type="dxa"/>
              <w:right w:w="28" w:type="dxa"/>
            </w:tcMar>
            <w:vAlign w:val="center"/>
            <w:hideMark/>
          </w:tcPr>
          <w:p w14:paraId="08B5215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12,03 2021.01.14</w:t>
            </w:r>
          </w:p>
        </w:tc>
        <w:tc>
          <w:tcPr>
            <w:tcW w:w="146" w:type="pct"/>
            <w:shd w:val="clear" w:color="auto" w:fill="auto"/>
            <w:tcMar>
              <w:left w:w="28" w:type="dxa"/>
              <w:right w:w="28" w:type="dxa"/>
            </w:tcMar>
            <w:vAlign w:val="center"/>
            <w:hideMark/>
          </w:tcPr>
          <w:p w14:paraId="27CD618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92" w:type="pct"/>
            <w:shd w:val="clear" w:color="auto" w:fill="auto"/>
            <w:tcMar>
              <w:left w:w="28" w:type="dxa"/>
              <w:right w:w="28" w:type="dxa"/>
            </w:tcMar>
            <w:vAlign w:val="center"/>
            <w:hideMark/>
          </w:tcPr>
          <w:p w14:paraId="0D24084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1,63</w:t>
            </w:r>
          </w:p>
        </w:tc>
        <w:tc>
          <w:tcPr>
            <w:tcW w:w="358" w:type="pct"/>
            <w:shd w:val="clear" w:color="auto" w:fill="auto"/>
            <w:tcMar>
              <w:left w:w="28" w:type="dxa"/>
              <w:right w:w="28" w:type="dxa"/>
            </w:tcMar>
            <w:vAlign w:val="center"/>
            <w:hideMark/>
          </w:tcPr>
          <w:p w14:paraId="3A5DA1F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46" w:type="pct"/>
            <w:shd w:val="clear" w:color="auto" w:fill="auto"/>
            <w:tcMar>
              <w:left w:w="28" w:type="dxa"/>
              <w:right w:w="28" w:type="dxa"/>
            </w:tcMar>
            <w:vAlign w:val="center"/>
            <w:hideMark/>
          </w:tcPr>
          <w:p w14:paraId="351C7B32"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20AEF28D"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729BC65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9" w:type="pct"/>
            <w:shd w:val="clear" w:color="auto" w:fill="auto"/>
            <w:tcMar>
              <w:left w:w="28" w:type="dxa"/>
              <w:right w:w="28" w:type="dxa"/>
            </w:tcMar>
            <w:vAlign w:val="center"/>
            <w:hideMark/>
          </w:tcPr>
          <w:p w14:paraId="5D14DD8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04829F4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2224C1C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772AD37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40FF9D2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293DA77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3D4EF53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19234A6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79E9329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0245E1E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4DF762A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2690B2C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182774C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3CB7D32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0CED408D" w14:textId="77777777" w:rsidTr="00FD6041">
        <w:trPr>
          <w:trHeight w:val="20"/>
        </w:trPr>
        <w:tc>
          <w:tcPr>
            <w:tcW w:w="146" w:type="pct"/>
            <w:shd w:val="clear" w:color="auto" w:fill="auto"/>
            <w:tcMar>
              <w:left w:w="28" w:type="dxa"/>
              <w:right w:w="28" w:type="dxa"/>
            </w:tcMar>
            <w:vAlign w:val="center"/>
            <w:hideMark/>
          </w:tcPr>
          <w:p w14:paraId="652E9D32"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3</w:t>
            </w:r>
          </w:p>
        </w:tc>
        <w:tc>
          <w:tcPr>
            <w:tcW w:w="310" w:type="pct"/>
            <w:shd w:val="clear" w:color="auto" w:fill="auto"/>
            <w:tcMar>
              <w:left w:w="28" w:type="dxa"/>
              <w:right w:w="28" w:type="dxa"/>
            </w:tcMar>
            <w:vAlign w:val="center"/>
            <w:hideMark/>
          </w:tcPr>
          <w:p w14:paraId="4851647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46" w:type="pct"/>
            <w:shd w:val="clear" w:color="auto" w:fill="auto"/>
            <w:tcMar>
              <w:left w:w="28" w:type="dxa"/>
              <w:right w:w="28" w:type="dxa"/>
            </w:tcMar>
            <w:vAlign w:val="center"/>
            <w:hideMark/>
          </w:tcPr>
          <w:p w14:paraId="75876F1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ПС</w:t>
            </w:r>
          </w:p>
        </w:tc>
        <w:tc>
          <w:tcPr>
            <w:tcW w:w="271" w:type="pct"/>
            <w:shd w:val="clear" w:color="auto" w:fill="auto"/>
            <w:tcMar>
              <w:left w:w="28" w:type="dxa"/>
              <w:right w:w="28" w:type="dxa"/>
            </w:tcMar>
            <w:vAlign w:val="center"/>
            <w:hideMark/>
          </w:tcPr>
          <w:p w14:paraId="67BD7AA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spellStart"/>
            <w:r w:rsidRPr="00FD6041">
              <w:rPr>
                <w:rFonts w:ascii="Times New Roman" w:eastAsia="Times New Roman" w:hAnsi="Times New Roman" w:cs="Times New Roman"/>
                <w:color w:val="000000"/>
                <w:sz w:val="12"/>
                <w:szCs w:val="12"/>
                <w:lang w:eastAsia="ru-RU"/>
              </w:rPr>
              <w:t>сш</w:t>
            </w:r>
            <w:proofErr w:type="spellEnd"/>
            <w:r w:rsidRPr="00FD6041">
              <w:rPr>
                <w:rFonts w:ascii="Times New Roman" w:eastAsia="Times New Roman" w:hAnsi="Times New Roman" w:cs="Times New Roman"/>
                <w:color w:val="000000"/>
                <w:sz w:val="12"/>
                <w:szCs w:val="12"/>
                <w:lang w:eastAsia="ru-RU"/>
              </w:rPr>
              <w:t xml:space="preserve"> 6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 xml:space="preserve"> ПС 35/6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 xml:space="preserve"> "</w:t>
            </w:r>
            <w:proofErr w:type="spellStart"/>
            <w:r w:rsidRPr="00FD6041">
              <w:rPr>
                <w:rFonts w:ascii="Times New Roman" w:eastAsia="Times New Roman" w:hAnsi="Times New Roman" w:cs="Times New Roman"/>
                <w:color w:val="000000"/>
                <w:sz w:val="12"/>
                <w:szCs w:val="12"/>
                <w:lang w:eastAsia="ru-RU"/>
              </w:rPr>
              <w:t>Сартаковская</w:t>
            </w:r>
            <w:proofErr w:type="spellEnd"/>
            <w:r w:rsidRPr="00FD6041">
              <w:rPr>
                <w:rFonts w:ascii="Times New Roman" w:eastAsia="Times New Roman" w:hAnsi="Times New Roman" w:cs="Times New Roman"/>
                <w:color w:val="000000"/>
                <w:sz w:val="12"/>
                <w:szCs w:val="12"/>
                <w:lang w:eastAsia="ru-RU"/>
              </w:rPr>
              <w:t xml:space="preserve">" № 3П </w:t>
            </w:r>
          </w:p>
        </w:tc>
        <w:tc>
          <w:tcPr>
            <w:tcW w:w="151" w:type="pct"/>
            <w:shd w:val="clear" w:color="auto" w:fill="auto"/>
            <w:tcMar>
              <w:left w:w="28" w:type="dxa"/>
              <w:right w:w="28" w:type="dxa"/>
            </w:tcMar>
            <w:vAlign w:val="center"/>
            <w:hideMark/>
          </w:tcPr>
          <w:p w14:paraId="6B16520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99" w:type="pct"/>
            <w:shd w:val="clear" w:color="auto" w:fill="auto"/>
            <w:tcMar>
              <w:left w:w="28" w:type="dxa"/>
              <w:right w:w="28" w:type="dxa"/>
            </w:tcMar>
            <w:vAlign w:val="center"/>
            <w:hideMark/>
          </w:tcPr>
          <w:p w14:paraId="52557A5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10,33 2021.01.18</w:t>
            </w:r>
          </w:p>
        </w:tc>
        <w:tc>
          <w:tcPr>
            <w:tcW w:w="267" w:type="pct"/>
            <w:shd w:val="clear" w:color="auto" w:fill="auto"/>
            <w:tcMar>
              <w:left w:w="28" w:type="dxa"/>
              <w:right w:w="28" w:type="dxa"/>
            </w:tcMar>
            <w:vAlign w:val="center"/>
            <w:hideMark/>
          </w:tcPr>
          <w:p w14:paraId="3443EEA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15,05 2021.01.18</w:t>
            </w:r>
          </w:p>
        </w:tc>
        <w:tc>
          <w:tcPr>
            <w:tcW w:w="146" w:type="pct"/>
            <w:shd w:val="clear" w:color="auto" w:fill="auto"/>
            <w:tcMar>
              <w:left w:w="28" w:type="dxa"/>
              <w:right w:w="28" w:type="dxa"/>
            </w:tcMar>
            <w:vAlign w:val="center"/>
            <w:hideMark/>
          </w:tcPr>
          <w:p w14:paraId="2D27E86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92" w:type="pct"/>
            <w:shd w:val="clear" w:color="auto" w:fill="auto"/>
            <w:tcMar>
              <w:left w:w="28" w:type="dxa"/>
              <w:right w:w="28" w:type="dxa"/>
            </w:tcMar>
            <w:vAlign w:val="center"/>
            <w:hideMark/>
          </w:tcPr>
          <w:p w14:paraId="6F0B2F1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4,53</w:t>
            </w:r>
          </w:p>
        </w:tc>
        <w:tc>
          <w:tcPr>
            <w:tcW w:w="358" w:type="pct"/>
            <w:shd w:val="clear" w:color="auto" w:fill="auto"/>
            <w:tcMar>
              <w:left w:w="28" w:type="dxa"/>
              <w:right w:w="28" w:type="dxa"/>
            </w:tcMar>
            <w:vAlign w:val="center"/>
            <w:hideMark/>
          </w:tcPr>
          <w:p w14:paraId="1B1ACC1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ПС</w:t>
            </w:r>
          </w:p>
        </w:tc>
        <w:tc>
          <w:tcPr>
            <w:tcW w:w="146" w:type="pct"/>
            <w:shd w:val="clear" w:color="auto" w:fill="auto"/>
            <w:tcMar>
              <w:left w:w="28" w:type="dxa"/>
              <w:right w:w="28" w:type="dxa"/>
            </w:tcMar>
            <w:vAlign w:val="center"/>
            <w:hideMark/>
          </w:tcPr>
          <w:p w14:paraId="6E1376EC"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7BC63843"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7E695E5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w:t>
            </w:r>
          </w:p>
        </w:tc>
        <w:tc>
          <w:tcPr>
            <w:tcW w:w="149" w:type="pct"/>
            <w:shd w:val="clear" w:color="auto" w:fill="auto"/>
            <w:tcMar>
              <w:left w:w="28" w:type="dxa"/>
              <w:right w:w="28" w:type="dxa"/>
            </w:tcMar>
            <w:vAlign w:val="center"/>
            <w:hideMark/>
          </w:tcPr>
          <w:p w14:paraId="2B55477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01A4411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15617EB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w:t>
            </w:r>
          </w:p>
        </w:tc>
        <w:tc>
          <w:tcPr>
            <w:tcW w:w="147" w:type="pct"/>
            <w:shd w:val="clear" w:color="auto" w:fill="auto"/>
            <w:tcMar>
              <w:left w:w="28" w:type="dxa"/>
              <w:right w:w="28" w:type="dxa"/>
            </w:tcMar>
            <w:vAlign w:val="center"/>
            <w:hideMark/>
          </w:tcPr>
          <w:p w14:paraId="58474C9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4252D40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w:t>
            </w:r>
          </w:p>
        </w:tc>
        <w:tc>
          <w:tcPr>
            <w:tcW w:w="147" w:type="pct"/>
            <w:shd w:val="clear" w:color="auto" w:fill="auto"/>
            <w:tcMar>
              <w:left w:w="28" w:type="dxa"/>
              <w:right w:w="28" w:type="dxa"/>
            </w:tcMar>
            <w:vAlign w:val="center"/>
            <w:hideMark/>
          </w:tcPr>
          <w:p w14:paraId="7E9BE58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3DC2657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65BB107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5474AD8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1B32FD2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0E25749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4DF7898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2C638F0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0272E5F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6199E9D7" w14:textId="77777777" w:rsidTr="00FD6041">
        <w:trPr>
          <w:trHeight w:val="20"/>
        </w:trPr>
        <w:tc>
          <w:tcPr>
            <w:tcW w:w="146" w:type="pct"/>
            <w:shd w:val="clear" w:color="auto" w:fill="auto"/>
            <w:tcMar>
              <w:left w:w="28" w:type="dxa"/>
              <w:right w:w="28" w:type="dxa"/>
            </w:tcMar>
            <w:vAlign w:val="center"/>
            <w:hideMark/>
          </w:tcPr>
          <w:p w14:paraId="04D21275"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4</w:t>
            </w:r>
          </w:p>
        </w:tc>
        <w:tc>
          <w:tcPr>
            <w:tcW w:w="310" w:type="pct"/>
            <w:shd w:val="clear" w:color="auto" w:fill="auto"/>
            <w:tcMar>
              <w:left w:w="28" w:type="dxa"/>
              <w:right w:w="28" w:type="dxa"/>
            </w:tcMar>
            <w:vAlign w:val="center"/>
            <w:hideMark/>
          </w:tcPr>
          <w:p w14:paraId="0A1AC39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spellStart"/>
            <w:r w:rsidRPr="00FD6041">
              <w:rPr>
                <w:rFonts w:ascii="Times New Roman" w:eastAsia="Times New Roman" w:hAnsi="Times New Roman" w:cs="Times New Roman"/>
                <w:color w:val="000000"/>
                <w:sz w:val="12"/>
                <w:szCs w:val="12"/>
                <w:lang w:eastAsia="ru-RU"/>
              </w:rPr>
              <w:t>Осинниковский</w:t>
            </w:r>
            <w:proofErr w:type="spellEnd"/>
            <w:r w:rsidRPr="00FD6041">
              <w:rPr>
                <w:rFonts w:ascii="Times New Roman" w:eastAsia="Times New Roman" w:hAnsi="Times New Roman" w:cs="Times New Roman"/>
                <w:color w:val="000000"/>
                <w:sz w:val="12"/>
                <w:szCs w:val="12"/>
                <w:lang w:eastAsia="ru-RU"/>
              </w:rPr>
              <w:t xml:space="preserve"> РЭС</w:t>
            </w:r>
          </w:p>
        </w:tc>
        <w:tc>
          <w:tcPr>
            <w:tcW w:w="146" w:type="pct"/>
            <w:shd w:val="clear" w:color="auto" w:fill="auto"/>
            <w:tcMar>
              <w:left w:w="28" w:type="dxa"/>
              <w:right w:w="28" w:type="dxa"/>
            </w:tcMar>
            <w:vAlign w:val="center"/>
            <w:hideMark/>
          </w:tcPr>
          <w:p w14:paraId="3FCDA80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4FB3443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Ф-6-52-24</w:t>
            </w:r>
          </w:p>
        </w:tc>
        <w:tc>
          <w:tcPr>
            <w:tcW w:w="151" w:type="pct"/>
            <w:shd w:val="clear" w:color="auto" w:fill="auto"/>
            <w:tcMar>
              <w:left w:w="28" w:type="dxa"/>
              <w:right w:w="28" w:type="dxa"/>
            </w:tcMar>
            <w:vAlign w:val="center"/>
            <w:hideMark/>
          </w:tcPr>
          <w:p w14:paraId="2B4CA0F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99" w:type="pct"/>
            <w:shd w:val="clear" w:color="auto" w:fill="auto"/>
            <w:tcMar>
              <w:left w:w="28" w:type="dxa"/>
              <w:right w:w="28" w:type="dxa"/>
            </w:tcMar>
            <w:vAlign w:val="center"/>
            <w:hideMark/>
          </w:tcPr>
          <w:p w14:paraId="35C7D2F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12,17 2021.01.19</w:t>
            </w:r>
          </w:p>
        </w:tc>
        <w:tc>
          <w:tcPr>
            <w:tcW w:w="267" w:type="pct"/>
            <w:shd w:val="clear" w:color="auto" w:fill="auto"/>
            <w:tcMar>
              <w:left w:w="28" w:type="dxa"/>
              <w:right w:w="28" w:type="dxa"/>
            </w:tcMar>
            <w:vAlign w:val="center"/>
            <w:hideMark/>
          </w:tcPr>
          <w:p w14:paraId="4DF4054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14,05 2021.01.19</w:t>
            </w:r>
          </w:p>
        </w:tc>
        <w:tc>
          <w:tcPr>
            <w:tcW w:w="146" w:type="pct"/>
            <w:shd w:val="clear" w:color="auto" w:fill="auto"/>
            <w:tcMar>
              <w:left w:w="28" w:type="dxa"/>
              <w:right w:w="28" w:type="dxa"/>
            </w:tcMar>
            <w:vAlign w:val="center"/>
            <w:hideMark/>
          </w:tcPr>
          <w:p w14:paraId="257C12B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92" w:type="pct"/>
            <w:shd w:val="clear" w:color="auto" w:fill="auto"/>
            <w:tcMar>
              <w:left w:w="28" w:type="dxa"/>
              <w:right w:w="28" w:type="dxa"/>
            </w:tcMar>
            <w:vAlign w:val="center"/>
            <w:hideMark/>
          </w:tcPr>
          <w:p w14:paraId="23E6FC1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1,8</w:t>
            </w:r>
          </w:p>
        </w:tc>
        <w:tc>
          <w:tcPr>
            <w:tcW w:w="358" w:type="pct"/>
            <w:shd w:val="clear" w:color="auto" w:fill="auto"/>
            <w:tcMar>
              <w:left w:w="28" w:type="dxa"/>
              <w:right w:w="28" w:type="dxa"/>
            </w:tcMar>
            <w:vAlign w:val="center"/>
            <w:hideMark/>
          </w:tcPr>
          <w:p w14:paraId="6F615FE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46" w:type="pct"/>
            <w:shd w:val="clear" w:color="auto" w:fill="auto"/>
            <w:tcMar>
              <w:left w:w="28" w:type="dxa"/>
              <w:right w:w="28" w:type="dxa"/>
            </w:tcMar>
            <w:vAlign w:val="center"/>
            <w:hideMark/>
          </w:tcPr>
          <w:p w14:paraId="05AA3768"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6E1C53B1"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4FC38F0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9" w:type="pct"/>
            <w:shd w:val="clear" w:color="auto" w:fill="auto"/>
            <w:tcMar>
              <w:left w:w="28" w:type="dxa"/>
              <w:right w:w="28" w:type="dxa"/>
            </w:tcMar>
            <w:vAlign w:val="center"/>
            <w:hideMark/>
          </w:tcPr>
          <w:p w14:paraId="1C52142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13DCAAA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138BE49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78CD74D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7D07F28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34EF4B0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5B1F2C3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55F0AC9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0D1A494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44798DD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06427C2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3FA15C8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2C676CA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16C012B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5474C7EF" w14:textId="77777777" w:rsidTr="00FD6041">
        <w:trPr>
          <w:trHeight w:val="20"/>
        </w:trPr>
        <w:tc>
          <w:tcPr>
            <w:tcW w:w="146" w:type="pct"/>
            <w:shd w:val="clear" w:color="auto" w:fill="auto"/>
            <w:tcMar>
              <w:left w:w="28" w:type="dxa"/>
              <w:right w:w="28" w:type="dxa"/>
            </w:tcMar>
            <w:vAlign w:val="center"/>
            <w:hideMark/>
          </w:tcPr>
          <w:p w14:paraId="68ACB944"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5</w:t>
            </w:r>
          </w:p>
        </w:tc>
        <w:tc>
          <w:tcPr>
            <w:tcW w:w="310" w:type="pct"/>
            <w:shd w:val="clear" w:color="auto" w:fill="auto"/>
            <w:tcMar>
              <w:left w:w="28" w:type="dxa"/>
              <w:right w:w="28" w:type="dxa"/>
            </w:tcMar>
            <w:vAlign w:val="center"/>
            <w:hideMark/>
          </w:tcPr>
          <w:p w14:paraId="454C4F9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Кедровский РЭС</w:t>
            </w:r>
          </w:p>
        </w:tc>
        <w:tc>
          <w:tcPr>
            <w:tcW w:w="146" w:type="pct"/>
            <w:shd w:val="clear" w:color="auto" w:fill="auto"/>
            <w:tcMar>
              <w:left w:w="28" w:type="dxa"/>
              <w:right w:w="28" w:type="dxa"/>
            </w:tcMar>
            <w:vAlign w:val="center"/>
            <w:hideMark/>
          </w:tcPr>
          <w:p w14:paraId="1B95AD7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582D949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Ф-6-24-38</w:t>
            </w:r>
          </w:p>
        </w:tc>
        <w:tc>
          <w:tcPr>
            <w:tcW w:w="151" w:type="pct"/>
            <w:shd w:val="clear" w:color="auto" w:fill="auto"/>
            <w:tcMar>
              <w:left w:w="28" w:type="dxa"/>
              <w:right w:w="28" w:type="dxa"/>
            </w:tcMar>
            <w:vAlign w:val="center"/>
            <w:hideMark/>
          </w:tcPr>
          <w:p w14:paraId="67AB1CB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99" w:type="pct"/>
            <w:shd w:val="clear" w:color="auto" w:fill="auto"/>
            <w:tcMar>
              <w:left w:w="28" w:type="dxa"/>
              <w:right w:w="28" w:type="dxa"/>
            </w:tcMar>
            <w:vAlign w:val="center"/>
            <w:hideMark/>
          </w:tcPr>
          <w:p w14:paraId="2A79252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09,42 2021.01.20</w:t>
            </w:r>
          </w:p>
        </w:tc>
        <w:tc>
          <w:tcPr>
            <w:tcW w:w="267" w:type="pct"/>
            <w:shd w:val="clear" w:color="auto" w:fill="auto"/>
            <w:tcMar>
              <w:left w:w="28" w:type="dxa"/>
              <w:right w:w="28" w:type="dxa"/>
            </w:tcMar>
            <w:vAlign w:val="center"/>
            <w:hideMark/>
          </w:tcPr>
          <w:p w14:paraId="0492CAA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10,41 2021.01.20</w:t>
            </w:r>
          </w:p>
        </w:tc>
        <w:tc>
          <w:tcPr>
            <w:tcW w:w="146" w:type="pct"/>
            <w:shd w:val="clear" w:color="auto" w:fill="auto"/>
            <w:tcMar>
              <w:left w:w="28" w:type="dxa"/>
              <w:right w:w="28" w:type="dxa"/>
            </w:tcMar>
            <w:vAlign w:val="center"/>
            <w:hideMark/>
          </w:tcPr>
          <w:p w14:paraId="0E75CDE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92" w:type="pct"/>
            <w:shd w:val="clear" w:color="auto" w:fill="auto"/>
            <w:tcMar>
              <w:left w:w="28" w:type="dxa"/>
              <w:right w:w="28" w:type="dxa"/>
            </w:tcMar>
            <w:vAlign w:val="center"/>
            <w:hideMark/>
          </w:tcPr>
          <w:p w14:paraId="5867D65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0,98</w:t>
            </w:r>
          </w:p>
        </w:tc>
        <w:tc>
          <w:tcPr>
            <w:tcW w:w="358" w:type="pct"/>
            <w:shd w:val="clear" w:color="auto" w:fill="auto"/>
            <w:tcMar>
              <w:left w:w="28" w:type="dxa"/>
              <w:right w:w="28" w:type="dxa"/>
            </w:tcMar>
            <w:vAlign w:val="center"/>
            <w:hideMark/>
          </w:tcPr>
          <w:p w14:paraId="22971B9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46" w:type="pct"/>
            <w:shd w:val="clear" w:color="auto" w:fill="auto"/>
            <w:tcMar>
              <w:left w:w="28" w:type="dxa"/>
              <w:right w:w="28" w:type="dxa"/>
            </w:tcMar>
            <w:vAlign w:val="center"/>
            <w:hideMark/>
          </w:tcPr>
          <w:p w14:paraId="1A09D14A"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05AEB32B"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1A1C1D5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9" w:type="pct"/>
            <w:shd w:val="clear" w:color="auto" w:fill="auto"/>
            <w:tcMar>
              <w:left w:w="28" w:type="dxa"/>
              <w:right w:w="28" w:type="dxa"/>
            </w:tcMar>
            <w:vAlign w:val="center"/>
            <w:hideMark/>
          </w:tcPr>
          <w:p w14:paraId="439E463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29F9250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560EE82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14ECA26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551FA79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3A6CC84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7A4B709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3B2BC1F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18BD5B6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33675D9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1F7F7E3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791AF66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1A6C8EA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51A8D15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2FF0995B" w14:textId="77777777" w:rsidTr="00FD6041">
        <w:trPr>
          <w:trHeight w:val="20"/>
        </w:trPr>
        <w:tc>
          <w:tcPr>
            <w:tcW w:w="146" w:type="pct"/>
            <w:shd w:val="clear" w:color="auto" w:fill="auto"/>
            <w:tcMar>
              <w:left w:w="28" w:type="dxa"/>
              <w:right w:w="28" w:type="dxa"/>
            </w:tcMar>
            <w:vAlign w:val="center"/>
            <w:hideMark/>
          </w:tcPr>
          <w:p w14:paraId="1F26EBED"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6</w:t>
            </w:r>
          </w:p>
        </w:tc>
        <w:tc>
          <w:tcPr>
            <w:tcW w:w="310" w:type="pct"/>
            <w:shd w:val="clear" w:color="auto" w:fill="auto"/>
            <w:tcMar>
              <w:left w:w="28" w:type="dxa"/>
              <w:right w:w="28" w:type="dxa"/>
            </w:tcMar>
            <w:vAlign w:val="center"/>
            <w:hideMark/>
          </w:tcPr>
          <w:p w14:paraId="33359D3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Кедровский РЭС</w:t>
            </w:r>
          </w:p>
        </w:tc>
        <w:tc>
          <w:tcPr>
            <w:tcW w:w="146" w:type="pct"/>
            <w:shd w:val="clear" w:color="auto" w:fill="auto"/>
            <w:tcMar>
              <w:left w:w="28" w:type="dxa"/>
              <w:right w:w="28" w:type="dxa"/>
            </w:tcMar>
            <w:vAlign w:val="center"/>
            <w:hideMark/>
          </w:tcPr>
          <w:p w14:paraId="2ADE2B9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283A1D9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Ф-6-24-11</w:t>
            </w:r>
          </w:p>
        </w:tc>
        <w:tc>
          <w:tcPr>
            <w:tcW w:w="151" w:type="pct"/>
            <w:shd w:val="clear" w:color="auto" w:fill="auto"/>
            <w:tcMar>
              <w:left w:w="28" w:type="dxa"/>
              <w:right w:w="28" w:type="dxa"/>
            </w:tcMar>
            <w:vAlign w:val="center"/>
            <w:hideMark/>
          </w:tcPr>
          <w:p w14:paraId="588CE68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99" w:type="pct"/>
            <w:shd w:val="clear" w:color="auto" w:fill="auto"/>
            <w:tcMar>
              <w:left w:w="28" w:type="dxa"/>
              <w:right w:w="28" w:type="dxa"/>
            </w:tcMar>
            <w:vAlign w:val="center"/>
            <w:hideMark/>
          </w:tcPr>
          <w:p w14:paraId="3074418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11,02 2021.01.20</w:t>
            </w:r>
          </w:p>
        </w:tc>
        <w:tc>
          <w:tcPr>
            <w:tcW w:w="267" w:type="pct"/>
            <w:shd w:val="clear" w:color="auto" w:fill="auto"/>
            <w:tcMar>
              <w:left w:w="28" w:type="dxa"/>
              <w:right w:w="28" w:type="dxa"/>
            </w:tcMar>
            <w:vAlign w:val="center"/>
            <w:hideMark/>
          </w:tcPr>
          <w:p w14:paraId="770391C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13,16 2021.01.20</w:t>
            </w:r>
          </w:p>
        </w:tc>
        <w:tc>
          <w:tcPr>
            <w:tcW w:w="146" w:type="pct"/>
            <w:shd w:val="clear" w:color="auto" w:fill="auto"/>
            <w:tcMar>
              <w:left w:w="28" w:type="dxa"/>
              <w:right w:w="28" w:type="dxa"/>
            </w:tcMar>
            <w:vAlign w:val="center"/>
            <w:hideMark/>
          </w:tcPr>
          <w:p w14:paraId="5EFBFA5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92" w:type="pct"/>
            <w:shd w:val="clear" w:color="auto" w:fill="auto"/>
            <w:tcMar>
              <w:left w:w="28" w:type="dxa"/>
              <w:right w:w="28" w:type="dxa"/>
            </w:tcMar>
            <w:vAlign w:val="center"/>
            <w:hideMark/>
          </w:tcPr>
          <w:p w14:paraId="03C002C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2,23</w:t>
            </w:r>
          </w:p>
        </w:tc>
        <w:tc>
          <w:tcPr>
            <w:tcW w:w="358" w:type="pct"/>
            <w:shd w:val="clear" w:color="auto" w:fill="auto"/>
            <w:tcMar>
              <w:left w:w="28" w:type="dxa"/>
              <w:right w:w="28" w:type="dxa"/>
            </w:tcMar>
            <w:vAlign w:val="center"/>
            <w:hideMark/>
          </w:tcPr>
          <w:p w14:paraId="7837229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46" w:type="pct"/>
            <w:shd w:val="clear" w:color="auto" w:fill="auto"/>
            <w:tcMar>
              <w:left w:w="28" w:type="dxa"/>
              <w:right w:w="28" w:type="dxa"/>
            </w:tcMar>
            <w:vAlign w:val="center"/>
            <w:hideMark/>
          </w:tcPr>
          <w:p w14:paraId="76380C8B"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5F462828"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217F638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9" w:type="pct"/>
            <w:shd w:val="clear" w:color="auto" w:fill="auto"/>
            <w:tcMar>
              <w:left w:w="28" w:type="dxa"/>
              <w:right w:w="28" w:type="dxa"/>
            </w:tcMar>
            <w:vAlign w:val="center"/>
            <w:hideMark/>
          </w:tcPr>
          <w:p w14:paraId="2F19A8C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066BB9E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6DC67DF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72DB8AC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6B66EB1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665607F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0D7C0EC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6B50D5A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1720E87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6484039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378B6FB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7B494C2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45FAF5A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47AF6CE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33B30FA5" w14:textId="77777777" w:rsidTr="00FD6041">
        <w:trPr>
          <w:trHeight w:val="20"/>
        </w:trPr>
        <w:tc>
          <w:tcPr>
            <w:tcW w:w="146" w:type="pct"/>
            <w:shd w:val="clear" w:color="auto" w:fill="auto"/>
            <w:tcMar>
              <w:left w:w="28" w:type="dxa"/>
              <w:right w:w="28" w:type="dxa"/>
            </w:tcMar>
            <w:vAlign w:val="center"/>
            <w:hideMark/>
          </w:tcPr>
          <w:p w14:paraId="3C37F294"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7</w:t>
            </w:r>
          </w:p>
        </w:tc>
        <w:tc>
          <w:tcPr>
            <w:tcW w:w="310" w:type="pct"/>
            <w:shd w:val="clear" w:color="auto" w:fill="auto"/>
            <w:tcMar>
              <w:left w:w="28" w:type="dxa"/>
              <w:right w:w="28" w:type="dxa"/>
            </w:tcMar>
            <w:vAlign w:val="center"/>
            <w:hideMark/>
          </w:tcPr>
          <w:p w14:paraId="4961EC4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Кедровский РЭС</w:t>
            </w:r>
          </w:p>
        </w:tc>
        <w:tc>
          <w:tcPr>
            <w:tcW w:w="146" w:type="pct"/>
            <w:shd w:val="clear" w:color="auto" w:fill="auto"/>
            <w:tcMar>
              <w:left w:w="28" w:type="dxa"/>
              <w:right w:w="28" w:type="dxa"/>
            </w:tcMar>
            <w:vAlign w:val="center"/>
            <w:hideMark/>
          </w:tcPr>
          <w:p w14:paraId="4CB2822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7738505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Ф-6-24-30</w:t>
            </w:r>
          </w:p>
        </w:tc>
        <w:tc>
          <w:tcPr>
            <w:tcW w:w="151" w:type="pct"/>
            <w:shd w:val="clear" w:color="auto" w:fill="auto"/>
            <w:tcMar>
              <w:left w:w="28" w:type="dxa"/>
              <w:right w:w="28" w:type="dxa"/>
            </w:tcMar>
            <w:vAlign w:val="center"/>
            <w:hideMark/>
          </w:tcPr>
          <w:p w14:paraId="466ECD3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99" w:type="pct"/>
            <w:shd w:val="clear" w:color="auto" w:fill="auto"/>
            <w:tcMar>
              <w:left w:w="28" w:type="dxa"/>
              <w:right w:w="28" w:type="dxa"/>
            </w:tcMar>
            <w:vAlign w:val="center"/>
            <w:hideMark/>
          </w:tcPr>
          <w:p w14:paraId="23C4301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13,25 2021.01.20</w:t>
            </w:r>
          </w:p>
        </w:tc>
        <w:tc>
          <w:tcPr>
            <w:tcW w:w="267" w:type="pct"/>
            <w:shd w:val="clear" w:color="auto" w:fill="auto"/>
            <w:tcMar>
              <w:left w:w="28" w:type="dxa"/>
              <w:right w:w="28" w:type="dxa"/>
            </w:tcMar>
            <w:vAlign w:val="center"/>
            <w:hideMark/>
          </w:tcPr>
          <w:p w14:paraId="3876C70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14,32 2021.01.20</w:t>
            </w:r>
          </w:p>
        </w:tc>
        <w:tc>
          <w:tcPr>
            <w:tcW w:w="146" w:type="pct"/>
            <w:shd w:val="clear" w:color="auto" w:fill="auto"/>
            <w:tcMar>
              <w:left w:w="28" w:type="dxa"/>
              <w:right w:w="28" w:type="dxa"/>
            </w:tcMar>
            <w:vAlign w:val="center"/>
            <w:hideMark/>
          </w:tcPr>
          <w:p w14:paraId="3FBDAF4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92" w:type="pct"/>
            <w:shd w:val="clear" w:color="auto" w:fill="auto"/>
            <w:tcMar>
              <w:left w:w="28" w:type="dxa"/>
              <w:right w:w="28" w:type="dxa"/>
            </w:tcMar>
            <w:vAlign w:val="center"/>
            <w:hideMark/>
          </w:tcPr>
          <w:p w14:paraId="6AFB2EC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1,12</w:t>
            </w:r>
          </w:p>
        </w:tc>
        <w:tc>
          <w:tcPr>
            <w:tcW w:w="358" w:type="pct"/>
            <w:shd w:val="clear" w:color="auto" w:fill="auto"/>
            <w:tcMar>
              <w:left w:w="28" w:type="dxa"/>
              <w:right w:w="28" w:type="dxa"/>
            </w:tcMar>
            <w:vAlign w:val="center"/>
            <w:hideMark/>
          </w:tcPr>
          <w:p w14:paraId="413E9AA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46" w:type="pct"/>
            <w:shd w:val="clear" w:color="auto" w:fill="auto"/>
            <w:tcMar>
              <w:left w:w="28" w:type="dxa"/>
              <w:right w:w="28" w:type="dxa"/>
            </w:tcMar>
            <w:vAlign w:val="center"/>
            <w:hideMark/>
          </w:tcPr>
          <w:p w14:paraId="19BEE297"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4B077500"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7820590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9" w:type="pct"/>
            <w:shd w:val="clear" w:color="auto" w:fill="auto"/>
            <w:tcMar>
              <w:left w:w="28" w:type="dxa"/>
              <w:right w:w="28" w:type="dxa"/>
            </w:tcMar>
            <w:vAlign w:val="center"/>
            <w:hideMark/>
          </w:tcPr>
          <w:p w14:paraId="0C04BEE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2D1BAD7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19DA34A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63239C2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682A4CB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39CD424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127449B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123C42C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2CDB861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7CB4157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23A872C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1047787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20E5F82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316CBD9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09174559" w14:textId="77777777" w:rsidTr="00FD6041">
        <w:trPr>
          <w:trHeight w:val="20"/>
        </w:trPr>
        <w:tc>
          <w:tcPr>
            <w:tcW w:w="146" w:type="pct"/>
            <w:shd w:val="clear" w:color="auto" w:fill="auto"/>
            <w:tcMar>
              <w:left w:w="28" w:type="dxa"/>
              <w:right w:w="28" w:type="dxa"/>
            </w:tcMar>
            <w:vAlign w:val="center"/>
            <w:hideMark/>
          </w:tcPr>
          <w:p w14:paraId="776BFE16"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8</w:t>
            </w:r>
          </w:p>
        </w:tc>
        <w:tc>
          <w:tcPr>
            <w:tcW w:w="310" w:type="pct"/>
            <w:shd w:val="clear" w:color="auto" w:fill="auto"/>
            <w:tcMar>
              <w:left w:w="28" w:type="dxa"/>
              <w:right w:w="28" w:type="dxa"/>
            </w:tcMar>
            <w:vAlign w:val="center"/>
            <w:hideMark/>
          </w:tcPr>
          <w:p w14:paraId="04FF875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spellStart"/>
            <w:r w:rsidRPr="00FD6041">
              <w:rPr>
                <w:rFonts w:ascii="Times New Roman" w:eastAsia="Times New Roman" w:hAnsi="Times New Roman" w:cs="Times New Roman"/>
                <w:color w:val="000000"/>
                <w:sz w:val="12"/>
                <w:szCs w:val="12"/>
                <w:lang w:eastAsia="ru-RU"/>
              </w:rPr>
              <w:t>Осинниковский</w:t>
            </w:r>
            <w:proofErr w:type="spellEnd"/>
            <w:r w:rsidRPr="00FD6041">
              <w:rPr>
                <w:rFonts w:ascii="Times New Roman" w:eastAsia="Times New Roman" w:hAnsi="Times New Roman" w:cs="Times New Roman"/>
                <w:color w:val="000000"/>
                <w:sz w:val="12"/>
                <w:szCs w:val="12"/>
                <w:lang w:eastAsia="ru-RU"/>
              </w:rPr>
              <w:t xml:space="preserve"> РЭС</w:t>
            </w:r>
          </w:p>
        </w:tc>
        <w:tc>
          <w:tcPr>
            <w:tcW w:w="146" w:type="pct"/>
            <w:shd w:val="clear" w:color="auto" w:fill="auto"/>
            <w:tcMar>
              <w:left w:w="28" w:type="dxa"/>
              <w:right w:w="28" w:type="dxa"/>
            </w:tcMar>
            <w:vAlign w:val="center"/>
            <w:hideMark/>
          </w:tcPr>
          <w:p w14:paraId="59F78CB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08DF05B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Ф-6-52-15</w:t>
            </w:r>
          </w:p>
        </w:tc>
        <w:tc>
          <w:tcPr>
            <w:tcW w:w="151" w:type="pct"/>
            <w:shd w:val="clear" w:color="auto" w:fill="auto"/>
            <w:tcMar>
              <w:left w:w="28" w:type="dxa"/>
              <w:right w:w="28" w:type="dxa"/>
            </w:tcMar>
            <w:vAlign w:val="center"/>
            <w:hideMark/>
          </w:tcPr>
          <w:p w14:paraId="6EEB8CF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99" w:type="pct"/>
            <w:shd w:val="clear" w:color="auto" w:fill="auto"/>
            <w:tcMar>
              <w:left w:w="28" w:type="dxa"/>
              <w:right w:w="28" w:type="dxa"/>
            </w:tcMar>
            <w:vAlign w:val="center"/>
            <w:hideMark/>
          </w:tcPr>
          <w:p w14:paraId="5D8B6B6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13,24 2021.01.28</w:t>
            </w:r>
          </w:p>
        </w:tc>
        <w:tc>
          <w:tcPr>
            <w:tcW w:w="267" w:type="pct"/>
            <w:shd w:val="clear" w:color="auto" w:fill="auto"/>
            <w:tcMar>
              <w:left w:w="28" w:type="dxa"/>
              <w:right w:w="28" w:type="dxa"/>
            </w:tcMar>
            <w:vAlign w:val="center"/>
            <w:hideMark/>
          </w:tcPr>
          <w:p w14:paraId="48A4CE9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15,05 2021.01.28</w:t>
            </w:r>
          </w:p>
        </w:tc>
        <w:tc>
          <w:tcPr>
            <w:tcW w:w="146" w:type="pct"/>
            <w:shd w:val="clear" w:color="auto" w:fill="auto"/>
            <w:tcMar>
              <w:left w:w="28" w:type="dxa"/>
              <w:right w:w="28" w:type="dxa"/>
            </w:tcMar>
            <w:vAlign w:val="center"/>
            <w:hideMark/>
          </w:tcPr>
          <w:p w14:paraId="75969E8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92" w:type="pct"/>
            <w:shd w:val="clear" w:color="auto" w:fill="auto"/>
            <w:tcMar>
              <w:left w:w="28" w:type="dxa"/>
              <w:right w:w="28" w:type="dxa"/>
            </w:tcMar>
            <w:vAlign w:val="center"/>
            <w:hideMark/>
          </w:tcPr>
          <w:p w14:paraId="2E4D27F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1,68</w:t>
            </w:r>
          </w:p>
        </w:tc>
        <w:tc>
          <w:tcPr>
            <w:tcW w:w="358" w:type="pct"/>
            <w:shd w:val="clear" w:color="auto" w:fill="auto"/>
            <w:tcMar>
              <w:left w:w="28" w:type="dxa"/>
              <w:right w:w="28" w:type="dxa"/>
            </w:tcMar>
            <w:vAlign w:val="center"/>
            <w:hideMark/>
          </w:tcPr>
          <w:p w14:paraId="6103171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46" w:type="pct"/>
            <w:shd w:val="clear" w:color="auto" w:fill="auto"/>
            <w:tcMar>
              <w:left w:w="28" w:type="dxa"/>
              <w:right w:w="28" w:type="dxa"/>
            </w:tcMar>
            <w:vAlign w:val="center"/>
            <w:hideMark/>
          </w:tcPr>
          <w:p w14:paraId="4E9A419F"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0ED4504C"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02193DC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9" w:type="pct"/>
            <w:shd w:val="clear" w:color="auto" w:fill="auto"/>
            <w:tcMar>
              <w:left w:w="28" w:type="dxa"/>
              <w:right w:w="28" w:type="dxa"/>
            </w:tcMar>
            <w:vAlign w:val="center"/>
            <w:hideMark/>
          </w:tcPr>
          <w:p w14:paraId="1D64417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2A30D00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2DA9337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4F2872C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5DC7797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488B567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24801E3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6213224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1316EDE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71B0ED1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2B854E9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34250E2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0C9C244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5D2900F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1E8EB491" w14:textId="77777777" w:rsidTr="00FD6041">
        <w:trPr>
          <w:trHeight w:val="20"/>
        </w:trPr>
        <w:tc>
          <w:tcPr>
            <w:tcW w:w="146" w:type="pct"/>
            <w:shd w:val="clear" w:color="auto" w:fill="auto"/>
            <w:tcMar>
              <w:left w:w="28" w:type="dxa"/>
              <w:right w:w="28" w:type="dxa"/>
            </w:tcMar>
            <w:vAlign w:val="center"/>
            <w:hideMark/>
          </w:tcPr>
          <w:p w14:paraId="5CCC2898"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9</w:t>
            </w:r>
          </w:p>
        </w:tc>
        <w:tc>
          <w:tcPr>
            <w:tcW w:w="310" w:type="pct"/>
            <w:shd w:val="clear" w:color="auto" w:fill="auto"/>
            <w:tcMar>
              <w:left w:w="28" w:type="dxa"/>
              <w:right w:w="28" w:type="dxa"/>
            </w:tcMar>
            <w:vAlign w:val="center"/>
            <w:hideMark/>
          </w:tcPr>
          <w:p w14:paraId="1F3E311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spellStart"/>
            <w:r w:rsidRPr="00FD6041">
              <w:rPr>
                <w:rFonts w:ascii="Times New Roman" w:eastAsia="Times New Roman" w:hAnsi="Times New Roman" w:cs="Times New Roman"/>
                <w:color w:val="000000"/>
                <w:sz w:val="12"/>
                <w:szCs w:val="12"/>
                <w:lang w:eastAsia="ru-RU"/>
              </w:rPr>
              <w:t>Осинниковский</w:t>
            </w:r>
            <w:proofErr w:type="spellEnd"/>
            <w:r w:rsidRPr="00FD6041">
              <w:rPr>
                <w:rFonts w:ascii="Times New Roman" w:eastAsia="Times New Roman" w:hAnsi="Times New Roman" w:cs="Times New Roman"/>
                <w:color w:val="000000"/>
                <w:sz w:val="12"/>
                <w:szCs w:val="12"/>
                <w:lang w:eastAsia="ru-RU"/>
              </w:rPr>
              <w:t xml:space="preserve"> РЭС</w:t>
            </w:r>
          </w:p>
        </w:tc>
        <w:tc>
          <w:tcPr>
            <w:tcW w:w="146" w:type="pct"/>
            <w:shd w:val="clear" w:color="auto" w:fill="auto"/>
            <w:tcMar>
              <w:left w:w="28" w:type="dxa"/>
              <w:right w:w="28" w:type="dxa"/>
            </w:tcMar>
            <w:vAlign w:val="center"/>
            <w:hideMark/>
          </w:tcPr>
          <w:p w14:paraId="2FED884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46921EF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Ф-6-52-20</w:t>
            </w:r>
          </w:p>
        </w:tc>
        <w:tc>
          <w:tcPr>
            <w:tcW w:w="151" w:type="pct"/>
            <w:shd w:val="clear" w:color="auto" w:fill="auto"/>
            <w:tcMar>
              <w:left w:w="28" w:type="dxa"/>
              <w:right w:w="28" w:type="dxa"/>
            </w:tcMar>
            <w:vAlign w:val="center"/>
            <w:hideMark/>
          </w:tcPr>
          <w:p w14:paraId="6EBA469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99" w:type="pct"/>
            <w:shd w:val="clear" w:color="auto" w:fill="auto"/>
            <w:tcMar>
              <w:left w:w="28" w:type="dxa"/>
              <w:right w:w="28" w:type="dxa"/>
            </w:tcMar>
            <w:vAlign w:val="center"/>
            <w:hideMark/>
          </w:tcPr>
          <w:p w14:paraId="7B32E16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11,18 2021.02.03</w:t>
            </w:r>
          </w:p>
        </w:tc>
        <w:tc>
          <w:tcPr>
            <w:tcW w:w="267" w:type="pct"/>
            <w:shd w:val="clear" w:color="auto" w:fill="auto"/>
            <w:tcMar>
              <w:left w:w="28" w:type="dxa"/>
              <w:right w:w="28" w:type="dxa"/>
            </w:tcMar>
            <w:vAlign w:val="center"/>
            <w:hideMark/>
          </w:tcPr>
          <w:p w14:paraId="69FEF30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13,45 2021.02.03</w:t>
            </w:r>
          </w:p>
        </w:tc>
        <w:tc>
          <w:tcPr>
            <w:tcW w:w="146" w:type="pct"/>
            <w:shd w:val="clear" w:color="auto" w:fill="auto"/>
            <w:tcMar>
              <w:left w:w="28" w:type="dxa"/>
              <w:right w:w="28" w:type="dxa"/>
            </w:tcMar>
            <w:vAlign w:val="center"/>
            <w:hideMark/>
          </w:tcPr>
          <w:p w14:paraId="74BE4B0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92" w:type="pct"/>
            <w:shd w:val="clear" w:color="auto" w:fill="auto"/>
            <w:tcMar>
              <w:left w:w="28" w:type="dxa"/>
              <w:right w:w="28" w:type="dxa"/>
            </w:tcMar>
            <w:vAlign w:val="center"/>
            <w:hideMark/>
          </w:tcPr>
          <w:p w14:paraId="4352270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2,45</w:t>
            </w:r>
          </w:p>
        </w:tc>
        <w:tc>
          <w:tcPr>
            <w:tcW w:w="358" w:type="pct"/>
            <w:shd w:val="clear" w:color="auto" w:fill="auto"/>
            <w:tcMar>
              <w:left w:w="28" w:type="dxa"/>
              <w:right w:w="28" w:type="dxa"/>
            </w:tcMar>
            <w:vAlign w:val="center"/>
            <w:hideMark/>
          </w:tcPr>
          <w:p w14:paraId="41B155A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46" w:type="pct"/>
            <w:shd w:val="clear" w:color="auto" w:fill="auto"/>
            <w:tcMar>
              <w:left w:w="28" w:type="dxa"/>
              <w:right w:w="28" w:type="dxa"/>
            </w:tcMar>
            <w:vAlign w:val="center"/>
            <w:hideMark/>
          </w:tcPr>
          <w:p w14:paraId="4B307E8D"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1E73C39D"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5A24101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9" w:type="pct"/>
            <w:shd w:val="clear" w:color="auto" w:fill="auto"/>
            <w:tcMar>
              <w:left w:w="28" w:type="dxa"/>
              <w:right w:w="28" w:type="dxa"/>
            </w:tcMar>
            <w:vAlign w:val="center"/>
            <w:hideMark/>
          </w:tcPr>
          <w:p w14:paraId="348A02B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2D9727C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1ADEF74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76C253A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180F681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2217EB2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0AA6147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206CAB8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03FDCCD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3AA70ED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35F05E2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61593CD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3780A85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5DC6614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7305E494" w14:textId="77777777" w:rsidTr="00FD6041">
        <w:trPr>
          <w:trHeight w:val="20"/>
        </w:trPr>
        <w:tc>
          <w:tcPr>
            <w:tcW w:w="146" w:type="pct"/>
            <w:shd w:val="clear" w:color="auto" w:fill="auto"/>
            <w:tcMar>
              <w:left w:w="28" w:type="dxa"/>
              <w:right w:w="28" w:type="dxa"/>
            </w:tcMar>
            <w:vAlign w:val="center"/>
            <w:hideMark/>
          </w:tcPr>
          <w:p w14:paraId="63B1D4FF"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10</w:t>
            </w:r>
          </w:p>
        </w:tc>
        <w:tc>
          <w:tcPr>
            <w:tcW w:w="310" w:type="pct"/>
            <w:shd w:val="clear" w:color="auto" w:fill="auto"/>
            <w:tcMar>
              <w:left w:w="28" w:type="dxa"/>
              <w:right w:w="28" w:type="dxa"/>
            </w:tcMar>
            <w:vAlign w:val="center"/>
            <w:hideMark/>
          </w:tcPr>
          <w:p w14:paraId="38452EE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spellStart"/>
            <w:r w:rsidRPr="00FD6041">
              <w:rPr>
                <w:rFonts w:ascii="Times New Roman" w:eastAsia="Times New Roman" w:hAnsi="Times New Roman" w:cs="Times New Roman"/>
                <w:color w:val="000000"/>
                <w:sz w:val="12"/>
                <w:szCs w:val="12"/>
                <w:lang w:eastAsia="ru-RU"/>
              </w:rPr>
              <w:t>Осинниковский</w:t>
            </w:r>
            <w:proofErr w:type="spellEnd"/>
            <w:r w:rsidRPr="00FD6041">
              <w:rPr>
                <w:rFonts w:ascii="Times New Roman" w:eastAsia="Times New Roman" w:hAnsi="Times New Roman" w:cs="Times New Roman"/>
                <w:color w:val="000000"/>
                <w:sz w:val="12"/>
                <w:szCs w:val="12"/>
                <w:lang w:eastAsia="ru-RU"/>
              </w:rPr>
              <w:t xml:space="preserve"> РЭС</w:t>
            </w:r>
          </w:p>
        </w:tc>
        <w:tc>
          <w:tcPr>
            <w:tcW w:w="146" w:type="pct"/>
            <w:shd w:val="clear" w:color="auto" w:fill="auto"/>
            <w:tcMar>
              <w:left w:w="28" w:type="dxa"/>
              <w:right w:w="28" w:type="dxa"/>
            </w:tcMar>
            <w:vAlign w:val="center"/>
            <w:hideMark/>
          </w:tcPr>
          <w:p w14:paraId="5126105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3C4DB61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Ф-6-52-3</w:t>
            </w:r>
          </w:p>
        </w:tc>
        <w:tc>
          <w:tcPr>
            <w:tcW w:w="151" w:type="pct"/>
            <w:shd w:val="clear" w:color="auto" w:fill="auto"/>
            <w:tcMar>
              <w:left w:w="28" w:type="dxa"/>
              <w:right w:w="28" w:type="dxa"/>
            </w:tcMar>
            <w:vAlign w:val="center"/>
            <w:hideMark/>
          </w:tcPr>
          <w:p w14:paraId="0C4E899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99" w:type="pct"/>
            <w:shd w:val="clear" w:color="auto" w:fill="auto"/>
            <w:tcMar>
              <w:left w:w="28" w:type="dxa"/>
              <w:right w:w="28" w:type="dxa"/>
            </w:tcMar>
            <w:vAlign w:val="center"/>
            <w:hideMark/>
          </w:tcPr>
          <w:p w14:paraId="3C00158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12,00 2021.02.04</w:t>
            </w:r>
          </w:p>
        </w:tc>
        <w:tc>
          <w:tcPr>
            <w:tcW w:w="267" w:type="pct"/>
            <w:shd w:val="clear" w:color="auto" w:fill="auto"/>
            <w:tcMar>
              <w:left w:w="28" w:type="dxa"/>
              <w:right w:w="28" w:type="dxa"/>
            </w:tcMar>
            <w:vAlign w:val="center"/>
            <w:hideMark/>
          </w:tcPr>
          <w:p w14:paraId="6A47C3E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14,15 2021.02.04</w:t>
            </w:r>
          </w:p>
        </w:tc>
        <w:tc>
          <w:tcPr>
            <w:tcW w:w="146" w:type="pct"/>
            <w:shd w:val="clear" w:color="auto" w:fill="auto"/>
            <w:tcMar>
              <w:left w:w="28" w:type="dxa"/>
              <w:right w:w="28" w:type="dxa"/>
            </w:tcMar>
            <w:vAlign w:val="center"/>
            <w:hideMark/>
          </w:tcPr>
          <w:p w14:paraId="5E341EA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92" w:type="pct"/>
            <w:shd w:val="clear" w:color="auto" w:fill="auto"/>
            <w:tcMar>
              <w:left w:w="28" w:type="dxa"/>
              <w:right w:w="28" w:type="dxa"/>
            </w:tcMar>
            <w:vAlign w:val="center"/>
            <w:hideMark/>
          </w:tcPr>
          <w:p w14:paraId="1089F34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2,25</w:t>
            </w:r>
          </w:p>
        </w:tc>
        <w:tc>
          <w:tcPr>
            <w:tcW w:w="358" w:type="pct"/>
            <w:shd w:val="clear" w:color="auto" w:fill="auto"/>
            <w:tcMar>
              <w:left w:w="28" w:type="dxa"/>
              <w:right w:w="28" w:type="dxa"/>
            </w:tcMar>
            <w:vAlign w:val="center"/>
            <w:hideMark/>
          </w:tcPr>
          <w:p w14:paraId="174673C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46" w:type="pct"/>
            <w:shd w:val="clear" w:color="auto" w:fill="auto"/>
            <w:tcMar>
              <w:left w:w="28" w:type="dxa"/>
              <w:right w:w="28" w:type="dxa"/>
            </w:tcMar>
            <w:vAlign w:val="center"/>
            <w:hideMark/>
          </w:tcPr>
          <w:p w14:paraId="04D4B812"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6FA63A0B"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570D97F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9" w:type="pct"/>
            <w:shd w:val="clear" w:color="auto" w:fill="auto"/>
            <w:tcMar>
              <w:left w:w="28" w:type="dxa"/>
              <w:right w:w="28" w:type="dxa"/>
            </w:tcMar>
            <w:vAlign w:val="center"/>
            <w:hideMark/>
          </w:tcPr>
          <w:p w14:paraId="3F8C45E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0361D6C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5B7A5F4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00A6C4E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18DB65D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33DDF5B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65285D4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5890908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3D047D2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704133C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106C3C8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2359C0D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454880E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0985F49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1FAAD9D2" w14:textId="77777777" w:rsidTr="00FD6041">
        <w:trPr>
          <w:trHeight w:val="20"/>
        </w:trPr>
        <w:tc>
          <w:tcPr>
            <w:tcW w:w="146" w:type="pct"/>
            <w:shd w:val="clear" w:color="auto" w:fill="auto"/>
            <w:tcMar>
              <w:left w:w="28" w:type="dxa"/>
              <w:right w:w="28" w:type="dxa"/>
            </w:tcMar>
            <w:vAlign w:val="center"/>
            <w:hideMark/>
          </w:tcPr>
          <w:p w14:paraId="441EEEC9"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11</w:t>
            </w:r>
          </w:p>
        </w:tc>
        <w:tc>
          <w:tcPr>
            <w:tcW w:w="310" w:type="pct"/>
            <w:shd w:val="clear" w:color="auto" w:fill="auto"/>
            <w:tcMar>
              <w:left w:w="28" w:type="dxa"/>
              <w:right w:w="28" w:type="dxa"/>
            </w:tcMar>
            <w:vAlign w:val="center"/>
            <w:hideMark/>
          </w:tcPr>
          <w:p w14:paraId="71BB79F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Кедровский РЭС</w:t>
            </w:r>
          </w:p>
        </w:tc>
        <w:tc>
          <w:tcPr>
            <w:tcW w:w="146" w:type="pct"/>
            <w:shd w:val="clear" w:color="auto" w:fill="auto"/>
            <w:tcMar>
              <w:left w:w="28" w:type="dxa"/>
              <w:right w:w="28" w:type="dxa"/>
            </w:tcMar>
            <w:vAlign w:val="center"/>
            <w:hideMark/>
          </w:tcPr>
          <w:p w14:paraId="40422C7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45B03B9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Ф-6-24-36</w:t>
            </w:r>
          </w:p>
        </w:tc>
        <w:tc>
          <w:tcPr>
            <w:tcW w:w="151" w:type="pct"/>
            <w:shd w:val="clear" w:color="auto" w:fill="auto"/>
            <w:tcMar>
              <w:left w:w="28" w:type="dxa"/>
              <w:right w:w="28" w:type="dxa"/>
            </w:tcMar>
            <w:vAlign w:val="center"/>
            <w:hideMark/>
          </w:tcPr>
          <w:p w14:paraId="14EA63A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99" w:type="pct"/>
            <w:shd w:val="clear" w:color="auto" w:fill="auto"/>
            <w:tcMar>
              <w:left w:w="28" w:type="dxa"/>
              <w:right w:w="28" w:type="dxa"/>
            </w:tcMar>
            <w:vAlign w:val="center"/>
            <w:hideMark/>
          </w:tcPr>
          <w:p w14:paraId="7EFDAAB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10,07 2021.02.08</w:t>
            </w:r>
          </w:p>
        </w:tc>
        <w:tc>
          <w:tcPr>
            <w:tcW w:w="267" w:type="pct"/>
            <w:shd w:val="clear" w:color="auto" w:fill="auto"/>
            <w:tcMar>
              <w:left w:w="28" w:type="dxa"/>
              <w:right w:w="28" w:type="dxa"/>
            </w:tcMar>
            <w:vAlign w:val="center"/>
            <w:hideMark/>
          </w:tcPr>
          <w:p w14:paraId="648A753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11,36 2021.02.08</w:t>
            </w:r>
          </w:p>
        </w:tc>
        <w:tc>
          <w:tcPr>
            <w:tcW w:w="146" w:type="pct"/>
            <w:shd w:val="clear" w:color="auto" w:fill="auto"/>
            <w:tcMar>
              <w:left w:w="28" w:type="dxa"/>
              <w:right w:w="28" w:type="dxa"/>
            </w:tcMar>
            <w:vAlign w:val="center"/>
            <w:hideMark/>
          </w:tcPr>
          <w:p w14:paraId="2EC0615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92" w:type="pct"/>
            <w:shd w:val="clear" w:color="auto" w:fill="auto"/>
            <w:tcMar>
              <w:left w:w="28" w:type="dxa"/>
              <w:right w:w="28" w:type="dxa"/>
            </w:tcMar>
            <w:vAlign w:val="center"/>
            <w:hideMark/>
          </w:tcPr>
          <w:p w14:paraId="2562A7E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1,48</w:t>
            </w:r>
          </w:p>
        </w:tc>
        <w:tc>
          <w:tcPr>
            <w:tcW w:w="358" w:type="pct"/>
            <w:shd w:val="clear" w:color="auto" w:fill="auto"/>
            <w:tcMar>
              <w:left w:w="28" w:type="dxa"/>
              <w:right w:w="28" w:type="dxa"/>
            </w:tcMar>
            <w:vAlign w:val="center"/>
            <w:hideMark/>
          </w:tcPr>
          <w:p w14:paraId="54CF772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46" w:type="pct"/>
            <w:shd w:val="clear" w:color="auto" w:fill="auto"/>
            <w:tcMar>
              <w:left w:w="28" w:type="dxa"/>
              <w:right w:w="28" w:type="dxa"/>
            </w:tcMar>
            <w:vAlign w:val="center"/>
            <w:hideMark/>
          </w:tcPr>
          <w:p w14:paraId="361BA64E"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5DC7D793"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56A6090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9" w:type="pct"/>
            <w:shd w:val="clear" w:color="auto" w:fill="auto"/>
            <w:tcMar>
              <w:left w:w="28" w:type="dxa"/>
              <w:right w:w="28" w:type="dxa"/>
            </w:tcMar>
            <w:vAlign w:val="center"/>
            <w:hideMark/>
          </w:tcPr>
          <w:p w14:paraId="3AB6321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7AAC1AD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378F2B7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0A840B7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06B9934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1853CE9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6229D28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797F0E3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1A51272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3657CE9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619E803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18AA227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51F7F5B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309A047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500F9E94" w14:textId="77777777" w:rsidTr="00FD6041">
        <w:trPr>
          <w:trHeight w:val="20"/>
        </w:trPr>
        <w:tc>
          <w:tcPr>
            <w:tcW w:w="146" w:type="pct"/>
            <w:shd w:val="clear" w:color="auto" w:fill="auto"/>
            <w:tcMar>
              <w:left w:w="28" w:type="dxa"/>
              <w:right w:w="28" w:type="dxa"/>
            </w:tcMar>
            <w:vAlign w:val="center"/>
            <w:hideMark/>
          </w:tcPr>
          <w:p w14:paraId="78731FC8"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12</w:t>
            </w:r>
          </w:p>
        </w:tc>
        <w:tc>
          <w:tcPr>
            <w:tcW w:w="310" w:type="pct"/>
            <w:shd w:val="clear" w:color="auto" w:fill="auto"/>
            <w:tcMar>
              <w:left w:w="28" w:type="dxa"/>
              <w:right w:w="28" w:type="dxa"/>
            </w:tcMar>
            <w:vAlign w:val="center"/>
            <w:hideMark/>
          </w:tcPr>
          <w:p w14:paraId="73973B5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spellStart"/>
            <w:r w:rsidRPr="00FD6041">
              <w:rPr>
                <w:rFonts w:ascii="Times New Roman" w:eastAsia="Times New Roman" w:hAnsi="Times New Roman" w:cs="Times New Roman"/>
                <w:color w:val="000000"/>
                <w:sz w:val="12"/>
                <w:szCs w:val="12"/>
                <w:lang w:eastAsia="ru-RU"/>
              </w:rPr>
              <w:t>Талдинский</w:t>
            </w:r>
            <w:proofErr w:type="spellEnd"/>
            <w:r w:rsidRPr="00FD6041">
              <w:rPr>
                <w:rFonts w:ascii="Times New Roman" w:eastAsia="Times New Roman" w:hAnsi="Times New Roman" w:cs="Times New Roman"/>
                <w:color w:val="000000"/>
                <w:sz w:val="12"/>
                <w:szCs w:val="12"/>
                <w:lang w:eastAsia="ru-RU"/>
              </w:rPr>
              <w:t xml:space="preserve"> РЭС</w:t>
            </w:r>
          </w:p>
        </w:tc>
        <w:tc>
          <w:tcPr>
            <w:tcW w:w="146" w:type="pct"/>
            <w:shd w:val="clear" w:color="auto" w:fill="auto"/>
            <w:tcMar>
              <w:left w:w="28" w:type="dxa"/>
              <w:right w:w="28" w:type="dxa"/>
            </w:tcMar>
            <w:vAlign w:val="center"/>
            <w:hideMark/>
          </w:tcPr>
          <w:p w14:paraId="0BCC198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2FFB137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Ф-6-42-4</w:t>
            </w:r>
          </w:p>
        </w:tc>
        <w:tc>
          <w:tcPr>
            <w:tcW w:w="151" w:type="pct"/>
            <w:shd w:val="clear" w:color="auto" w:fill="auto"/>
            <w:tcMar>
              <w:left w:w="28" w:type="dxa"/>
              <w:right w:w="28" w:type="dxa"/>
            </w:tcMar>
            <w:vAlign w:val="center"/>
            <w:hideMark/>
          </w:tcPr>
          <w:p w14:paraId="4E25F55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99" w:type="pct"/>
            <w:shd w:val="clear" w:color="auto" w:fill="auto"/>
            <w:tcMar>
              <w:left w:w="28" w:type="dxa"/>
              <w:right w:w="28" w:type="dxa"/>
            </w:tcMar>
            <w:vAlign w:val="center"/>
            <w:hideMark/>
          </w:tcPr>
          <w:p w14:paraId="2142379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10,22 2021.02.16</w:t>
            </w:r>
          </w:p>
        </w:tc>
        <w:tc>
          <w:tcPr>
            <w:tcW w:w="267" w:type="pct"/>
            <w:shd w:val="clear" w:color="auto" w:fill="auto"/>
            <w:tcMar>
              <w:left w:w="28" w:type="dxa"/>
              <w:right w:w="28" w:type="dxa"/>
            </w:tcMar>
            <w:vAlign w:val="center"/>
            <w:hideMark/>
          </w:tcPr>
          <w:p w14:paraId="045C6B8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12,30 2021.02.16</w:t>
            </w:r>
          </w:p>
        </w:tc>
        <w:tc>
          <w:tcPr>
            <w:tcW w:w="146" w:type="pct"/>
            <w:shd w:val="clear" w:color="auto" w:fill="auto"/>
            <w:tcMar>
              <w:left w:w="28" w:type="dxa"/>
              <w:right w:w="28" w:type="dxa"/>
            </w:tcMar>
            <w:vAlign w:val="center"/>
            <w:hideMark/>
          </w:tcPr>
          <w:p w14:paraId="6896370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92" w:type="pct"/>
            <w:shd w:val="clear" w:color="auto" w:fill="auto"/>
            <w:tcMar>
              <w:left w:w="28" w:type="dxa"/>
              <w:right w:w="28" w:type="dxa"/>
            </w:tcMar>
            <w:vAlign w:val="center"/>
            <w:hideMark/>
          </w:tcPr>
          <w:p w14:paraId="65C982E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2,13</w:t>
            </w:r>
          </w:p>
        </w:tc>
        <w:tc>
          <w:tcPr>
            <w:tcW w:w="358" w:type="pct"/>
            <w:shd w:val="clear" w:color="auto" w:fill="auto"/>
            <w:tcMar>
              <w:left w:w="28" w:type="dxa"/>
              <w:right w:w="28" w:type="dxa"/>
            </w:tcMar>
            <w:vAlign w:val="center"/>
            <w:hideMark/>
          </w:tcPr>
          <w:p w14:paraId="7EAF815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46" w:type="pct"/>
            <w:shd w:val="clear" w:color="auto" w:fill="auto"/>
            <w:tcMar>
              <w:left w:w="28" w:type="dxa"/>
              <w:right w:w="28" w:type="dxa"/>
            </w:tcMar>
            <w:vAlign w:val="center"/>
            <w:hideMark/>
          </w:tcPr>
          <w:p w14:paraId="2E0244B2"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281222D4"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5ACEE16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9" w:type="pct"/>
            <w:shd w:val="clear" w:color="auto" w:fill="auto"/>
            <w:tcMar>
              <w:left w:w="28" w:type="dxa"/>
              <w:right w:w="28" w:type="dxa"/>
            </w:tcMar>
            <w:vAlign w:val="center"/>
            <w:hideMark/>
          </w:tcPr>
          <w:p w14:paraId="4DAA03B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0E5D280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26D6206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7FA643F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288B5E0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05A3555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660E9F4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5A02815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2D282F0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79A0421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1414F29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02ABF44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19C65A8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698C8D2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5C23C961" w14:textId="77777777" w:rsidTr="00FD6041">
        <w:trPr>
          <w:trHeight w:val="20"/>
        </w:trPr>
        <w:tc>
          <w:tcPr>
            <w:tcW w:w="146" w:type="pct"/>
            <w:shd w:val="clear" w:color="auto" w:fill="auto"/>
            <w:tcMar>
              <w:left w:w="28" w:type="dxa"/>
              <w:right w:w="28" w:type="dxa"/>
            </w:tcMar>
            <w:vAlign w:val="center"/>
            <w:hideMark/>
          </w:tcPr>
          <w:p w14:paraId="02438151"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13</w:t>
            </w:r>
          </w:p>
        </w:tc>
        <w:tc>
          <w:tcPr>
            <w:tcW w:w="310" w:type="pct"/>
            <w:shd w:val="clear" w:color="auto" w:fill="auto"/>
            <w:tcMar>
              <w:left w:w="28" w:type="dxa"/>
              <w:right w:w="28" w:type="dxa"/>
            </w:tcMar>
            <w:vAlign w:val="center"/>
            <w:hideMark/>
          </w:tcPr>
          <w:p w14:paraId="72C4A2F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46" w:type="pct"/>
            <w:shd w:val="clear" w:color="auto" w:fill="auto"/>
            <w:tcMar>
              <w:left w:w="28" w:type="dxa"/>
              <w:right w:w="28" w:type="dxa"/>
            </w:tcMar>
            <w:vAlign w:val="center"/>
            <w:hideMark/>
          </w:tcPr>
          <w:p w14:paraId="7CACD3D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0D46F40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Ф-6-32-10</w:t>
            </w:r>
          </w:p>
        </w:tc>
        <w:tc>
          <w:tcPr>
            <w:tcW w:w="151" w:type="pct"/>
            <w:shd w:val="clear" w:color="auto" w:fill="auto"/>
            <w:tcMar>
              <w:left w:w="28" w:type="dxa"/>
              <w:right w:w="28" w:type="dxa"/>
            </w:tcMar>
            <w:vAlign w:val="center"/>
            <w:hideMark/>
          </w:tcPr>
          <w:p w14:paraId="760CC18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99" w:type="pct"/>
            <w:shd w:val="clear" w:color="auto" w:fill="auto"/>
            <w:tcMar>
              <w:left w:w="28" w:type="dxa"/>
              <w:right w:w="28" w:type="dxa"/>
            </w:tcMar>
            <w:vAlign w:val="center"/>
            <w:hideMark/>
          </w:tcPr>
          <w:p w14:paraId="6269441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12,01 2021.03.09</w:t>
            </w:r>
          </w:p>
        </w:tc>
        <w:tc>
          <w:tcPr>
            <w:tcW w:w="267" w:type="pct"/>
            <w:shd w:val="clear" w:color="auto" w:fill="auto"/>
            <w:tcMar>
              <w:left w:w="28" w:type="dxa"/>
              <w:right w:w="28" w:type="dxa"/>
            </w:tcMar>
            <w:vAlign w:val="center"/>
            <w:hideMark/>
          </w:tcPr>
          <w:p w14:paraId="7B65FD7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13,06 2021.03.09</w:t>
            </w:r>
          </w:p>
        </w:tc>
        <w:tc>
          <w:tcPr>
            <w:tcW w:w="146" w:type="pct"/>
            <w:shd w:val="clear" w:color="auto" w:fill="auto"/>
            <w:tcMar>
              <w:left w:w="28" w:type="dxa"/>
              <w:right w:w="28" w:type="dxa"/>
            </w:tcMar>
            <w:vAlign w:val="center"/>
            <w:hideMark/>
          </w:tcPr>
          <w:p w14:paraId="12BAD47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92" w:type="pct"/>
            <w:shd w:val="clear" w:color="auto" w:fill="auto"/>
            <w:tcMar>
              <w:left w:w="28" w:type="dxa"/>
              <w:right w:w="28" w:type="dxa"/>
            </w:tcMar>
            <w:vAlign w:val="center"/>
            <w:hideMark/>
          </w:tcPr>
          <w:p w14:paraId="2476BA3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1,08</w:t>
            </w:r>
          </w:p>
        </w:tc>
        <w:tc>
          <w:tcPr>
            <w:tcW w:w="358" w:type="pct"/>
            <w:shd w:val="clear" w:color="auto" w:fill="auto"/>
            <w:tcMar>
              <w:left w:w="28" w:type="dxa"/>
              <w:right w:w="28" w:type="dxa"/>
            </w:tcMar>
            <w:vAlign w:val="center"/>
            <w:hideMark/>
          </w:tcPr>
          <w:p w14:paraId="79D2C50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46" w:type="pct"/>
            <w:shd w:val="clear" w:color="auto" w:fill="auto"/>
            <w:tcMar>
              <w:left w:w="28" w:type="dxa"/>
              <w:right w:w="28" w:type="dxa"/>
            </w:tcMar>
            <w:vAlign w:val="center"/>
            <w:hideMark/>
          </w:tcPr>
          <w:p w14:paraId="25DD2004"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2F221325"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4945362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w:t>
            </w:r>
          </w:p>
        </w:tc>
        <w:tc>
          <w:tcPr>
            <w:tcW w:w="149" w:type="pct"/>
            <w:shd w:val="clear" w:color="auto" w:fill="auto"/>
            <w:tcMar>
              <w:left w:w="28" w:type="dxa"/>
              <w:right w:w="28" w:type="dxa"/>
            </w:tcMar>
            <w:vAlign w:val="center"/>
            <w:hideMark/>
          </w:tcPr>
          <w:p w14:paraId="7F3C3DF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452293A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5A878D5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w:t>
            </w:r>
          </w:p>
        </w:tc>
        <w:tc>
          <w:tcPr>
            <w:tcW w:w="147" w:type="pct"/>
            <w:shd w:val="clear" w:color="auto" w:fill="auto"/>
            <w:tcMar>
              <w:left w:w="28" w:type="dxa"/>
              <w:right w:w="28" w:type="dxa"/>
            </w:tcMar>
            <w:vAlign w:val="center"/>
            <w:hideMark/>
          </w:tcPr>
          <w:p w14:paraId="1D461F5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262E2E0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54A92E1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795B11B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35C4352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4338340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5E31752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2A67DC8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6D847AA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0E61BD9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56B440B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2E7024BB" w14:textId="77777777" w:rsidTr="00FD6041">
        <w:trPr>
          <w:trHeight w:val="20"/>
        </w:trPr>
        <w:tc>
          <w:tcPr>
            <w:tcW w:w="146" w:type="pct"/>
            <w:shd w:val="clear" w:color="auto" w:fill="auto"/>
            <w:tcMar>
              <w:left w:w="28" w:type="dxa"/>
              <w:right w:w="28" w:type="dxa"/>
            </w:tcMar>
            <w:vAlign w:val="center"/>
            <w:hideMark/>
          </w:tcPr>
          <w:p w14:paraId="63F175B6"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14</w:t>
            </w:r>
          </w:p>
        </w:tc>
        <w:tc>
          <w:tcPr>
            <w:tcW w:w="310" w:type="pct"/>
            <w:shd w:val="clear" w:color="auto" w:fill="auto"/>
            <w:tcMar>
              <w:left w:w="28" w:type="dxa"/>
              <w:right w:w="28" w:type="dxa"/>
            </w:tcMar>
            <w:vAlign w:val="center"/>
            <w:hideMark/>
          </w:tcPr>
          <w:p w14:paraId="413DC16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spellStart"/>
            <w:r w:rsidRPr="00FD6041">
              <w:rPr>
                <w:rFonts w:ascii="Times New Roman" w:eastAsia="Times New Roman" w:hAnsi="Times New Roman" w:cs="Times New Roman"/>
                <w:color w:val="000000"/>
                <w:sz w:val="12"/>
                <w:szCs w:val="12"/>
                <w:lang w:eastAsia="ru-RU"/>
              </w:rPr>
              <w:t>Талдинский</w:t>
            </w:r>
            <w:proofErr w:type="spellEnd"/>
            <w:r w:rsidRPr="00FD6041">
              <w:rPr>
                <w:rFonts w:ascii="Times New Roman" w:eastAsia="Times New Roman" w:hAnsi="Times New Roman" w:cs="Times New Roman"/>
                <w:color w:val="000000"/>
                <w:sz w:val="12"/>
                <w:szCs w:val="12"/>
                <w:lang w:eastAsia="ru-RU"/>
              </w:rPr>
              <w:t xml:space="preserve"> РЭС</w:t>
            </w:r>
          </w:p>
        </w:tc>
        <w:tc>
          <w:tcPr>
            <w:tcW w:w="146" w:type="pct"/>
            <w:shd w:val="clear" w:color="auto" w:fill="auto"/>
            <w:tcMar>
              <w:left w:w="28" w:type="dxa"/>
              <w:right w:w="28" w:type="dxa"/>
            </w:tcMar>
            <w:vAlign w:val="center"/>
            <w:hideMark/>
          </w:tcPr>
          <w:p w14:paraId="793150A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73F0E8E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Ф-6-40-31</w:t>
            </w:r>
          </w:p>
        </w:tc>
        <w:tc>
          <w:tcPr>
            <w:tcW w:w="151" w:type="pct"/>
            <w:shd w:val="clear" w:color="auto" w:fill="auto"/>
            <w:tcMar>
              <w:left w:w="28" w:type="dxa"/>
              <w:right w:w="28" w:type="dxa"/>
            </w:tcMar>
            <w:vAlign w:val="center"/>
            <w:hideMark/>
          </w:tcPr>
          <w:p w14:paraId="7C23705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99" w:type="pct"/>
            <w:shd w:val="clear" w:color="auto" w:fill="auto"/>
            <w:tcMar>
              <w:left w:w="28" w:type="dxa"/>
              <w:right w:w="28" w:type="dxa"/>
            </w:tcMar>
            <w:vAlign w:val="center"/>
            <w:hideMark/>
          </w:tcPr>
          <w:p w14:paraId="7699504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14,30 2021.03.17</w:t>
            </w:r>
          </w:p>
        </w:tc>
        <w:tc>
          <w:tcPr>
            <w:tcW w:w="267" w:type="pct"/>
            <w:shd w:val="clear" w:color="auto" w:fill="auto"/>
            <w:tcMar>
              <w:left w:w="28" w:type="dxa"/>
              <w:right w:w="28" w:type="dxa"/>
            </w:tcMar>
            <w:vAlign w:val="center"/>
            <w:hideMark/>
          </w:tcPr>
          <w:p w14:paraId="72AAC20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15,30 2021.03.17</w:t>
            </w:r>
          </w:p>
        </w:tc>
        <w:tc>
          <w:tcPr>
            <w:tcW w:w="146" w:type="pct"/>
            <w:shd w:val="clear" w:color="auto" w:fill="auto"/>
            <w:tcMar>
              <w:left w:w="28" w:type="dxa"/>
              <w:right w:w="28" w:type="dxa"/>
            </w:tcMar>
            <w:vAlign w:val="center"/>
            <w:hideMark/>
          </w:tcPr>
          <w:p w14:paraId="1BE2BD4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92" w:type="pct"/>
            <w:shd w:val="clear" w:color="auto" w:fill="auto"/>
            <w:tcMar>
              <w:left w:w="28" w:type="dxa"/>
              <w:right w:w="28" w:type="dxa"/>
            </w:tcMar>
            <w:vAlign w:val="center"/>
            <w:hideMark/>
          </w:tcPr>
          <w:p w14:paraId="6484C0F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358" w:type="pct"/>
            <w:shd w:val="clear" w:color="auto" w:fill="auto"/>
            <w:tcMar>
              <w:left w:w="28" w:type="dxa"/>
              <w:right w:w="28" w:type="dxa"/>
            </w:tcMar>
            <w:vAlign w:val="center"/>
            <w:hideMark/>
          </w:tcPr>
          <w:p w14:paraId="53EC5C1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46" w:type="pct"/>
            <w:shd w:val="clear" w:color="auto" w:fill="auto"/>
            <w:tcMar>
              <w:left w:w="28" w:type="dxa"/>
              <w:right w:w="28" w:type="dxa"/>
            </w:tcMar>
            <w:vAlign w:val="center"/>
            <w:hideMark/>
          </w:tcPr>
          <w:p w14:paraId="2D9692D6"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048BEE78"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0748131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9" w:type="pct"/>
            <w:shd w:val="clear" w:color="auto" w:fill="auto"/>
            <w:tcMar>
              <w:left w:w="28" w:type="dxa"/>
              <w:right w:w="28" w:type="dxa"/>
            </w:tcMar>
            <w:vAlign w:val="center"/>
            <w:hideMark/>
          </w:tcPr>
          <w:p w14:paraId="7311143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7142AC3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25D6D45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3D9DC7C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69060EE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2875DC0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4C86CFE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6AE2EF8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1F0C6F6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3B1B90D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2B8FBB8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441A11D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372A6EB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71E662F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156593AE" w14:textId="77777777" w:rsidTr="00FD6041">
        <w:trPr>
          <w:trHeight w:val="20"/>
        </w:trPr>
        <w:tc>
          <w:tcPr>
            <w:tcW w:w="146" w:type="pct"/>
            <w:shd w:val="clear" w:color="auto" w:fill="auto"/>
            <w:tcMar>
              <w:left w:w="28" w:type="dxa"/>
              <w:right w:w="28" w:type="dxa"/>
            </w:tcMar>
            <w:vAlign w:val="center"/>
            <w:hideMark/>
          </w:tcPr>
          <w:p w14:paraId="1F3DE2FE"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15</w:t>
            </w:r>
          </w:p>
        </w:tc>
        <w:tc>
          <w:tcPr>
            <w:tcW w:w="310" w:type="pct"/>
            <w:shd w:val="clear" w:color="auto" w:fill="auto"/>
            <w:tcMar>
              <w:left w:w="28" w:type="dxa"/>
              <w:right w:w="28" w:type="dxa"/>
            </w:tcMar>
            <w:vAlign w:val="center"/>
            <w:hideMark/>
          </w:tcPr>
          <w:p w14:paraId="2439E19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46" w:type="pct"/>
            <w:shd w:val="clear" w:color="auto" w:fill="auto"/>
            <w:tcMar>
              <w:left w:w="28" w:type="dxa"/>
              <w:right w:w="28" w:type="dxa"/>
            </w:tcMar>
            <w:vAlign w:val="center"/>
            <w:hideMark/>
          </w:tcPr>
          <w:p w14:paraId="5B8F79D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2A41810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Ф-6-12-7</w:t>
            </w:r>
          </w:p>
        </w:tc>
        <w:tc>
          <w:tcPr>
            <w:tcW w:w="151" w:type="pct"/>
            <w:shd w:val="clear" w:color="auto" w:fill="auto"/>
            <w:tcMar>
              <w:left w:w="28" w:type="dxa"/>
              <w:right w:w="28" w:type="dxa"/>
            </w:tcMar>
            <w:vAlign w:val="center"/>
            <w:hideMark/>
          </w:tcPr>
          <w:p w14:paraId="2E008AB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99" w:type="pct"/>
            <w:shd w:val="clear" w:color="auto" w:fill="auto"/>
            <w:tcMar>
              <w:left w:w="28" w:type="dxa"/>
              <w:right w:w="28" w:type="dxa"/>
            </w:tcMar>
            <w:vAlign w:val="center"/>
            <w:hideMark/>
          </w:tcPr>
          <w:p w14:paraId="65D5804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10,30 2021.03.22</w:t>
            </w:r>
          </w:p>
        </w:tc>
        <w:tc>
          <w:tcPr>
            <w:tcW w:w="267" w:type="pct"/>
            <w:shd w:val="clear" w:color="auto" w:fill="auto"/>
            <w:tcMar>
              <w:left w:w="28" w:type="dxa"/>
              <w:right w:w="28" w:type="dxa"/>
            </w:tcMar>
            <w:vAlign w:val="center"/>
            <w:hideMark/>
          </w:tcPr>
          <w:p w14:paraId="4AA693F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14,38 2021.03.22</w:t>
            </w:r>
          </w:p>
        </w:tc>
        <w:tc>
          <w:tcPr>
            <w:tcW w:w="146" w:type="pct"/>
            <w:shd w:val="clear" w:color="auto" w:fill="auto"/>
            <w:tcMar>
              <w:left w:w="28" w:type="dxa"/>
              <w:right w:w="28" w:type="dxa"/>
            </w:tcMar>
            <w:vAlign w:val="center"/>
            <w:hideMark/>
          </w:tcPr>
          <w:p w14:paraId="7387F7D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92" w:type="pct"/>
            <w:shd w:val="clear" w:color="auto" w:fill="auto"/>
            <w:tcMar>
              <w:left w:w="28" w:type="dxa"/>
              <w:right w:w="28" w:type="dxa"/>
            </w:tcMar>
            <w:vAlign w:val="center"/>
            <w:hideMark/>
          </w:tcPr>
          <w:p w14:paraId="423D113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4,13</w:t>
            </w:r>
          </w:p>
        </w:tc>
        <w:tc>
          <w:tcPr>
            <w:tcW w:w="358" w:type="pct"/>
            <w:shd w:val="clear" w:color="auto" w:fill="auto"/>
            <w:tcMar>
              <w:left w:w="28" w:type="dxa"/>
              <w:right w:w="28" w:type="dxa"/>
            </w:tcMar>
            <w:vAlign w:val="center"/>
            <w:hideMark/>
          </w:tcPr>
          <w:p w14:paraId="3BCB01F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46" w:type="pct"/>
            <w:shd w:val="clear" w:color="auto" w:fill="auto"/>
            <w:tcMar>
              <w:left w:w="28" w:type="dxa"/>
              <w:right w:w="28" w:type="dxa"/>
            </w:tcMar>
            <w:vAlign w:val="center"/>
            <w:hideMark/>
          </w:tcPr>
          <w:p w14:paraId="7616378A"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4D5DA3CA"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1C61639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9" w:type="pct"/>
            <w:shd w:val="clear" w:color="auto" w:fill="auto"/>
            <w:tcMar>
              <w:left w:w="28" w:type="dxa"/>
              <w:right w:w="28" w:type="dxa"/>
            </w:tcMar>
            <w:vAlign w:val="center"/>
            <w:hideMark/>
          </w:tcPr>
          <w:p w14:paraId="5F35435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1965F52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777B36C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4CF261E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09A3293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53703F2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14347D4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3CB72E7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5A7F4A8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6059E93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7454BF3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723891D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7F3F146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31FEC20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2C5EC03B" w14:textId="77777777" w:rsidTr="00FD6041">
        <w:trPr>
          <w:trHeight w:val="20"/>
        </w:trPr>
        <w:tc>
          <w:tcPr>
            <w:tcW w:w="146" w:type="pct"/>
            <w:shd w:val="clear" w:color="auto" w:fill="auto"/>
            <w:tcMar>
              <w:left w:w="28" w:type="dxa"/>
              <w:right w:w="28" w:type="dxa"/>
            </w:tcMar>
            <w:vAlign w:val="center"/>
            <w:hideMark/>
          </w:tcPr>
          <w:p w14:paraId="74DF4297"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lastRenderedPageBreak/>
              <w:t>16</w:t>
            </w:r>
          </w:p>
        </w:tc>
        <w:tc>
          <w:tcPr>
            <w:tcW w:w="310" w:type="pct"/>
            <w:shd w:val="clear" w:color="auto" w:fill="auto"/>
            <w:tcMar>
              <w:left w:w="28" w:type="dxa"/>
              <w:right w:w="28" w:type="dxa"/>
            </w:tcMar>
            <w:vAlign w:val="center"/>
            <w:hideMark/>
          </w:tcPr>
          <w:p w14:paraId="340A868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46" w:type="pct"/>
            <w:shd w:val="clear" w:color="auto" w:fill="auto"/>
            <w:tcMar>
              <w:left w:w="28" w:type="dxa"/>
              <w:right w:w="28" w:type="dxa"/>
            </w:tcMar>
            <w:vAlign w:val="center"/>
            <w:hideMark/>
          </w:tcPr>
          <w:p w14:paraId="12D7C3A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ПС</w:t>
            </w:r>
          </w:p>
        </w:tc>
        <w:tc>
          <w:tcPr>
            <w:tcW w:w="271" w:type="pct"/>
            <w:shd w:val="clear" w:color="auto" w:fill="auto"/>
            <w:tcMar>
              <w:left w:w="28" w:type="dxa"/>
              <w:right w:w="28" w:type="dxa"/>
            </w:tcMar>
            <w:vAlign w:val="center"/>
            <w:hideMark/>
          </w:tcPr>
          <w:p w14:paraId="7A78E87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spellStart"/>
            <w:r w:rsidRPr="00FD6041">
              <w:rPr>
                <w:rFonts w:ascii="Times New Roman" w:eastAsia="Times New Roman" w:hAnsi="Times New Roman" w:cs="Times New Roman"/>
                <w:color w:val="000000"/>
                <w:sz w:val="12"/>
                <w:szCs w:val="12"/>
                <w:lang w:eastAsia="ru-RU"/>
              </w:rPr>
              <w:t>сш</w:t>
            </w:r>
            <w:proofErr w:type="spellEnd"/>
            <w:r w:rsidRPr="00FD6041">
              <w:rPr>
                <w:rFonts w:ascii="Times New Roman" w:eastAsia="Times New Roman" w:hAnsi="Times New Roman" w:cs="Times New Roman"/>
                <w:color w:val="000000"/>
                <w:sz w:val="12"/>
                <w:szCs w:val="12"/>
                <w:lang w:eastAsia="ru-RU"/>
              </w:rPr>
              <w:t xml:space="preserve"> 6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 xml:space="preserve"> ПС 35/6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 xml:space="preserve"> </w:t>
            </w:r>
            <w:proofErr w:type="spellStart"/>
            <w:r w:rsidRPr="00FD6041">
              <w:rPr>
                <w:rFonts w:ascii="Times New Roman" w:eastAsia="Times New Roman" w:hAnsi="Times New Roman" w:cs="Times New Roman"/>
                <w:color w:val="000000"/>
                <w:sz w:val="12"/>
                <w:szCs w:val="12"/>
                <w:lang w:eastAsia="ru-RU"/>
              </w:rPr>
              <w:t>Еловская</w:t>
            </w:r>
            <w:proofErr w:type="spellEnd"/>
            <w:r w:rsidRPr="00FD6041">
              <w:rPr>
                <w:rFonts w:ascii="Times New Roman" w:eastAsia="Times New Roman" w:hAnsi="Times New Roman" w:cs="Times New Roman"/>
                <w:color w:val="000000"/>
                <w:sz w:val="12"/>
                <w:szCs w:val="12"/>
                <w:lang w:eastAsia="ru-RU"/>
              </w:rPr>
              <w:t xml:space="preserve"> №12</w:t>
            </w:r>
          </w:p>
        </w:tc>
        <w:tc>
          <w:tcPr>
            <w:tcW w:w="151" w:type="pct"/>
            <w:shd w:val="clear" w:color="auto" w:fill="auto"/>
            <w:tcMar>
              <w:left w:w="28" w:type="dxa"/>
              <w:right w:w="28" w:type="dxa"/>
            </w:tcMar>
            <w:vAlign w:val="center"/>
            <w:hideMark/>
          </w:tcPr>
          <w:p w14:paraId="0B7B8D3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99" w:type="pct"/>
            <w:shd w:val="clear" w:color="auto" w:fill="auto"/>
            <w:tcMar>
              <w:left w:w="28" w:type="dxa"/>
              <w:right w:w="28" w:type="dxa"/>
            </w:tcMar>
            <w:vAlign w:val="center"/>
            <w:hideMark/>
          </w:tcPr>
          <w:p w14:paraId="1DE5BC1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10,57 2021.03.23</w:t>
            </w:r>
          </w:p>
        </w:tc>
        <w:tc>
          <w:tcPr>
            <w:tcW w:w="267" w:type="pct"/>
            <w:shd w:val="clear" w:color="auto" w:fill="auto"/>
            <w:tcMar>
              <w:left w:w="28" w:type="dxa"/>
              <w:right w:w="28" w:type="dxa"/>
            </w:tcMar>
            <w:vAlign w:val="center"/>
            <w:hideMark/>
          </w:tcPr>
          <w:p w14:paraId="116EA0C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13,03 2021.03.23</w:t>
            </w:r>
          </w:p>
        </w:tc>
        <w:tc>
          <w:tcPr>
            <w:tcW w:w="146" w:type="pct"/>
            <w:shd w:val="clear" w:color="auto" w:fill="auto"/>
            <w:tcMar>
              <w:left w:w="28" w:type="dxa"/>
              <w:right w:w="28" w:type="dxa"/>
            </w:tcMar>
            <w:vAlign w:val="center"/>
            <w:hideMark/>
          </w:tcPr>
          <w:p w14:paraId="5C1A5F2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92" w:type="pct"/>
            <w:shd w:val="clear" w:color="auto" w:fill="auto"/>
            <w:tcMar>
              <w:left w:w="28" w:type="dxa"/>
              <w:right w:w="28" w:type="dxa"/>
            </w:tcMar>
            <w:vAlign w:val="center"/>
            <w:hideMark/>
          </w:tcPr>
          <w:p w14:paraId="7AC2820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2,1</w:t>
            </w:r>
          </w:p>
        </w:tc>
        <w:tc>
          <w:tcPr>
            <w:tcW w:w="358" w:type="pct"/>
            <w:shd w:val="clear" w:color="auto" w:fill="auto"/>
            <w:tcMar>
              <w:left w:w="28" w:type="dxa"/>
              <w:right w:w="28" w:type="dxa"/>
            </w:tcMar>
            <w:vAlign w:val="center"/>
            <w:hideMark/>
          </w:tcPr>
          <w:p w14:paraId="1304808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ПС</w:t>
            </w:r>
          </w:p>
        </w:tc>
        <w:tc>
          <w:tcPr>
            <w:tcW w:w="146" w:type="pct"/>
            <w:shd w:val="clear" w:color="auto" w:fill="auto"/>
            <w:tcMar>
              <w:left w:w="28" w:type="dxa"/>
              <w:right w:w="28" w:type="dxa"/>
            </w:tcMar>
            <w:vAlign w:val="center"/>
            <w:hideMark/>
          </w:tcPr>
          <w:p w14:paraId="2EC44185"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3A1249CF"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6AA6506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w:t>
            </w:r>
          </w:p>
        </w:tc>
        <w:tc>
          <w:tcPr>
            <w:tcW w:w="149" w:type="pct"/>
            <w:shd w:val="clear" w:color="auto" w:fill="auto"/>
            <w:tcMar>
              <w:left w:w="28" w:type="dxa"/>
              <w:right w:w="28" w:type="dxa"/>
            </w:tcMar>
            <w:vAlign w:val="center"/>
            <w:hideMark/>
          </w:tcPr>
          <w:p w14:paraId="0967873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63BA1B5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75B8EAA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w:t>
            </w:r>
          </w:p>
        </w:tc>
        <w:tc>
          <w:tcPr>
            <w:tcW w:w="147" w:type="pct"/>
            <w:shd w:val="clear" w:color="auto" w:fill="auto"/>
            <w:tcMar>
              <w:left w:w="28" w:type="dxa"/>
              <w:right w:w="28" w:type="dxa"/>
            </w:tcMar>
            <w:vAlign w:val="center"/>
            <w:hideMark/>
          </w:tcPr>
          <w:p w14:paraId="520F962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3B0170D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w:t>
            </w:r>
          </w:p>
        </w:tc>
        <w:tc>
          <w:tcPr>
            <w:tcW w:w="147" w:type="pct"/>
            <w:shd w:val="clear" w:color="auto" w:fill="auto"/>
            <w:tcMar>
              <w:left w:w="28" w:type="dxa"/>
              <w:right w:w="28" w:type="dxa"/>
            </w:tcMar>
            <w:vAlign w:val="center"/>
            <w:hideMark/>
          </w:tcPr>
          <w:p w14:paraId="415324A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2DB0E84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76CB3FE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6E5EB05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41A0FC5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57FC4DC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05406E1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13CB1A1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71B448E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702F05BF" w14:textId="77777777" w:rsidTr="00FD6041">
        <w:trPr>
          <w:trHeight w:val="20"/>
        </w:trPr>
        <w:tc>
          <w:tcPr>
            <w:tcW w:w="146" w:type="pct"/>
            <w:shd w:val="clear" w:color="auto" w:fill="auto"/>
            <w:tcMar>
              <w:left w:w="28" w:type="dxa"/>
              <w:right w:w="28" w:type="dxa"/>
            </w:tcMar>
            <w:vAlign w:val="center"/>
            <w:hideMark/>
          </w:tcPr>
          <w:p w14:paraId="4A017552"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17</w:t>
            </w:r>
          </w:p>
        </w:tc>
        <w:tc>
          <w:tcPr>
            <w:tcW w:w="310" w:type="pct"/>
            <w:shd w:val="clear" w:color="auto" w:fill="auto"/>
            <w:tcMar>
              <w:left w:w="28" w:type="dxa"/>
              <w:right w:w="28" w:type="dxa"/>
            </w:tcMar>
            <w:vAlign w:val="center"/>
            <w:hideMark/>
          </w:tcPr>
          <w:p w14:paraId="34FE951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spellStart"/>
            <w:r w:rsidRPr="00FD6041">
              <w:rPr>
                <w:rFonts w:ascii="Times New Roman" w:eastAsia="Times New Roman" w:hAnsi="Times New Roman" w:cs="Times New Roman"/>
                <w:color w:val="000000"/>
                <w:sz w:val="12"/>
                <w:szCs w:val="12"/>
                <w:lang w:eastAsia="ru-RU"/>
              </w:rPr>
              <w:t>Осинниковский</w:t>
            </w:r>
            <w:proofErr w:type="spellEnd"/>
            <w:r w:rsidRPr="00FD6041">
              <w:rPr>
                <w:rFonts w:ascii="Times New Roman" w:eastAsia="Times New Roman" w:hAnsi="Times New Roman" w:cs="Times New Roman"/>
                <w:color w:val="000000"/>
                <w:sz w:val="12"/>
                <w:szCs w:val="12"/>
                <w:lang w:eastAsia="ru-RU"/>
              </w:rPr>
              <w:t xml:space="preserve"> РЭС</w:t>
            </w:r>
          </w:p>
        </w:tc>
        <w:tc>
          <w:tcPr>
            <w:tcW w:w="146" w:type="pct"/>
            <w:shd w:val="clear" w:color="auto" w:fill="auto"/>
            <w:tcMar>
              <w:left w:w="28" w:type="dxa"/>
              <w:right w:w="28" w:type="dxa"/>
            </w:tcMar>
            <w:vAlign w:val="center"/>
            <w:hideMark/>
          </w:tcPr>
          <w:p w14:paraId="25AB80E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3F7E0CE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Ф-6-52-10</w:t>
            </w:r>
          </w:p>
        </w:tc>
        <w:tc>
          <w:tcPr>
            <w:tcW w:w="151" w:type="pct"/>
            <w:shd w:val="clear" w:color="auto" w:fill="auto"/>
            <w:tcMar>
              <w:left w:w="28" w:type="dxa"/>
              <w:right w:w="28" w:type="dxa"/>
            </w:tcMar>
            <w:vAlign w:val="center"/>
            <w:hideMark/>
          </w:tcPr>
          <w:p w14:paraId="61C260C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99" w:type="pct"/>
            <w:shd w:val="clear" w:color="auto" w:fill="auto"/>
            <w:tcMar>
              <w:left w:w="28" w:type="dxa"/>
              <w:right w:w="28" w:type="dxa"/>
            </w:tcMar>
            <w:vAlign w:val="center"/>
            <w:hideMark/>
          </w:tcPr>
          <w:p w14:paraId="790757C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10,50 2021.03.26</w:t>
            </w:r>
          </w:p>
        </w:tc>
        <w:tc>
          <w:tcPr>
            <w:tcW w:w="267" w:type="pct"/>
            <w:shd w:val="clear" w:color="auto" w:fill="auto"/>
            <w:tcMar>
              <w:left w:w="28" w:type="dxa"/>
              <w:right w:w="28" w:type="dxa"/>
            </w:tcMar>
            <w:vAlign w:val="center"/>
            <w:hideMark/>
          </w:tcPr>
          <w:p w14:paraId="29BE806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12,17 2021.03.26</w:t>
            </w:r>
          </w:p>
        </w:tc>
        <w:tc>
          <w:tcPr>
            <w:tcW w:w="146" w:type="pct"/>
            <w:shd w:val="clear" w:color="auto" w:fill="auto"/>
            <w:tcMar>
              <w:left w:w="28" w:type="dxa"/>
              <w:right w:w="28" w:type="dxa"/>
            </w:tcMar>
            <w:vAlign w:val="center"/>
            <w:hideMark/>
          </w:tcPr>
          <w:p w14:paraId="0C518C1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92" w:type="pct"/>
            <w:shd w:val="clear" w:color="auto" w:fill="auto"/>
            <w:tcMar>
              <w:left w:w="28" w:type="dxa"/>
              <w:right w:w="28" w:type="dxa"/>
            </w:tcMar>
            <w:vAlign w:val="center"/>
            <w:hideMark/>
          </w:tcPr>
          <w:p w14:paraId="2F776A6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1,45</w:t>
            </w:r>
          </w:p>
        </w:tc>
        <w:tc>
          <w:tcPr>
            <w:tcW w:w="358" w:type="pct"/>
            <w:shd w:val="clear" w:color="auto" w:fill="auto"/>
            <w:tcMar>
              <w:left w:w="28" w:type="dxa"/>
              <w:right w:w="28" w:type="dxa"/>
            </w:tcMar>
            <w:vAlign w:val="center"/>
            <w:hideMark/>
          </w:tcPr>
          <w:p w14:paraId="1339BF6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46" w:type="pct"/>
            <w:shd w:val="clear" w:color="auto" w:fill="auto"/>
            <w:tcMar>
              <w:left w:w="28" w:type="dxa"/>
              <w:right w:w="28" w:type="dxa"/>
            </w:tcMar>
            <w:vAlign w:val="center"/>
            <w:hideMark/>
          </w:tcPr>
          <w:p w14:paraId="29714915"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7A0D82F7"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736643D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9" w:type="pct"/>
            <w:shd w:val="clear" w:color="auto" w:fill="auto"/>
            <w:tcMar>
              <w:left w:w="28" w:type="dxa"/>
              <w:right w:w="28" w:type="dxa"/>
            </w:tcMar>
            <w:vAlign w:val="center"/>
            <w:hideMark/>
          </w:tcPr>
          <w:p w14:paraId="3545E16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54E60DB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18A89CF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1799884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780D73D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3720EDF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0556233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549243A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0A39765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597DD54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4B6CC1D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2654366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07B8189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3C930B8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4EB01ADA" w14:textId="77777777" w:rsidTr="00FD6041">
        <w:trPr>
          <w:trHeight w:val="20"/>
        </w:trPr>
        <w:tc>
          <w:tcPr>
            <w:tcW w:w="146" w:type="pct"/>
            <w:shd w:val="clear" w:color="auto" w:fill="auto"/>
            <w:tcMar>
              <w:left w:w="28" w:type="dxa"/>
              <w:right w:w="28" w:type="dxa"/>
            </w:tcMar>
            <w:vAlign w:val="center"/>
            <w:hideMark/>
          </w:tcPr>
          <w:p w14:paraId="56FC754F"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18</w:t>
            </w:r>
          </w:p>
        </w:tc>
        <w:tc>
          <w:tcPr>
            <w:tcW w:w="310" w:type="pct"/>
            <w:shd w:val="clear" w:color="auto" w:fill="auto"/>
            <w:tcMar>
              <w:left w:w="28" w:type="dxa"/>
              <w:right w:w="28" w:type="dxa"/>
            </w:tcMar>
            <w:vAlign w:val="center"/>
            <w:hideMark/>
          </w:tcPr>
          <w:p w14:paraId="2E2D3A8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46" w:type="pct"/>
            <w:shd w:val="clear" w:color="auto" w:fill="auto"/>
            <w:tcMar>
              <w:left w:w="28" w:type="dxa"/>
              <w:right w:w="28" w:type="dxa"/>
            </w:tcMar>
            <w:vAlign w:val="center"/>
            <w:hideMark/>
          </w:tcPr>
          <w:p w14:paraId="182B3D4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4DDAF71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Ф-6-6-3</w:t>
            </w:r>
          </w:p>
        </w:tc>
        <w:tc>
          <w:tcPr>
            <w:tcW w:w="151" w:type="pct"/>
            <w:shd w:val="clear" w:color="auto" w:fill="auto"/>
            <w:tcMar>
              <w:left w:w="28" w:type="dxa"/>
              <w:right w:w="28" w:type="dxa"/>
            </w:tcMar>
            <w:vAlign w:val="center"/>
            <w:hideMark/>
          </w:tcPr>
          <w:p w14:paraId="64469BA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99" w:type="pct"/>
            <w:shd w:val="clear" w:color="auto" w:fill="auto"/>
            <w:tcMar>
              <w:left w:w="28" w:type="dxa"/>
              <w:right w:w="28" w:type="dxa"/>
            </w:tcMar>
            <w:vAlign w:val="center"/>
            <w:hideMark/>
          </w:tcPr>
          <w:p w14:paraId="03CD3AA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12,05 2021.03.26</w:t>
            </w:r>
          </w:p>
        </w:tc>
        <w:tc>
          <w:tcPr>
            <w:tcW w:w="267" w:type="pct"/>
            <w:shd w:val="clear" w:color="auto" w:fill="auto"/>
            <w:tcMar>
              <w:left w:w="28" w:type="dxa"/>
              <w:right w:w="28" w:type="dxa"/>
            </w:tcMar>
            <w:vAlign w:val="center"/>
            <w:hideMark/>
          </w:tcPr>
          <w:p w14:paraId="734F868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12,40 2021.03.26</w:t>
            </w:r>
          </w:p>
        </w:tc>
        <w:tc>
          <w:tcPr>
            <w:tcW w:w="146" w:type="pct"/>
            <w:shd w:val="clear" w:color="auto" w:fill="auto"/>
            <w:tcMar>
              <w:left w:w="28" w:type="dxa"/>
              <w:right w:w="28" w:type="dxa"/>
            </w:tcMar>
            <w:vAlign w:val="center"/>
            <w:hideMark/>
          </w:tcPr>
          <w:p w14:paraId="4CE9114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92" w:type="pct"/>
            <w:shd w:val="clear" w:color="auto" w:fill="auto"/>
            <w:tcMar>
              <w:left w:w="28" w:type="dxa"/>
              <w:right w:w="28" w:type="dxa"/>
            </w:tcMar>
            <w:vAlign w:val="center"/>
            <w:hideMark/>
          </w:tcPr>
          <w:p w14:paraId="2447E29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0,58</w:t>
            </w:r>
          </w:p>
        </w:tc>
        <w:tc>
          <w:tcPr>
            <w:tcW w:w="358" w:type="pct"/>
            <w:shd w:val="clear" w:color="auto" w:fill="auto"/>
            <w:tcMar>
              <w:left w:w="28" w:type="dxa"/>
              <w:right w:w="28" w:type="dxa"/>
            </w:tcMar>
            <w:vAlign w:val="center"/>
            <w:hideMark/>
          </w:tcPr>
          <w:p w14:paraId="74CBF3D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46" w:type="pct"/>
            <w:shd w:val="clear" w:color="auto" w:fill="auto"/>
            <w:tcMar>
              <w:left w:w="28" w:type="dxa"/>
              <w:right w:w="28" w:type="dxa"/>
            </w:tcMar>
            <w:vAlign w:val="center"/>
            <w:hideMark/>
          </w:tcPr>
          <w:p w14:paraId="4F55B7FF"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2680A374"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300B6F9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9" w:type="pct"/>
            <w:shd w:val="clear" w:color="auto" w:fill="auto"/>
            <w:tcMar>
              <w:left w:w="28" w:type="dxa"/>
              <w:right w:w="28" w:type="dxa"/>
            </w:tcMar>
            <w:vAlign w:val="center"/>
            <w:hideMark/>
          </w:tcPr>
          <w:p w14:paraId="41C57EA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509985D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2CB1796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2F8A4F0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6805F89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481E6BC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521AAB7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6430776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32608FD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3D7B0F8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350ED75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15686B7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61EF90E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3E97554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122E6822" w14:textId="77777777" w:rsidTr="00FD6041">
        <w:trPr>
          <w:trHeight w:val="20"/>
        </w:trPr>
        <w:tc>
          <w:tcPr>
            <w:tcW w:w="146" w:type="pct"/>
            <w:shd w:val="clear" w:color="auto" w:fill="auto"/>
            <w:tcMar>
              <w:left w:w="28" w:type="dxa"/>
              <w:right w:w="28" w:type="dxa"/>
            </w:tcMar>
            <w:vAlign w:val="center"/>
            <w:hideMark/>
          </w:tcPr>
          <w:p w14:paraId="5502F9A8"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19</w:t>
            </w:r>
          </w:p>
        </w:tc>
        <w:tc>
          <w:tcPr>
            <w:tcW w:w="310" w:type="pct"/>
            <w:shd w:val="clear" w:color="auto" w:fill="auto"/>
            <w:tcMar>
              <w:left w:w="28" w:type="dxa"/>
              <w:right w:w="28" w:type="dxa"/>
            </w:tcMar>
            <w:vAlign w:val="center"/>
            <w:hideMark/>
          </w:tcPr>
          <w:p w14:paraId="6E30816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spellStart"/>
            <w:r w:rsidRPr="00FD6041">
              <w:rPr>
                <w:rFonts w:ascii="Times New Roman" w:eastAsia="Times New Roman" w:hAnsi="Times New Roman" w:cs="Times New Roman"/>
                <w:color w:val="000000"/>
                <w:sz w:val="12"/>
                <w:szCs w:val="12"/>
                <w:lang w:eastAsia="ru-RU"/>
              </w:rPr>
              <w:t>Осинниковский</w:t>
            </w:r>
            <w:proofErr w:type="spellEnd"/>
            <w:r w:rsidRPr="00FD6041">
              <w:rPr>
                <w:rFonts w:ascii="Times New Roman" w:eastAsia="Times New Roman" w:hAnsi="Times New Roman" w:cs="Times New Roman"/>
                <w:color w:val="000000"/>
                <w:sz w:val="12"/>
                <w:szCs w:val="12"/>
                <w:lang w:eastAsia="ru-RU"/>
              </w:rPr>
              <w:t xml:space="preserve"> РЭС</w:t>
            </w:r>
          </w:p>
        </w:tc>
        <w:tc>
          <w:tcPr>
            <w:tcW w:w="146" w:type="pct"/>
            <w:shd w:val="clear" w:color="auto" w:fill="auto"/>
            <w:tcMar>
              <w:left w:w="28" w:type="dxa"/>
              <w:right w:w="28" w:type="dxa"/>
            </w:tcMar>
            <w:vAlign w:val="center"/>
            <w:hideMark/>
          </w:tcPr>
          <w:p w14:paraId="55E1A21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4C150DD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Ф-6-52-16</w:t>
            </w:r>
          </w:p>
        </w:tc>
        <w:tc>
          <w:tcPr>
            <w:tcW w:w="151" w:type="pct"/>
            <w:shd w:val="clear" w:color="auto" w:fill="auto"/>
            <w:tcMar>
              <w:left w:w="28" w:type="dxa"/>
              <w:right w:w="28" w:type="dxa"/>
            </w:tcMar>
            <w:vAlign w:val="center"/>
            <w:hideMark/>
          </w:tcPr>
          <w:p w14:paraId="5EC20DF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99" w:type="pct"/>
            <w:shd w:val="clear" w:color="auto" w:fill="auto"/>
            <w:tcMar>
              <w:left w:w="28" w:type="dxa"/>
              <w:right w:w="28" w:type="dxa"/>
            </w:tcMar>
            <w:vAlign w:val="center"/>
            <w:hideMark/>
          </w:tcPr>
          <w:p w14:paraId="559E6A1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13,23 2021.03.29</w:t>
            </w:r>
          </w:p>
        </w:tc>
        <w:tc>
          <w:tcPr>
            <w:tcW w:w="267" w:type="pct"/>
            <w:shd w:val="clear" w:color="auto" w:fill="auto"/>
            <w:tcMar>
              <w:left w:w="28" w:type="dxa"/>
              <w:right w:w="28" w:type="dxa"/>
            </w:tcMar>
            <w:vAlign w:val="center"/>
            <w:hideMark/>
          </w:tcPr>
          <w:p w14:paraId="3957BD8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14,57 2021.03.29</w:t>
            </w:r>
          </w:p>
        </w:tc>
        <w:tc>
          <w:tcPr>
            <w:tcW w:w="146" w:type="pct"/>
            <w:shd w:val="clear" w:color="auto" w:fill="auto"/>
            <w:tcMar>
              <w:left w:w="28" w:type="dxa"/>
              <w:right w:w="28" w:type="dxa"/>
            </w:tcMar>
            <w:vAlign w:val="center"/>
            <w:hideMark/>
          </w:tcPr>
          <w:p w14:paraId="760EDC7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92" w:type="pct"/>
            <w:shd w:val="clear" w:color="auto" w:fill="auto"/>
            <w:tcMar>
              <w:left w:w="28" w:type="dxa"/>
              <w:right w:w="28" w:type="dxa"/>
            </w:tcMar>
            <w:vAlign w:val="center"/>
            <w:hideMark/>
          </w:tcPr>
          <w:p w14:paraId="332C240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1,57</w:t>
            </w:r>
          </w:p>
        </w:tc>
        <w:tc>
          <w:tcPr>
            <w:tcW w:w="358" w:type="pct"/>
            <w:shd w:val="clear" w:color="auto" w:fill="auto"/>
            <w:tcMar>
              <w:left w:w="28" w:type="dxa"/>
              <w:right w:w="28" w:type="dxa"/>
            </w:tcMar>
            <w:vAlign w:val="center"/>
            <w:hideMark/>
          </w:tcPr>
          <w:p w14:paraId="3F6E40D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46" w:type="pct"/>
            <w:shd w:val="clear" w:color="auto" w:fill="auto"/>
            <w:tcMar>
              <w:left w:w="28" w:type="dxa"/>
              <w:right w:w="28" w:type="dxa"/>
            </w:tcMar>
            <w:vAlign w:val="center"/>
            <w:hideMark/>
          </w:tcPr>
          <w:p w14:paraId="03BB137D"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3AE7548A"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57A2F97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9" w:type="pct"/>
            <w:shd w:val="clear" w:color="auto" w:fill="auto"/>
            <w:tcMar>
              <w:left w:w="28" w:type="dxa"/>
              <w:right w:w="28" w:type="dxa"/>
            </w:tcMar>
            <w:vAlign w:val="center"/>
            <w:hideMark/>
          </w:tcPr>
          <w:p w14:paraId="2249211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6A869D6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49509D6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34B277D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3DAC58A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17D11D6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4C6227D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6C9EABF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1E37BBD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5B2DAE8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028D23D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7BA4F52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025DB14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5F671F7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7531FEDD" w14:textId="77777777" w:rsidTr="00FD6041">
        <w:trPr>
          <w:trHeight w:val="20"/>
        </w:trPr>
        <w:tc>
          <w:tcPr>
            <w:tcW w:w="146" w:type="pct"/>
            <w:shd w:val="clear" w:color="auto" w:fill="auto"/>
            <w:tcMar>
              <w:left w:w="28" w:type="dxa"/>
              <w:right w:w="28" w:type="dxa"/>
            </w:tcMar>
            <w:vAlign w:val="center"/>
            <w:hideMark/>
          </w:tcPr>
          <w:p w14:paraId="195D934E"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20</w:t>
            </w:r>
          </w:p>
        </w:tc>
        <w:tc>
          <w:tcPr>
            <w:tcW w:w="310" w:type="pct"/>
            <w:shd w:val="clear" w:color="auto" w:fill="auto"/>
            <w:tcMar>
              <w:left w:w="28" w:type="dxa"/>
              <w:right w:w="28" w:type="dxa"/>
            </w:tcMar>
            <w:vAlign w:val="center"/>
            <w:hideMark/>
          </w:tcPr>
          <w:p w14:paraId="35E8DE9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46" w:type="pct"/>
            <w:shd w:val="clear" w:color="auto" w:fill="auto"/>
            <w:tcMar>
              <w:left w:w="28" w:type="dxa"/>
              <w:right w:w="28" w:type="dxa"/>
            </w:tcMar>
            <w:vAlign w:val="center"/>
            <w:hideMark/>
          </w:tcPr>
          <w:p w14:paraId="41B03D1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ПС</w:t>
            </w:r>
          </w:p>
        </w:tc>
        <w:tc>
          <w:tcPr>
            <w:tcW w:w="271" w:type="pct"/>
            <w:shd w:val="clear" w:color="auto" w:fill="auto"/>
            <w:tcMar>
              <w:left w:w="28" w:type="dxa"/>
              <w:right w:w="28" w:type="dxa"/>
            </w:tcMar>
            <w:vAlign w:val="center"/>
            <w:hideMark/>
          </w:tcPr>
          <w:p w14:paraId="21248D5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1 </w:t>
            </w:r>
            <w:proofErr w:type="spellStart"/>
            <w:r w:rsidRPr="00FD6041">
              <w:rPr>
                <w:rFonts w:ascii="Times New Roman" w:eastAsia="Times New Roman" w:hAnsi="Times New Roman" w:cs="Times New Roman"/>
                <w:color w:val="000000"/>
                <w:sz w:val="12"/>
                <w:szCs w:val="12"/>
                <w:lang w:eastAsia="ru-RU"/>
              </w:rPr>
              <w:t>сш</w:t>
            </w:r>
            <w:proofErr w:type="spellEnd"/>
            <w:r w:rsidRPr="00FD6041">
              <w:rPr>
                <w:rFonts w:ascii="Times New Roman" w:eastAsia="Times New Roman" w:hAnsi="Times New Roman" w:cs="Times New Roman"/>
                <w:color w:val="000000"/>
                <w:sz w:val="12"/>
                <w:szCs w:val="12"/>
                <w:lang w:eastAsia="ru-RU"/>
              </w:rPr>
              <w:t xml:space="preserve"> 6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 xml:space="preserve"> ПС 35/6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 xml:space="preserve"> Сычёвская-2 №14</w:t>
            </w:r>
          </w:p>
        </w:tc>
        <w:tc>
          <w:tcPr>
            <w:tcW w:w="151" w:type="pct"/>
            <w:shd w:val="clear" w:color="auto" w:fill="auto"/>
            <w:tcMar>
              <w:left w:w="28" w:type="dxa"/>
              <w:right w:w="28" w:type="dxa"/>
            </w:tcMar>
            <w:vAlign w:val="center"/>
            <w:hideMark/>
          </w:tcPr>
          <w:p w14:paraId="124E673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99" w:type="pct"/>
            <w:shd w:val="clear" w:color="auto" w:fill="auto"/>
            <w:tcMar>
              <w:left w:w="28" w:type="dxa"/>
              <w:right w:w="28" w:type="dxa"/>
            </w:tcMar>
            <w:vAlign w:val="center"/>
            <w:hideMark/>
          </w:tcPr>
          <w:p w14:paraId="64D9ABE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11,06 2021.04.06</w:t>
            </w:r>
          </w:p>
        </w:tc>
        <w:tc>
          <w:tcPr>
            <w:tcW w:w="267" w:type="pct"/>
            <w:shd w:val="clear" w:color="auto" w:fill="auto"/>
            <w:tcMar>
              <w:left w:w="28" w:type="dxa"/>
              <w:right w:w="28" w:type="dxa"/>
            </w:tcMar>
            <w:vAlign w:val="center"/>
            <w:hideMark/>
          </w:tcPr>
          <w:p w14:paraId="0DA576D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14,16 2021.04.06</w:t>
            </w:r>
          </w:p>
        </w:tc>
        <w:tc>
          <w:tcPr>
            <w:tcW w:w="146" w:type="pct"/>
            <w:shd w:val="clear" w:color="auto" w:fill="auto"/>
            <w:tcMar>
              <w:left w:w="28" w:type="dxa"/>
              <w:right w:w="28" w:type="dxa"/>
            </w:tcMar>
            <w:vAlign w:val="center"/>
            <w:hideMark/>
          </w:tcPr>
          <w:p w14:paraId="1FCDFF5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92" w:type="pct"/>
            <w:shd w:val="clear" w:color="auto" w:fill="auto"/>
            <w:tcMar>
              <w:left w:w="28" w:type="dxa"/>
              <w:right w:w="28" w:type="dxa"/>
            </w:tcMar>
            <w:vAlign w:val="center"/>
            <w:hideMark/>
          </w:tcPr>
          <w:p w14:paraId="3CC9542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3,17</w:t>
            </w:r>
          </w:p>
        </w:tc>
        <w:tc>
          <w:tcPr>
            <w:tcW w:w="358" w:type="pct"/>
            <w:shd w:val="clear" w:color="auto" w:fill="auto"/>
            <w:tcMar>
              <w:left w:w="28" w:type="dxa"/>
              <w:right w:w="28" w:type="dxa"/>
            </w:tcMar>
            <w:vAlign w:val="center"/>
            <w:hideMark/>
          </w:tcPr>
          <w:p w14:paraId="12AECBD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ПС</w:t>
            </w:r>
          </w:p>
        </w:tc>
        <w:tc>
          <w:tcPr>
            <w:tcW w:w="146" w:type="pct"/>
            <w:shd w:val="clear" w:color="auto" w:fill="auto"/>
            <w:tcMar>
              <w:left w:w="28" w:type="dxa"/>
              <w:right w:w="28" w:type="dxa"/>
            </w:tcMar>
            <w:vAlign w:val="center"/>
            <w:hideMark/>
          </w:tcPr>
          <w:p w14:paraId="56CFB9BF"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7A15B3C4"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2D9E6F2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w:t>
            </w:r>
          </w:p>
        </w:tc>
        <w:tc>
          <w:tcPr>
            <w:tcW w:w="149" w:type="pct"/>
            <w:shd w:val="clear" w:color="auto" w:fill="auto"/>
            <w:tcMar>
              <w:left w:w="28" w:type="dxa"/>
              <w:right w:w="28" w:type="dxa"/>
            </w:tcMar>
            <w:vAlign w:val="center"/>
            <w:hideMark/>
          </w:tcPr>
          <w:p w14:paraId="321BC65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6E9421B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43DF235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w:t>
            </w:r>
          </w:p>
        </w:tc>
        <w:tc>
          <w:tcPr>
            <w:tcW w:w="147" w:type="pct"/>
            <w:shd w:val="clear" w:color="auto" w:fill="auto"/>
            <w:tcMar>
              <w:left w:w="28" w:type="dxa"/>
              <w:right w:w="28" w:type="dxa"/>
            </w:tcMar>
            <w:vAlign w:val="center"/>
            <w:hideMark/>
          </w:tcPr>
          <w:p w14:paraId="625C2FD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05A4973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w:t>
            </w:r>
          </w:p>
        </w:tc>
        <w:tc>
          <w:tcPr>
            <w:tcW w:w="147" w:type="pct"/>
            <w:shd w:val="clear" w:color="auto" w:fill="auto"/>
            <w:tcMar>
              <w:left w:w="28" w:type="dxa"/>
              <w:right w:w="28" w:type="dxa"/>
            </w:tcMar>
            <w:vAlign w:val="center"/>
            <w:hideMark/>
          </w:tcPr>
          <w:p w14:paraId="1649C45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26FF042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204EC98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0996CBF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791C715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5335EF6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572EFF2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40FEDA0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0BFFF3A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3DB7F2D3" w14:textId="77777777" w:rsidTr="00FD6041">
        <w:trPr>
          <w:trHeight w:val="20"/>
        </w:trPr>
        <w:tc>
          <w:tcPr>
            <w:tcW w:w="146" w:type="pct"/>
            <w:shd w:val="clear" w:color="auto" w:fill="auto"/>
            <w:tcMar>
              <w:left w:w="28" w:type="dxa"/>
              <w:right w:w="28" w:type="dxa"/>
            </w:tcMar>
            <w:vAlign w:val="center"/>
            <w:hideMark/>
          </w:tcPr>
          <w:p w14:paraId="1A0B57E7"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21</w:t>
            </w:r>
          </w:p>
        </w:tc>
        <w:tc>
          <w:tcPr>
            <w:tcW w:w="310" w:type="pct"/>
            <w:shd w:val="clear" w:color="auto" w:fill="auto"/>
            <w:tcMar>
              <w:left w:w="28" w:type="dxa"/>
              <w:right w:w="28" w:type="dxa"/>
            </w:tcMar>
            <w:vAlign w:val="center"/>
            <w:hideMark/>
          </w:tcPr>
          <w:p w14:paraId="4037F6E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spellStart"/>
            <w:r w:rsidRPr="00FD6041">
              <w:rPr>
                <w:rFonts w:ascii="Times New Roman" w:eastAsia="Times New Roman" w:hAnsi="Times New Roman" w:cs="Times New Roman"/>
                <w:color w:val="000000"/>
                <w:sz w:val="12"/>
                <w:szCs w:val="12"/>
                <w:lang w:eastAsia="ru-RU"/>
              </w:rPr>
              <w:t>Талдинский</w:t>
            </w:r>
            <w:proofErr w:type="spellEnd"/>
            <w:r w:rsidRPr="00FD6041">
              <w:rPr>
                <w:rFonts w:ascii="Times New Roman" w:eastAsia="Times New Roman" w:hAnsi="Times New Roman" w:cs="Times New Roman"/>
                <w:color w:val="000000"/>
                <w:sz w:val="12"/>
                <w:szCs w:val="12"/>
                <w:lang w:eastAsia="ru-RU"/>
              </w:rPr>
              <w:t xml:space="preserve"> РЭС</w:t>
            </w:r>
          </w:p>
        </w:tc>
        <w:tc>
          <w:tcPr>
            <w:tcW w:w="146" w:type="pct"/>
            <w:shd w:val="clear" w:color="auto" w:fill="auto"/>
            <w:tcMar>
              <w:left w:w="28" w:type="dxa"/>
              <w:right w:w="28" w:type="dxa"/>
            </w:tcMar>
            <w:vAlign w:val="center"/>
            <w:hideMark/>
          </w:tcPr>
          <w:p w14:paraId="3E071E4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3220A1D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Ф-6-38-12</w:t>
            </w:r>
          </w:p>
        </w:tc>
        <w:tc>
          <w:tcPr>
            <w:tcW w:w="151" w:type="pct"/>
            <w:shd w:val="clear" w:color="auto" w:fill="auto"/>
            <w:tcMar>
              <w:left w:w="28" w:type="dxa"/>
              <w:right w:w="28" w:type="dxa"/>
            </w:tcMar>
            <w:vAlign w:val="center"/>
            <w:hideMark/>
          </w:tcPr>
          <w:p w14:paraId="28EE9DF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99" w:type="pct"/>
            <w:shd w:val="clear" w:color="auto" w:fill="auto"/>
            <w:tcMar>
              <w:left w:w="28" w:type="dxa"/>
              <w:right w:w="28" w:type="dxa"/>
            </w:tcMar>
            <w:vAlign w:val="center"/>
            <w:hideMark/>
          </w:tcPr>
          <w:p w14:paraId="652EB7D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12,06 2021.04.06</w:t>
            </w:r>
          </w:p>
        </w:tc>
        <w:tc>
          <w:tcPr>
            <w:tcW w:w="267" w:type="pct"/>
            <w:shd w:val="clear" w:color="auto" w:fill="auto"/>
            <w:tcMar>
              <w:left w:w="28" w:type="dxa"/>
              <w:right w:w="28" w:type="dxa"/>
            </w:tcMar>
            <w:vAlign w:val="center"/>
            <w:hideMark/>
          </w:tcPr>
          <w:p w14:paraId="4C4E916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14,35 2021.04.06</w:t>
            </w:r>
          </w:p>
        </w:tc>
        <w:tc>
          <w:tcPr>
            <w:tcW w:w="146" w:type="pct"/>
            <w:shd w:val="clear" w:color="auto" w:fill="auto"/>
            <w:tcMar>
              <w:left w:w="28" w:type="dxa"/>
              <w:right w:w="28" w:type="dxa"/>
            </w:tcMar>
            <w:vAlign w:val="center"/>
            <w:hideMark/>
          </w:tcPr>
          <w:p w14:paraId="7D2D43B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92" w:type="pct"/>
            <w:shd w:val="clear" w:color="auto" w:fill="auto"/>
            <w:tcMar>
              <w:left w:w="28" w:type="dxa"/>
              <w:right w:w="28" w:type="dxa"/>
            </w:tcMar>
            <w:vAlign w:val="center"/>
            <w:hideMark/>
          </w:tcPr>
          <w:p w14:paraId="4C8C4DE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2,48</w:t>
            </w:r>
          </w:p>
        </w:tc>
        <w:tc>
          <w:tcPr>
            <w:tcW w:w="358" w:type="pct"/>
            <w:shd w:val="clear" w:color="auto" w:fill="auto"/>
            <w:tcMar>
              <w:left w:w="28" w:type="dxa"/>
              <w:right w:w="28" w:type="dxa"/>
            </w:tcMar>
            <w:vAlign w:val="center"/>
            <w:hideMark/>
          </w:tcPr>
          <w:p w14:paraId="3D9653A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46" w:type="pct"/>
            <w:shd w:val="clear" w:color="auto" w:fill="auto"/>
            <w:tcMar>
              <w:left w:w="28" w:type="dxa"/>
              <w:right w:w="28" w:type="dxa"/>
            </w:tcMar>
            <w:vAlign w:val="center"/>
            <w:hideMark/>
          </w:tcPr>
          <w:p w14:paraId="4B138C8D"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4803CC1F"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54BAA55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9" w:type="pct"/>
            <w:shd w:val="clear" w:color="auto" w:fill="auto"/>
            <w:tcMar>
              <w:left w:w="28" w:type="dxa"/>
              <w:right w:w="28" w:type="dxa"/>
            </w:tcMar>
            <w:vAlign w:val="center"/>
            <w:hideMark/>
          </w:tcPr>
          <w:p w14:paraId="1766D46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5EEF314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19437EE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4D67A67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1C6A724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3AAE22F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457F770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46053A1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5191ED8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6651385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54EB509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627EF19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3B08088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3E3CCE0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7E1E13CF" w14:textId="77777777" w:rsidTr="00FD6041">
        <w:trPr>
          <w:trHeight w:val="20"/>
        </w:trPr>
        <w:tc>
          <w:tcPr>
            <w:tcW w:w="146" w:type="pct"/>
            <w:shd w:val="clear" w:color="auto" w:fill="auto"/>
            <w:tcMar>
              <w:left w:w="28" w:type="dxa"/>
              <w:right w:w="28" w:type="dxa"/>
            </w:tcMar>
            <w:vAlign w:val="center"/>
            <w:hideMark/>
          </w:tcPr>
          <w:p w14:paraId="54EB6929"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22</w:t>
            </w:r>
          </w:p>
        </w:tc>
        <w:tc>
          <w:tcPr>
            <w:tcW w:w="310" w:type="pct"/>
            <w:shd w:val="clear" w:color="auto" w:fill="auto"/>
            <w:tcMar>
              <w:left w:w="28" w:type="dxa"/>
              <w:right w:w="28" w:type="dxa"/>
            </w:tcMar>
            <w:vAlign w:val="center"/>
            <w:hideMark/>
          </w:tcPr>
          <w:p w14:paraId="662E21E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46" w:type="pct"/>
            <w:shd w:val="clear" w:color="auto" w:fill="auto"/>
            <w:tcMar>
              <w:left w:w="28" w:type="dxa"/>
              <w:right w:w="28" w:type="dxa"/>
            </w:tcMar>
            <w:vAlign w:val="center"/>
            <w:hideMark/>
          </w:tcPr>
          <w:p w14:paraId="12D8B81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ПС</w:t>
            </w:r>
          </w:p>
        </w:tc>
        <w:tc>
          <w:tcPr>
            <w:tcW w:w="271" w:type="pct"/>
            <w:shd w:val="clear" w:color="auto" w:fill="auto"/>
            <w:tcMar>
              <w:left w:w="28" w:type="dxa"/>
              <w:right w:w="28" w:type="dxa"/>
            </w:tcMar>
            <w:vAlign w:val="center"/>
            <w:hideMark/>
          </w:tcPr>
          <w:p w14:paraId="1F1A7A1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1 </w:t>
            </w:r>
            <w:proofErr w:type="spellStart"/>
            <w:r w:rsidRPr="00FD6041">
              <w:rPr>
                <w:rFonts w:ascii="Times New Roman" w:eastAsia="Times New Roman" w:hAnsi="Times New Roman" w:cs="Times New Roman"/>
                <w:color w:val="000000"/>
                <w:sz w:val="12"/>
                <w:szCs w:val="12"/>
                <w:lang w:eastAsia="ru-RU"/>
              </w:rPr>
              <w:t>сш</w:t>
            </w:r>
            <w:proofErr w:type="spellEnd"/>
            <w:r w:rsidRPr="00FD6041">
              <w:rPr>
                <w:rFonts w:ascii="Times New Roman" w:eastAsia="Times New Roman" w:hAnsi="Times New Roman" w:cs="Times New Roman"/>
                <w:color w:val="000000"/>
                <w:sz w:val="12"/>
                <w:szCs w:val="12"/>
                <w:lang w:eastAsia="ru-RU"/>
              </w:rPr>
              <w:t xml:space="preserve"> 6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 xml:space="preserve"> ПС 35/6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 xml:space="preserve"> </w:t>
            </w:r>
            <w:proofErr w:type="gramStart"/>
            <w:r w:rsidRPr="00FD6041">
              <w:rPr>
                <w:rFonts w:ascii="Times New Roman" w:eastAsia="Times New Roman" w:hAnsi="Times New Roman" w:cs="Times New Roman"/>
                <w:color w:val="000000"/>
                <w:sz w:val="12"/>
                <w:szCs w:val="12"/>
                <w:lang w:eastAsia="ru-RU"/>
              </w:rPr>
              <w:t>Южная</w:t>
            </w:r>
            <w:proofErr w:type="gramEnd"/>
            <w:r w:rsidRPr="00FD6041">
              <w:rPr>
                <w:rFonts w:ascii="Times New Roman" w:eastAsia="Times New Roman" w:hAnsi="Times New Roman" w:cs="Times New Roman"/>
                <w:color w:val="000000"/>
                <w:sz w:val="12"/>
                <w:szCs w:val="12"/>
                <w:lang w:eastAsia="ru-RU"/>
              </w:rPr>
              <w:t xml:space="preserve"> №4</w:t>
            </w:r>
          </w:p>
        </w:tc>
        <w:tc>
          <w:tcPr>
            <w:tcW w:w="151" w:type="pct"/>
            <w:shd w:val="clear" w:color="auto" w:fill="auto"/>
            <w:tcMar>
              <w:left w:w="28" w:type="dxa"/>
              <w:right w:w="28" w:type="dxa"/>
            </w:tcMar>
            <w:vAlign w:val="center"/>
            <w:hideMark/>
          </w:tcPr>
          <w:p w14:paraId="55CB496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99" w:type="pct"/>
            <w:shd w:val="clear" w:color="auto" w:fill="auto"/>
            <w:tcMar>
              <w:left w:w="28" w:type="dxa"/>
              <w:right w:w="28" w:type="dxa"/>
            </w:tcMar>
            <w:vAlign w:val="center"/>
            <w:hideMark/>
          </w:tcPr>
          <w:p w14:paraId="72CBEE5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09,40 2021.04.16</w:t>
            </w:r>
          </w:p>
        </w:tc>
        <w:tc>
          <w:tcPr>
            <w:tcW w:w="267" w:type="pct"/>
            <w:shd w:val="clear" w:color="auto" w:fill="auto"/>
            <w:tcMar>
              <w:left w:w="28" w:type="dxa"/>
              <w:right w:w="28" w:type="dxa"/>
            </w:tcMar>
            <w:vAlign w:val="center"/>
            <w:hideMark/>
          </w:tcPr>
          <w:p w14:paraId="1482D44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16,50 2021.04.16</w:t>
            </w:r>
          </w:p>
        </w:tc>
        <w:tc>
          <w:tcPr>
            <w:tcW w:w="146" w:type="pct"/>
            <w:shd w:val="clear" w:color="auto" w:fill="auto"/>
            <w:tcMar>
              <w:left w:w="28" w:type="dxa"/>
              <w:right w:w="28" w:type="dxa"/>
            </w:tcMar>
            <w:vAlign w:val="center"/>
            <w:hideMark/>
          </w:tcPr>
          <w:p w14:paraId="7A17420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92" w:type="pct"/>
            <w:shd w:val="clear" w:color="auto" w:fill="auto"/>
            <w:tcMar>
              <w:left w:w="28" w:type="dxa"/>
              <w:right w:w="28" w:type="dxa"/>
            </w:tcMar>
            <w:vAlign w:val="center"/>
            <w:hideMark/>
          </w:tcPr>
          <w:p w14:paraId="694DA96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7,17</w:t>
            </w:r>
          </w:p>
        </w:tc>
        <w:tc>
          <w:tcPr>
            <w:tcW w:w="358" w:type="pct"/>
            <w:shd w:val="clear" w:color="auto" w:fill="auto"/>
            <w:tcMar>
              <w:left w:w="28" w:type="dxa"/>
              <w:right w:w="28" w:type="dxa"/>
            </w:tcMar>
            <w:vAlign w:val="center"/>
            <w:hideMark/>
          </w:tcPr>
          <w:p w14:paraId="6369267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ПС</w:t>
            </w:r>
          </w:p>
        </w:tc>
        <w:tc>
          <w:tcPr>
            <w:tcW w:w="146" w:type="pct"/>
            <w:shd w:val="clear" w:color="auto" w:fill="auto"/>
            <w:tcMar>
              <w:left w:w="28" w:type="dxa"/>
              <w:right w:w="28" w:type="dxa"/>
            </w:tcMar>
            <w:vAlign w:val="center"/>
            <w:hideMark/>
          </w:tcPr>
          <w:p w14:paraId="53F49C35"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6A199151"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71E8B82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w:t>
            </w:r>
          </w:p>
        </w:tc>
        <w:tc>
          <w:tcPr>
            <w:tcW w:w="149" w:type="pct"/>
            <w:shd w:val="clear" w:color="auto" w:fill="auto"/>
            <w:tcMar>
              <w:left w:w="28" w:type="dxa"/>
              <w:right w:w="28" w:type="dxa"/>
            </w:tcMar>
            <w:vAlign w:val="center"/>
            <w:hideMark/>
          </w:tcPr>
          <w:p w14:paraId="07EC8C7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18D4F61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3CF2845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w:t>
            </w:r>
          </w:p>
        </w:tc>
        <w:tc>
          <w:tcPr>
            <w:tcW w:w="147" w:type="pct"/>
            <w:shd w:val="clear" w:color="auto" w:fill="auto"/>
            <w:tcMar>
              <w:left w:w="28" w:type="dxa"/>
              <w:right w:w="28" w:type="dxa"/>
            </w:tcMar>
            <w:vAlign w:val="center"/>
            <w:hideMark/>
          </w:tcPr>
          <w:p w14:paraId="3ECAB95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02362FD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w:t>
            </w:r>
          </w:p>
        </w:tc>
        <w:tc>
          <w:tcPr>
            <w:tcW w:w="147" w:type="pct"/>
            <w:shd w:val="clear" w:color="auto" w:fill="auto"/>
            <w:tcMar>
              <w:left w:w="28" w:type="dxa"/>
              <w:right w:w="28" w:type="dxa"/>
            </w:tcMar>
            <w:vAlign w:val="center"/>
            <w:hideMark/>
          </w:tcPr>
          <w:p w14:paraId="73D69CD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0B4B5AA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64E2210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5219A0E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3C3F4AF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632C89C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3EAF58A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67E9276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76999CB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26B7C549" w14:textId="77777777" w:rsidTr="00FD6041">
        <w:trPr>
          <w:trHeight w:val="20"/>
        </w:trPr>
        <w:tc>
          <w:tcPr>
            <w:tcW w:w="146" w:type="pct"/>
            <w:shd w:val="clear" w:color="auto" w:fill="auto"/>
            <w:tcMar>
              <w:left w:w="28" w:type="dxa"/>
              <w:right w:w="28" w:type="dxa"/>
            </w:tcMar>
            <w:vAlign w:val="center"/>
            <w:hideMark/>
          </w:tcPr>
          <w:p w14:paraId="62EAEBCD"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23</w:t>
            </w:r>
          </w:p>
        </w:tc>
        <w:tc>
          <w:tcPr>
            <w:tcW w:w="310" w:type="pct"/>
            <w:shd w:val="clear" w:color="auto" w:fill="auto"/>
            <w:tcMar>
              <w:left w:w="28" w:type="dxa"/>
              <w:right w:w="28" w:type="dxa"/>
            </w:tcMar>
            <w:vAlign w:val="center"/>
            <w:hideMark/>
          </w:tcPr>
          <w:p w14:paraId="6964FE3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46" w:type="pct"/>
            <w:shd w:val="clear" w:color="auto" w:fill="auto"/>
            <w:tcMar>
              <w:left w:w="28" w:type="dxa"/>
              <w:right w:w="28" w:type="dxa"/>
            </w:tcMar>
            <w:vAlign w:val="center"/>
            <w:hideMark/>
          </w:tcPr>
          <w:p w14:paraId="6278C57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ПС</w:t>
            </w:r>
          </w:p>
        </w:tc>
        <w:tc>
          <w:tcPr>
            <w:tcW w:w="271" w:type="pct"/>
            <w:shd w:val="clear" w:color="auto" w:fill="auto"/>
            <w:tcMar>
              <w:left w:w="28" w:type="dxa"/>
              <w:right w:w="28" w:type="dxa"/>
            </w:tcMar>
            <w:vAlign w:val="center"/>
            <w:hideMark/>
          </w:tcPr>
          <w:p w14:paraId="4E3D39E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2 </w:t>
            </w:r>
            <w:proofErr w:type="spellStart"/>
            <w:r w:rsidRPr="00FD6041">
              <w:rPr>
                <w:rFonts w:ascii="Times New Roman" w:eastAsia="Times New Roman" w:hAnsi="Times New Roman" w:cs="Times New Roman"/>
                <w:color w:val="000000"/>
                <w:sz w:val="12"/>
                <w:szCs w:val="12"/>
                <w:lang w:eastAsia="ru-RU"/>
              </w:rPr>
              <w:t>сш</w:t>
            </w:r>
            <w:proofErr w:type="spellEnd"/>
            <w:r w:rsidRPr="00FD6041">
              <w:rPr>
                <w:rFonts w:ascii="Times New Roman" w:eastAsia="Times New Roman" w:hAnsi="Times New Roman" w:cs="Times New Roman"/>
                <w:color w:val="000000"/>
                <w:sz w:val="12"/>
                <w:szCs w:val="12"/>
                <w:lang w:eastAsia="ru-RU"/>
              </w:rPr>
              <w:t xml:space="preserve"> 6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 xml:space="preserve"> ПС 35/6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 xml:space="preserve"> </w:t>
            </w:r>
            <w:proofErr w:type="gramStart"/>
            <w:r w:rsidRPr="00FD6041">
              <w:rPr>
                <w:rFonts w:ascii="Times New Roman" w:eastAsia="Times New Roman" w:hAnsi="Times New Roman" w:cs="Times New Roman"/>
                <w:color w:val="000000"/>
                <w:sz w:val="12"/>
                <w:szCs w:val="12"/>
                <w:lang w:eastAsia="ru-RU"/>
              </w:rPr>
              <w:t>Южная</w:t>
            </w:r>
            <w:proofErr w:type="gramEnd"/>
            <w:r w:rsidRPr="00FD6041">
              <w:rPr>
                <w:rFonts w:ascii="Times New Roman" w:eastAsia="Times New Roman" w:hAnsi="Times New Roman" w:cs="Times New Roman"/>
                <w:color w:val="000000"/>
                <w:sz w:val="12"/>
                <w:szCs w:val="12"/>
                <w:lang w:eastAsia="ru-RU"/>
              </w:rPr>
              <w:t xml:space="preserve"> №4</w:t>
            </w:r>
          </w:p>
        </w:tc>
        <w:tc>
          <w:tcPr>
            <w:tcW w:w="151" w:type="pct"/>
            <w:shd w:val="clear" w:color="auto" w:fill="auto"/>
            <w:tcMar>
              <w:left w:w="28" w:type="dxa"/>
              <w:right w:w="28" w:type="dxa"/>
            </w:tcMar>
            <w:vAlign w:val="center"/>
            <w:hideMark/>
          </w:tcPr>
          <w:p w14:paraId="1DE2550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99" w:type="pct"/>
            <w:shd w:val="clear" w:color="auto" w:fill="auto"/>
            <w:tcMar>
              <w:left w:w="28" w:type="dxa"/>
              <w:right w:w="28" w:type="dxa"/>
            </w:tcMar>
            <w:vAlign w:val="center"/>
            <w:hideMark/>
          </w:tcPr>
          <w:p w14:paraId="0EE5347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09,40 2021.04.16</w:t>
            </w:r>
          </w:p>
        </w:tc>
        <w:tc>
          <w:tcPr>
            <w:tcW w:w="267" w:type="pct"/>
            <w:shd w:val="clear" w:color="auto" w:fill="auto"/>
            <w:tcMar>
              <w:left w:w="28" w:type="dxa"/>
              <w:right w:w="28" w:type="dxa"/>
            </w:tcMar>
            <w:vAlign w:val="center"/>
            <w:hideMark/>
          </w:tcPr>
          <w:p w14:paraId="0A1B0FF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16,42 2021.04.16</w:t>
            </w:r>
          </w:p>
        </w:tc>
        <w:tc>
          <w:tcPr>
            <w:tcW w:w="146" w:type="pct"/>
            <w:shd w:val="clear" w:color="auto" w:fill="auto"/>
            <w:tcMar>
              <w:left w:w="28" w:type="dxa"/>
              <w:right w:w="28" w:type="dxa"/>
            </w:tcMar>
            <w:vAlign w:val="center"/>
            <w:hideMark/>
          </w:tcPr>
          <w:p w14:paraId="4B40B3A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92" w:type="pct"/>
            <w:shd w:val="clear" w:color="auto" w:fill="auto"/>
            <w:tcMar>
              <w:left w:w="28" w:type="dxa"/>
              <w:right w:w="28" w:type="dxa"/>
            </w:tcMar>
            <w:vAlign w:val="center"/>
            <w:hideMark/>
          </w:tcPr>
          <w:p w14:paraId="0C37D7B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7,03</w:t>
            </w:r>
          </w:p>
        </w:tc>
        <w:tc>
          <w:tcPr>
            <w:tcW w:w="358" w:type="pct"/>
            <w:shd w:val="clear" w:color="auto" w:fill="auto"/>
            <w:tcMar>
              <w:left w:w="28" w:type="dxa"/>
              <w:right w:w="28" w:type="dxa"/>
            </w:tcMar>
            <w:vAlign w:val="center"/>
            <w:hideMark/>
          </w:tcPr>
          <w:p w14:paraId="555C6CF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ПС</w:t>
            </w:r>
          </w:p>
        </w:tc>
        <w:tc>
          <w:tcPr>
            <w:tcW w:w="146" w:type="pct"/>
            <w:shd w:val="clear" w:color="auto" w:fill="auto"/>
            <w:tcMar>
              <w:left w:w="28" w:type="dxa"/>
              <w:right w:w="28" w:type="dxa"/>
            </w:tcMar>
            <w:vAlign w:val="center"/>
            <w:hideMark/>
          </w:tcPr>
          <w:p w14:paraId="55CD0A82"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361901B5"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7863467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w:t>
            </w:r>
          </w:p>
        </w:tc>
        <w:tc>
          <w:tcPr>
            <w:tcW w:w="149" w:type="pct"/>
            <w:shd w:val="clear" w:color="auto" w:fill="auto"/>
            <w:tcMar>
              <w:left w:w="28" w:type="dxa"/>
              <w:right w:w="28" w:type="dxa"/>
            </w:tcMar>
            <w:vAlign w:val="center"/>
            <w:hideMark/>
          </w:tcPr>
          <w:p w14:paraId="1393D2B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2906D3C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05F830D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w:t>
            </w:r>
          </w:p>
        </w:tc>
        <w:tc>
          <w:tcPr>
            <w:tcW w:w="147" w:type="pct"/>
            <w:shd w:val="clear" w:color="auto" w:fill="auto"/>
            <w:tcMar>
              <w:left w:w="28" w:type="dxa"/>
              <w:right w:w="28" w:type="dxa"/>
            </w:tcMar>
            <w:vAlign w:val="center"/>
            <w:hideMark/>
          </w:tcPr>
          <w:p w14:paraId="1D76B25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6DA4DF0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w:t>
            </w:r>
          </w:p>
        </w:tc>
        <w:tc>
          <w:tcPr>
            <w:tcW w:w="147" w:type="pct"/>
            <w:shd w:val="clear" w:color="auto" w:fill="auto"/>
            <w:tcMar>
              <w:left w:w="28" w:type="dxa"/>
              <w:right w:w="28" w:type="dxa"/>
            </w:tcMar>
            <w:vAlign w:val="center"/>
            <w:hideMark/>
          </w:tcPr>
          <w:p w14:paraId="690D733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440B386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7D7F1B8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104F398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4A5D8CE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01F497D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1F713BD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5610835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528A825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0BC6A734" w14:textId="77777777" w:rsidTr="00FD6041">
        <w:trPr>
          <w:trHeight w:val="20"/>
        </w:trPr>
        <w:tc>
          <w:tcPr>
            <w:tcW w:w="146" w:type="pct"/>
            <w:shd w:val="clear" w:color="auto" w:fill="auto"/>
            <w:tcMar>
              <w:left w:w="28" w:type="dxa"/>
              <w:right w:w="28" w:type="dxa"/>
            </w:tcMar>
            <w:vAlign w:val="center"/>
            <w:hideMark/>
          </w:tcPr>
          <w:p w14:paraId="73184E65"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24</w:t>
            </w:r>
          </w:p>
        </w:tc>
        <w:tc>
          <w:tcPr>
            <w:tcW w:w="310" w:type="pct"/>
            <w:shd w:val="clear" w:color="auto" w:fill="auto"/>
            <w:tcMar>
              <w:left w:w="28" w:type="dxa"/>
              <w:right w:w="28" w:type="dxa"/>
            </w:tcMar>
            <w:vAlign w:val="center"/>
            <w:hideMark/>
          </w:tcPr>
          <w:p w14:paraId="0684607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Краснобродский РЭС</w:t>
            </w:r>
          </w:p>
        </w:tc>
        <w:tc>
          <w:tcPr>
            <w:tcW w:w="146" w:type="pct"/>
            <w:shd w:val="clear" w:color="auto" w:fill="auto"/>
            <w:tcMar>
              <w:left w:w="28" w:type="dxa"/>
              <w:right w:w="28" w:type="dxa"/>
            </w:tcMar>
            <w:vAlign w:val="center"/>
            <w:hideMark/>
          </w:tcPr>
          <w:p w14:paraId="1F75A51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7F4B913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Ф-6-35-2</w:t>
            </w:r>
          </w:p>
        </w:tc>
        <w:tc>
          <w:tcPr>
            <w:tcW w:w="151" w:type="pct"/>
            <w:shd w:val="clear" w:color="auto" w:fill="auto"/>
            <w:tcMar>
              <w:left w:w="28" w:type="dxa"/>
              <w:right w:w="28" w:type="dxa"/>
            </w:tcMar>
            <w:vAlign w:val="center"/>
            <w:hideMark/>
          </w:tcPr>
          <w:p w14:paraId="110DC7D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99" w:type="pct"/>
            <w:shd w:val="clear" w:color="auto" w:fill="auto"/>
            <w:tcMar>
              <w:left w:w="28" w:type="dxa"/>
              <w:right w:w="28" w:type="dxa"/>
            </w:tcMar>
            <w:vAlign w:val="center"/>
            <w:hideMark/>
          </w:tcPr>
          <w:p w14:paraId="58B932A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09,43 2021.04.27</w:t>
            </w:r>
          </w:p>
        </w:tc>
        <w:tc>
          <w:tcPr>
            <w:tcW w:w="267" w:type="pct"/>
            <w:shd w:val="clear" w:color="auto" w:fill="auto"/>
            <w:tcMar>
              <w:left w:w="28" w:type="dxa"/>
              <w:right w:w="28" w:type="dxa"/>
            </w:tcMar>
            <w:vAlign w:val="center"/>
            <w:hideMark/>
          </w:tcPr>
          <w:p w14:paraId="53D890B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12,40 2021.04.27</w:t>
            </w:r>
          </w:p>
        </w:tc>
        <w:tc>
          <w:tcPr>
            <w:tcW w:w="146" w:type="pct"/>
            <w:shd w:val="clear" w:color="auto" w:fill="auto"/>
            <w:tcMar>
              <w:left w:w="28" w:type="dxa"/>
              <w:right w:w="28" w:type="dxa"/>
            </w:tcMar>
            <w:vAlign w:val="center"/>
            <w:hideMark/>
          </w:tcPr>
          <w:p w14:paraId="3635E10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92" w:type="pct"/>
            <w:shd w:val="clear" w:color="auto" w:fill="auto"/>
            <w:tcMar>
              <w:left w:w="28" w:type="dxa"/>
              <w:right w:w="28" w:type="dxa"/>
            </w:tcMar>
            <w:vAlign w:val="center"/>
            <w:hideMark/>
          </w:tcPr>
          <w:p w14:paraId="4C079E9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2,95</w:t>
            </w:r>
          </w:p>
        </w:tc>
        <w:tc>
          <w:tcPr>
            <w:tcW w:w="358" w:type="pct"/>
            <w:shd w:val="clear" w:color="auto" w:fill="auto"/>
            <w:tcMar>
              <w:left w:w="28" w:type="dxa"/>
              <w:right w:w="28" w:type="dxa"/>
            </w:tcMar>
            <w:vAlign w:val="center"/>
            <w:hideMark/>
          </w:tcPr>
          <w:p w14:paraId="5B5CE6A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46" w:type="pct"/>
            <w:shd w:val="clear" w:color="auto" w:fill="auto"/>
            <w:tcMar>
              <w:left w:w="28" w:type="dxa"/>
              <w:right w:w="28" w:type="dxa"/>
            </w:tcMar>
            <w:vAlign w:val="center"/>
            <w:hideMark/>
          </w:tcPr>
          <w:p w14:paraId="16091A37"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763F7463"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7B60F3F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9" w:type="pct"/>
            <w:shd w:val="clear" w:color="auto" w:fill="auto"/>
            <w:tcMar>
              <w:left w:w="28" w:type="dxa"/>
              <w:right w:w="28" w:type="dxa"/>
            </w:tcMar>
            <w:vAlign w:val="center"/>
            <w:hideMark/>
          </w:tcPr>
          <w:p w14:paraId="517B800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09EB62C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2639957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0A286F1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4C39C1C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5ECBF0F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50E92A3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1C05A06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1EE7652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2E1FC1C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13592BB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5EEE9EB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034C864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29C87F4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387BF71F" w14:textId="77777777" w:rsidTr="00FD6041">
        <w:trPr>
          <w:trHeight w:val="20"/>
        </w:trPr>
        <w:tc>
          <w:tcPr>
            <w:tcW w:w="146" w:type="pct"/>
            <w:shd w:val="clear" w:color="auto" w:fill="auto"/>
            <w:tcMar>
              <w:left w:w="28" w:type="dxa"/>
              <w:right w:w="28" w:type="dxa"/>
            </w:tcMar>
            <w:vAlign w:val="center"/>
            <w:hideMark/>
          </w:tcPr>
          <w:p w14:paraId="5F091E0D"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25</w:t>
            </w:r>
          </w:p>
        </w:tc>
        <w:tc>
          <w:tcPr>
            <w:tcW w:w="310" w:type="pct"/>
            <w:shd w:val="clear" w:color="auto" w:fill="auto"/>
            <w:tcMar>
              <w:left w:w="28" w:type="dxa"/>
              <w:right w:w="28" w:type="dxa"/>
            </w:tcMar>
            <w:vAlign w:val="center"/>
            <w:hideMark/>
          </w:tcPr>
          <w:p w14:paraId="7BD2C05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Краснобродский РЭС</w:t>
            </w:r>
          </w:p>
        </w:tc>
        <w:tc>
          <w:tcPr>
            <w:tcW w:w="146" w:type="pct"/>
            <w:shd w:val="clear" w:color="auto" w:fill="auto"/>
            <w:tcMar>
              <w:left w:w="28" w:type="dxa"/>
              <w:right w:w="28" w:type="dxa"/>
            </w:tcMar>
            <w:vAlign w:val="center"/>
            <w:hideMark/>
          </w:tcPr>
          <w:p w14:paraId="5F29F83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68232BF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Ф-6-35-13</w:t>
            </w:r>
          </w:p>
        </w:tc>
        <w:tc>
          <w:tcPr>
            <w:tcW w:w="151" w:type="pct"/>
            <w:shd w:val="clear" w:color="auto" w:fill="auto"/>
            <w:tcMar>
              <w:left w:w="28" w:type="dxa"/>
              <w:right w:w="28" w:type="dxa"/>
            </w:tcMar>
            <w:vAlign w:val="center"/>
            <w:hideMark/>
          </w:tcPr>
          <w:p w14:paraId="285A9D7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99" w:type="pct"/>
            <w:shd w:val="clear" w:color="auto" w:fill="auto"/>
            <w:tcMar>
              <w:left w:w="28" w:type="dxa"/>
              <w:right w:w="28" w:type="dxa"/>
            </w:tcMar>
            <w:vAlign w:val="center"/>
            <w:hideMark/>
          </w:tcPr>
          <w:p w14:paraId="3757A5F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13,55 2021.04.27</w:t>
            </w:r>
          </w:p>
        </w:tc>
        <w:tc>
          <w:tcPr>
            <w:tcW w:w="267" w:type="pct"/>
            <w:shd w:val="clear" w:color="auto" w:fill="auto"/>
            <w:tcMar>
              <w:left w:w="28" w:type="dxa"/>
              <w:right w:w="28" w:type="dxa"/>
            </w:tcMar>
            <w:vAlign w:val="center"/>
            <w:hideMark/>
          </w:tcPr>
          <w:p w14:paraId="3885BB8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15,40 2021.04.27</w:t>
            </w:r>
          </w:p>
        </w:tc>
        <w:tc>
          <w:tcPr>
            <w:tcW w:w="146" w:type="pct"/>
            <w:shd w:val="clear" w:color="auto" w:fill="auto"/>
            <w:tcMar>
              <w:left w:w="28" w:type="dxa"/>
              <w:right w:w="28" w:type="dxa"/>
            </w:tcMar>
            <w:vAlign w:val="center"/>
            <w:hideMark/>
          </w:tcPr>
          <w:p w14:paraId="7D77437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92" w:type="pct"/>
            <w:shd w:val="clear" w:color="auto" w:fill="auto"/>
            <w:tcMar>
              <w:left w:w="28" w:type="dxa"/>
              <w:right w:w="28" w:type="dxa"/>
            </w:tcMar>
            <w:vAlign w:val="center"/>
            <w:hideMark/>
          </w:tcPr>
          <w:p w14:paraId="636412E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1,75</w:t>
            </w:r>
          </w:p>
        </w:tc>
        <w:tc>
          <w:tcPr>
            <w:tcW w:w="358" w:type="pct"/>
            <w:shd w:val="clear" w:color="auto" w:fill="auto"/>
            <w:tcMar>
              <w:left w:w="28" w:type="dxa"/>
              <w:right w:w="28" w:type="dxa"/>
            </w:tcMar>
            <w:vAlign w:val="center"/>
            <w:hideMark/>
          </w:tcPr>
          <w:p w14:paraId="11353C4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46" w:type="pct"/>
            <w:shd w:val="clear" w:color="auto" w:fill="auto"/>
            <w:tcMar>
              <w:left w:w="28" w:type="dxa"/>
              <w:right w:w="28" w:type="dxa"/>
            </w:tcMar>
            <w:vAlign w:val="center"/>
            <w:hideMark/>
          </w:tcPr>
          <w:p w14:paraId="4255160D"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553BD068"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72B6FDE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9" w:type="pct"/>
            <w:shd w:val="clear" w:color="auto" w:fill="auto"/>
            <w:tcMar>
              <w:left w:w="28" w:type="dxa"/>
              <w:right w:w="28" w:type="dxa"/>
            </w:tcMar>
            <w:vAlign w:val="center"/>
            <w:hideMark/>
          </w:tcPr>
          <w:p w14:paraId="71372B6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6C89204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63A91CF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69C9E8D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01F6F65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7A547CA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164017B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33D9FB9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4C95368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1359CA1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76AB71A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2A35146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515D68F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078FF37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02784F5E" w14:textId="77777777" w:rsidTr="00FD6041">
        <w:trPr>
          <w:trHeight w:val="20"/>
        </w:trPr>
        <w:tc>
          <w:tcPr>
            <w:tcW w:w="146" w:type="pct"/>
            <w:shd w:val="clear" w:color="auto" w:fill="auto"/>
            <w:tcMar>
              <w:left w:w="28" w:type="dxa"/>
              <w:right w:w="28" w:type="dxa"/>
            </w:tcMar>
            <w:vAlign w:val="center"/>
            <w:hideMark/>
          </w:tcPr>
          <w:p w14:paraId="06C42067"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26</w:t>
            </w:r>
          </w:p>
        </w:tc>
        <w:tc>
          <w:tcPr>
            <w:tcW w:w="310" w:type="pct"/>
            <w:shd w:val="clear" w:color="auto" w:fill="auto"/>
            <w:tcMar>
              <w:left w:w="28" w:type="dxa"/>
              <w:right w:w="28" w:type="dxa"/>
            </w:tcMar>
            <w:vAlign w:val="center"/>
            <w:hideMark/>
          </w:tcPr>
          <w:p w14:paraId="2D1BD57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spellStart"/>
            <w:r w:rsidRPr="00FD6041">
              <w:rPr>
                <w:rFonts w:ascii="Times New Roman" w:eastAsia="Times New Roman" w:hAnsi="Times New Roman" w:cs="Times New Roman"/>
                <w:color w:val="000000"/>
                <w:sz w:val="12"/>
                <w:szCs w:val="12"/>
                <w:lang w:eastAsia="ru-RU"/>
              </w:rPr>
              <w:t>Керовский</w:t>
            </w:r>
            <w:proofErr w:type="spellEnd"/>
            <w:r w:rsidRPr="00FD6041">
              <w:rPr>
                <w:rFonts w:ascii="Times New Roman" w:eastAsia="Times New Roman" w:hAnsi="Times New Roman" w:cs="Times New Roman"/>
                <w:color w:val="000000"/>
                <w:sz w:val="12"/>
                <w:szCs w:val="12"/>
                <w:lang w:eastAsia="ru-RU"/>
              </w:rPr>
              <w:t xml:space="preserve"> РЭС</w:t>
            </w:r>
          </w:p>
        </w:tc>
        <w:tc>
          <w:tcPr>
            <w:tcW w:w="146" w:type="pct"/>
            <w:shd w:val="clear" w:color="auto" w:fill="auto"/>
            <w:tcMar>
              <w:left w:w="28" w:type="dxa"/>
              <w:right w:w="28" w:type="dxa"/>
            </w:tcMar>
            <w:vAlign w:val="center"/>
            <w:hideMark/>
          </w:tcPr>
          <w:p w14:paraId="1FD97CC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7595388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Ф-6-33-26</w:t>
            </w:r>
          </w:p>
        </w:tc>
        <w:tc>
          <w:tcPr>
            <w:tcW w:w="151" w:type="pct"/>
            <w:shd w:val="clear" w:color="auto" w:fill="auto"/>
            <w:tcMar>
              <w:left w:w="28" w:type="dxa"/>
              <w:right w:w="28" w:type="dxa"/>
            </w:tcMar>
            <w:vAlign w:val="center"/>
            <w:hideMark/>
          </w:tcPr>
          <w:p w14:paraId="78A7A45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99" w:type="pct"/>
            <w:shd w:val="clear" w:color="auto" w:fill="auto"/>
            <w:tcMar>
              <w:left w:w="28" w:type="dxa"/>
              <w:right w:w="28" w:type="dxa"/>
            </w:tcMar>
            <w:vAlign w:val="center"/>
            <w:hideMark/>
          </w:tcPr>
          <w:p w14:paraId="5259322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09,17 2021.04.28</w:t>
            </w:r>
          </w:p>
        </w:tc>
        <w:tc>
          <w:tcPr>
            <w:tcW w:w="267" w:type="pct"/>
            <w:shd w:val="clear" w:color="auto" w:fill="auto"/>
            <w:tcMar>
              <w:left w:w="28" w:type="dxa"/>
              <w:right w:w="28" w:type="dxa"/>
            </w:tcMar>
            <w:vAlign w:val="center"/>
            <w:hideMark/>
          </w:tcPr>
          <w:p w14:paraId="42E65FE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10,25 2021.04.28</w:t>
            </w:r>
          </w:p>
        </w:tc>
        <w:tc>
          <w:tcPr>
            <w:tcW w:w="146" w:type="pct"/>
            <w:shd w:val="clear" w:color="auto" w:fill="auto"/>
            <w:tcMar>
              <w:left w:w="28" w:type="dxa"/>
              <w:right w:w="28" w:type="dxa"/>
            </w:tcMar>
            <w:vAlign w:val="center"/>
            <w:hideMark/>
          </w:tcPr>
          <w:p w14:paraId="1AF926C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92" w:type="pct"/>
            <w:shd w:val="clear" w:color="auto" w:fill="auto"/>
            <w:tcMar>
              <w:left w:w="28" w:type="dxa"/>
              <w:right w:w="28" w:type="dxa"/>
            </w:tcMar>
            <w:vAlign w:val="center"/>
            <w:hideMark/>
          </w:tcPr>
          <w:p w14:paraId="6351C40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1,13</w:t>
            </w:r>
          </w:p>
        </w:tc>
        <w:tc>
          <w:tcPr>
            <w:tcW w:w="358" w:type="pct"/>
            <w:shd w:val="clear" w:color="auto" w:fill="auto"/>
            <w:tcMar>
              <w:left w:w="28" w:type="dxa"/>
              <w:right w:w="28" w:type="dxa"/>
            </w:tcMar>
            <w:vAlign w:val="center"/>
            <w:hideMark/>
          </w:tcPr>
          <w:p w14:paraId="52D97C8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46" w:type="pct"/>
            <w:shd w:val="clear" w:color="auto" w:fill="auto"/>
            <w:tcMar>
              <w:left w:w="28" w:type="dxa"/>
              <w:right w:w="28" w:type="dxa"/>
            </w:tcMar>
            <w:vAlign w:val="center"/>
            <w:hideMark/>
          </w:tcPr>
          <w:p w14:paraId="7C8A63C2"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64221631"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0ABA347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9" w:type="pct"/>
            <w:shd w:val="clear" w:color="auto" w:fill="auto"/>
            <w:tcMar>
              <w:left w:w="28" w:type="dxa"/>
              <w:right w:w="28" w:type="dxa"/>
            </w:tcMar>
            <w:vAlign w:val="center"/>
            <w:hideMark/>
          </w:tcPr>
          <w:p w14:paraId="247A6FF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082681A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484856C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1A36073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25BF39D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341AF92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09D4ECF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48928DA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3950162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506FC17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6A5EF65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581DFD5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118DBFB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06017F2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1D946F44" w14:textId="77777777" w:rsidTr="00FD6041">
        <w:trPr>
          <w:trHeight w:val="20"/>
        </w:trPr>
        <w:tc>
          <w:tcPr>
            <w:tcW w:w="146" w:type="pct"/>
            <w:shd w:val="clear" w:color="auto" w:fill="auto"/>
            <w:tcMar>
              <w:left w:w="28" w:type="dxa"/>
              <w:right w:w="28" w:type="dxa"/>
            </w:tcMar>
            <w:vAlign w:val="center"/>
            <w:hideMark/>
          </w:tcPr>
          <w:p w14:paraId="5C898C35"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27</w:t>
            </w:r>
          </w:p>
        </w:tc>
        <w:tc>
          <w:tcPr>
            <w:tcW w:w="310" w:type="pct"/>
            <w:shd w:val="clear" w:color="auto" w:fill="auto"/>
            <w:tcMar>
              <w:left w:w="28" w:type="dxa"/>
              <w:right w:w="28" w:type="dxa"/>
            </w:tcMar>
            <w:vAlign w:val="center"/>
            <w:hideMark/>
          </w:tcPr>
          <w:p w14:paraId="23D4BCE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46" w:type="pct"/>
            <w:shd w:val="clear" w:color="auto" w:fill="auto"/>
            <w:tcMar>
              <w:left w:w="28" w:type="dxa"/>
              <w:right w:w="28" w:type="dxa"/>
            </w:tcMar>
            <w:vAlign w:val="center"/>
            <w:hideMark/>
          </w:tcPr>
          <w:p w14:paraId="335FA6C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778D4D3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Ф-6-14-12</w:t>
            </w:r>
          </w:p>
        </w:tc>
        <w:tc>
          <w:tcPr>
            <w:tcW w:w="151" w:type="pct"/>
            <w:shd w:val="clear" w:color="auto" w:fill="auto"/>
            <w:tcMar>
              <w:left w:w="28" w:type="dxa"/>
              <w:right w:w="28" w:type="dxa"/>
            </w:tcMar>
            <w:vAlign w:val="center"/>
            <w:hideMark/>
          </w:tcPr>
          <w:p w14:paraId="02D7668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99" w:type="pct"/>
            <w:shd w:val="clear" w:color="auto" w:fill="auto"/>
            <w:tcMar>
              <w:left w:w="28" w:type="dxa"/>
              <w:right w:w="28" w:type="dxa"/>
            </w:tcMar>
            <w:vAlign w:val="center"/>
            <w:hideMark/>
          </w:tcPr>
          <w:p w14:paraId="1C84601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10,35 2021.05.12</w:t>
            </w:r>
          </w:p>
        </w:tc>
        <w:tc>
          <w:tcPr>
            <w:tcW w:w="267" w:type="pct"/>
            <w:shd w:val="clear" w:color="auto" w:fill="auto"/>
            <w:tcMar>
              <w:left w:w="28" w:type="dxa"/>
              <w:right w:w="28" w:type="dxa"/>
            </w:tcMar>
            <w:vAlign w:val="center"/>
            <w:hideMark/>
          </w:tcPr>
          <w:p w14:paraId="1D665A0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13,25 2021.05.12</w:t>
            </w:r>
          </w:p>
        </w:tc>
        <w:tc>
          <w:tcPr>
            <w:tcW w:w="146" w:type="pct"/>
            <w:shd w:val="clear" w:color="auto" w:fill="auto"/>
            <w:tcMar>
              <w:left w:w="28" w:type="dxa"/>
              <w:right w:w="28" w:type="dxa"/>
            </w:tcMar>
            <w:vAlign w:val="center"/>
            <w:hideMark/>
          </w:tcPr>
          <w:p w14:paraId="7A986D9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92" w:type="pct"/>
            <w:shd w:val="clear" w:color="auto" w:fill="auto"/>
            <w:tcMar>
              <w:left w:w="28" w:type="dxa"/>
              <w:right w:w="28" w:type="dxa"/>
            </w:tcMar>
            <w:vAlign w:val="center"/>
            <w:hideMark/>
          </w:tcPr>
          <w:p w14:paraId="44B1631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2,83</w:t>
            </w:r>
          </w:p>
        </w:tc>
        <w:tc>
          <w:tcPr>
            <w:tcW w:w="358" w:type="pct"/>
            <w:shd w:val="clear" w:color="auto" w:fill="auto"/>
            <w:tcMar>
              <w:left w:w="28" w:type="dxa"/>
              <w:right w:w="28" w:type="dxa"/>
            </w:tcMar>
            <w:vAlign w:val="center"/>
            <w:hideMark/>
          </w:tcPr>
          <w:p w14:paraId="64345C5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46" w:type="pct"/>
            <w:shd w:val="clear" w:color="auto" w:fill="auto"/>
            <w:tcMar>
              <w:left w:w="28" w:type="dxa"/>
              <w:right w:w="28" w:type="dxa"/>
            </w:tcMar>
            <w:vAlign w:val="center"/>
            <w:hideMark/>
          </w:tcPr>
          <w:p w14:paraId="47C6C19B"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2EFE2EE7"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685A145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w:t>
            </w:r>
          </w:p>
        </w:tc>
        <w:tc>
          <w:tcPr>
            <w:tcW w:w="149" w:type="pct"/>
            <w:shd w:val="clear" w:color="auto" w:fill="auto"/>
            <w:tcMar>
              <w:left w:w="28" w:type="dxa"/>
              <w:right w:w="28" w:type="dxa"/>
            </w:tcMar>
            <w:vAlign w:val="center"/>
            <w:hideMark/>
          </w:tcPr>
          <w:p w14:paraId="62CBC8F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3EEA7B4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44877BA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w:t>
            </w:r>
          </w:p>
        </w:tc>
        <w:tc>
          <w:tcPr>
            <w:tcW w:w="147" w:type="pct"/>
            <w:shd w:val="clear" w:color="auto" w:fill="auto"/>
            <w:tcMar>
              <w:left w:w="28" w:type="dxa"/>
              <w:right w:w="28" w:type="dxa"/>
            </w:tcMar>
            <w:vAlign w:val="center"/>
            <w:hideMark/>
          </w:tcPr>
          <w:p w14:paraId="1C9F85F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2EE4305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w:t>
            </w:r>
          </w:p>
        </w:tc>
        <w:tc>
          <w:tcPr>
            <w:tcW w:w="147" w:type="pct"/>
            <w:shd w:val="clear" w:color="auto" w:fill="auto"/>
            <w:tcMar>
              <w:left w:w="28" w:type="dxa"/>
              <w:right w:w="28" w:type="dxa"/>
            </w:tcMar>
            <w:vAlign w:val="center"/>
            <w:hideMark/>
          </w:tcPr>
          <w:p w14:paraId="031EABD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4AB2CF6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48CAEDF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2C182E3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36B2D09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04FA444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1019E31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4C2A6D0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12A6A1A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5D9E75DA" w14:textId="77777777" w:rsidTr="00FD6041">
        <w:trPr>
          <w:trHeight w:val="20"/>
        </w:trPr>
        <w:tc>
          <w:tcPr>
            <w:tcW w:w="146" w:type="pct"/>
            <w:shd w:val="clear" w:color="auto" w:fill="auto"/>
            <w:tcMar>
              <w:left w:w="28" w:type="dxa"/>
              <w:right w:w="28" w:type="dxa"/>
            </w:tcMar>
            <w:vAlign w:val="center"/>
            <w:hideMark/>
          </w:tcPr>
          <w:p w14:paraId="627D573F"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28</w:t>
            </w:r>
          </w:p>
        </w:tc>
        <w:tc>
          <w:tcPr>
            <w:tcW w:w="310" w:type="pct"/>
            <w:shd w:val="clear" w:color="auto" w:fill="auto"/>
            <w:tcMar>
              <w:left w:w="28" w:type="dxa"/>
              <w:right w:w="28" w:type="dxa"/>
            </w:tcMar>
            <w:vAlign w:val="center"/>
            <w:hideMark/>
          </w:tcPr>
          <w:p w14:paraId="7D88FA0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46" w:type="pct"/>
            <w:shd w:val="clear" w:color="auto" w:fill="auto"/>
            <w:tcMar>
              <w:left w:w="28" w:type="dxa"/>
              <w:right w:w="28" w:type="dxa"/>
            </w:tcMar>
            <w:vAlign w:val="center"/>
            <w:hideMark/>
          </w:tcPr>
          <w:p w14:paraId="0AECDF3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3C3B565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ВЛ-35 КН-40</w:t>
            </w:r>
          </w:p>
        </w:tc>
        <w:tc>
          <w:tcPr>
            <w:tcW w:w="151" w:type="pct"/>
            <w:shd w:val="clear" w:color="auto" w:fill="auto"/>
            <w:tcMar>
              <w:left w:w="28" w:type="dxa"/>
              <w:right w:w="28" w:type="dxa"/>
            </w:tcMar>
            <w:vAlign w:val="center"/>
            <w:hideMark/>
          </w:tcPr>
          <w:p w14:paraId="4B6CCF0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35</w:t>
            </w:r>
          </w:p>
        </w:tc>
        <w:tc>
          <w:tcPr>
            <w:tcW w:w="299" w:type="pct"/>
            <w:shd w:val="clear" w:color="auto" w:fill="auto"/>
            <w:tcMar>
              <w:left w:w="28" w:type="dxa"/>
              <w:right w:w="28" w:type="dxa"/>
            </w:tcMar>
            <w:vAlign w:val="center"/>
            <w:hideMark/>
          </w:tcPr>
          <w:p w14:paraId="2850187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18,53 2021.05.16</w:t>
            </w:r>
          </w:p>
        </w:tc>
        <w:tc>
          <w:tcPr>
            <w:tcW w:w="267" w:type="pct"/>
            <w:shd w:val="clear" w:color="auto" w:fill="auto"/>
            <w:tcMar>
              <w:left w:w="28" w:type="dxa"/>
              <w:right w:w="28" w:type="dxa"/>
            </w:tcMar>
            <w:vAlign w:val="center"/>
            <w:hideMark/>
          </w:tcPr>
          <w:p w14:paraId="23C65E0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18,53 2021.05.16</w:t>
            </w:r>
          </w:p>
        </w:tc>
        <w:tc>
          <w:tcPr>
            <w:tcW w:w="146" w:type="pct"/>
            <w:shd w:val="clear" w:color="auto" w:fill="auto"/>
            <w:tcMar>
              <w:left w:w="28" w:type="dxa"/>
              <w:right w:w="28" w:type="dxa"/>
            </w:tcMar>
            <w:vAlign w:val="center"/>
            <w:hideMark/>
          </w:tcPr>
          <w:p w14:paraId="0C12D8A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w:t>
            </w:r>
          </w:p>
        </w:tc>
        <w:tc>
          <w:tcPr>
            <w:tcW w:w="192" w:type="pct"/>
            <w:shd w:val="clear" w:color="auto" w:fill="auto"/>
            <w:tcMar>
              <w:left w:w="28" w:type="dxa"/>
              <w:right w:w="28" w:type="dxa"/>
            </w:tcMar>
            <w:vAlign w:val="center"/>
            <w:hideMark/>
          </w:tcPr>
          <w:p w14:paraId="4A0DBCB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358" w:type="pct"/>
            <w:shd w:val="clear" w:color="auto" w:fill="auto"/>
            <w:tcMar>
              <w:left w:w="28" w:type="dxa"/>
              <w:right w:w="28" w:type="dxa"/>
            </w:tcMar>
            <w:vAlign w:val="center"/>
            <w:hideMark/>
          </w:tcPr>
          <w:p w14:paraId="0C0E31C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ПС 35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 xml:space="preserve"> Гидромеханизация № 7</w:t>
            </w:r>
          </w:p>
        </w:tc>
        <w:tc>
          <w:tcPr>
            <w:tcW w:w="146" w:type="pct"/>
            <w:shd w:val="clear" w:color="auto" w:fill="auto"/>
            <w:tcMar>
              <w:left w:w="28" w:type="dxa"/>
              <w:right w:w="28" w:type="dxa"/>
            </w:tcMar>
            <w:vAlign w:val="center"/>
            <w:hideMark/>
          </w:tcPr>
          <w:p w14:paraId="17981242"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40013097"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08B1D6B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w:t>
            </w:r>
          </w:p>
        </w:tc>
        <w:tc>
          <w:tcPr>
            <w:tcW w:w="149" w:type="pct"/>
            <w:shd w:val="clear" w:color="auto" w:fill="auto"/>
            <w:tcMar>
              <w:left w:w="28" w:type="dxa"/>
              <w:right w:w="28" w:type="dxa"/>
            </w:tcMar>
            <w:vAlign w:val="center"/>
            <w:hideMark/>
          </w:tcPr>
          <w:p w14:paraId="298602D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1528CBD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59203AF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w:t>
            </w:r>
          </w:p>
        </w:tc>
        <w:tc>
          <w:tcPr>
            <w:tcW w:w="147" w:type="pct"/>
            <w:shd w:val="clear" w:color="auto" w:fill="auto"/>
            <w:tcMar>
              <w:left w:w="28" w:type="dxa"/>
              <w:right w:w="28" w:type="dxa"/>
            </w:tcMar>
            <w:vAlign w:val="center"/>
            <w:hideMark/>
          </w:tcPr>
          <w:p w14:paraId="4481E87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46C12BC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w:t>
            </w:r>
          </w:p>
        </w:tc>
        <w:tc>
          <w:tcPr>
            <w:tcW w:w="147" w:type="pct"/>
            <w:shd w:val="clear" w:color="auto" w:fill="auto"/>
            <w:tcMar>
              <w:left w:w="28" w:type="dxa"/>
              <w:right w:w="28" w:type="dxa"/>
            </w:tcMar>
            <w:vAlign w:val="center"/>
            <w:hideMark/>
          </w:tcPr>
          <w:p w14:paraId="7BB92A6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099C018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40F3E26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67423A8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72CC191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1AEB959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 26.05.2021</w:t>
            </w:r>
          </w:p>
        </w:tc>
        <w:tc>
          <w:tcPr>
            <w:tcW w:w="155" w:type="pct"/>
            <w:shd w:val="clear" w:color="auto" w:fill="auto"/>
            <w:tcMar>
              <w:left w:w="28" w:type="dxa"/>
              <w:right w:w="28" w:type="dxa"/>
            </w:tcMar>
            <w:vAlign w:val="center"/>
            <w:hideMark/>
          </w:tcPr>
          <w:p w14:paraId="5AD5D29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3.4.12.3</w:t>
            </w:r>
          </w:p>
        </w:tc>
        <w:tc>
          <w:tcPr>
            <w:tcW w:w="148" w:type="pct"/>
            <w:shd w:val="clear" w:color="auto" w:fill="auto"/>
            <w:tcMar>
              <w:left w:w="28" w:type="dxa"/>
              <w:right w:w="28" w:type="dxa"/>
            </w:tcMar>
            <w:vAlign w:val="center"/>
            <w:hideMark/>
          </w:tcPr>
          <w:p w14:paraId="57FCA87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4.21</w:t>
            </w:r>
          </w:p>
        </w:tc>
        <w:tc>
          <w:tcPr>
            <w:tcW w:w="146" w:type="pct"/>
            <w:shd w:val="clear" w:color="auto" w:fill="auto"/>
            <w:tcMar>
              <w:left w:w="28" w:type="dxa"/>
              <w:right w:w="28" w:type="dxa"/>
            </w:tcMar>
            <w:vAlign w:val="center"/>
            <w:hideMark/>
          </w:tcPr>
          <w:p w14:paraId="12D7031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4F6DA2AC" w14:textId="77777777" w:rsidTr="00FD6041">
        <w:trPr>
          <w:trHeight w:val="20"/>
        </w:trPr>
        <w:tc>
          <w:tcPr>
            <w:tcW w:w="146" w:type="pct"/>
            <w:shd w:val="clear" w:color="auto" w:fill="auto"/>
            <w:tcMar>
              <w:left w:w="28" w:type="dxa"/>
              <w:right w:w="28" w:type="dxa"/>
            </w:tcMar>
            <w:vAlign w:val="center"/>
            <w:hideMark/>
          </w:tcPr>
          <w:p w14:paraId="231C06A3"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29</w:t>
            </w:r>
          </w:p>
        </w:tc>
        <w:tc>
          <w:tcPr>
            <w:tcW w:w="310" w:type="pct"/>
            <w:shd w:val="clear" w:color="auto" w:fill="auto"/>
            <w:tcMar>
              <w:left w:w="28" w:type="dxa"/>
              <w:right w:w="28" w:type="dxa"/>
            </w:tcMar>
            <w:vAlign w:val="center"/>
            <w:hideMark/>
          </w:tcPr>
          <w:p w14:paraId="053757E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46" w:type="pct"/>
            <w:shd w:val="clear" w:color="auto" w:fill="auto"/>
            <w:tcMar>
              <w:left w:w="28" w:type="dxa"/>
              <w:right w:w="28" w:type="dxa"/>
            </w:tcMar>
            <w:vAlign w:val="center"/>
            <w:hideMark/>
          </w:tcPr>
          <w:p w14:paraId="37343E1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6A3DE36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ВЛ-35 КН-40</w:t>
            </w:r>
          </w:p>
        </w:tc>
        <w:tc>
          <w:tcPr>
            <w:tcW w:w="151" w:type="pct"/>
            <w:shd w:val="clear" w:color="auto" w:fill="auto"/>
            <w:tcMar>
              <w:left w:w="28" w:type="dxa"/>
              <w:right w:w="28" w:type="dxa"/>
            </w:tcMar>
            <w:vAlign w:val="center"/>
            <w:hideMark/>
          </w:tcPr>
          <w:p w14:paraId="634995F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35</w:t>
            </w:r>
          </w:p>
        </w:tc>
        <w:tc>
          <w:tcPr>
            <w:tcW w:w="299" w:type="pct"/>
            <w:shd w:val="clear" w:color="auto" w:fill="auto"/>
            <w:tcMar>
              <w:left w:w="28" w:type="dxa"/>
              <w:right w:w="28" w:type="dxa"/>
            </w:tcMar>
            <w:vAlign w:val="center"/>
            <w:hideMark/>
          </w:tcPr>
          <w:p w14:paraId="190C3E9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18,53 2021.05.16</w:t>
            </w:r>
          </w:p>
        </w:tc>
        <w:tc>
          <w:tcPr>
            <w:tcW w:w="267" w:type="pct"/>
            <w:shd w:val="clear" w:color="auto" w:fill="auto"/>
            <w:tcMar>
              <w:left w:w="28" w:type="dxa"/>
              <w:right w:w="28" w:type="dxa"/>
            </w:tcMar>
            <w:vAlign w:val="center"/>
            <w:hideMark/>
          </w:tcPr>
          <w:p w14:paraId="05C9F05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18,53 2021.05.16</w:t>
            </w:r>
          </w:p>
        </w:tc>
        <w:tc>
          <w:tcPr>
            <w:tcW w:w="146" w:type="pct"/>
            <w:shd w:val="clear" w:color="auto" w:fill="auto"/>
            <w:tcMar>
              <w:left w:w="28" w:type="dxa"/>
              <w:right w:w="28" w:type="dxa"/>
            </w:tcMar>
            <w:vAlign w:val="center"/>
            <w:hideMark/>
          </w:tcPr>
          <w:p w14:paraId="2F16DA8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w:t>
            </w:r>
          </w:p>
        </w:tc>
        <w:tc>
          <w:tcPr>
            <w:tcW w:w="192" w:type="pct"/>
            <w:shd w:val="clear" w:color="auto" w:fill="auto"/>
            <w:tcMar>
              <w:left w:w="28" w:type="dxa"/>
              <w:right w:w="28" w:type="dxa"/>
            </w:tcMar>
            <w:vAlign w:val="center"/>
            <w:hideMark/>
          </w:tcPr>
          <w:p w14:paraId="1ACA567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358" w:type="pct"/>
            <w:shd w:val="clear" w:color="auto" w:fill="auto"/>
            <w:tcMar>
              <w:left w:w="28" w:type="dxa"/>
              <w:right w:w="28" w:type="dxa"/>
            </w:tcMar>
            <w:vAlign w:val="center"/>
            <w:hideMark/>
          </w:tcPr>
          <w:p w14:paraId="5F6402D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ПС 35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 xml:space="preserve"> </w:t>
            </w:r>
            <w:proofErr w:type="spellStart"/>
            <w:r w:rsidRPr="00FD6041">
              <w:rPr>
                <w:rFonts w:ascii="Times New Roman" w:eastAsia="Times New Roman" w:hAnsi="Times New Roman" w:cs="Times New Roman"/>
                <w:color w:val="000000"/>
                <w:sz w:val="12"/>
                <w:szCs w:val="12"/>
                <w:lang w:eastAsia="ru-RU"/>
              </w:rPr>
              <w:t>Сергеевская</w:t>
            </w:r>
            <w:proofErr w:type="spellEnd"/>
            <w:r w:rsidRPr="00FD6041">
              <w:rPr>
                <w:rFonts w:ascii="Times New Roman" w:eastAsia="Times New Roman" w:hAnsi="Times New Roman" w:cs="Times New Roman"/>
                <w:color w:val="000000"/>
                <w:sz w:val="12"/>
                <w:szCs w:val="12"/>
                <w:lang w:eastAsia="ru-RU"/>
              </w:rPr>
              <w:t xml:space="preserve"> №13</w:t>
            </w:r>
          </w:p>
        </w:tc>
        <w:tc>
          <w:tcPr>
            <w:tcW w:w="146" w:type="pct"/>
            <w:shd w:val="clear" w:color="auto" w:fill="auto"/>
            <w:tcMar>
              <w:left w:w="28" w:type="dxa"/>
              <w:right w:w="28" w:type="dxa"/>
            </w:tcMar>
            <w:vAlign w:val="center"/>
            <w:hideMark/>
          </w:tcPr>
          <w:p w14:paraId="1ACF1794"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15C85831"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41EC17F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11</w:t>
            </w:r>
          </w:p>
        </w:tc>
        <w:tc>
          <w:tcPr>
            <w:tcW w:w="149" w:type="pct"/>
            <w:shd w:val="clear" w:color="auto" w:fill="auto"/>
            <w:tcMar>
              <w:left w:w="28" w:type="dxa"/>
              <w:right w:w="28" w:type="dxa"/>
            </w:tcMar>
            <w:vAlign w:val="center"/>
            <w:hideMark/>
          </w:tcPr>
          <w:p w14:paraId="195FE8C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0F71B47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18243BF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11</w:t>
            </w:r>
          </w:p>
        </w:tc>
        <w:tc>
          <w:tcPr>
            <w:tcW w:w="147" w:type="pct"/>
            <w:shd w:val="clear" w:color="auto" w:fill="auto"/>
            <w:tcMar>
              <w:left w:w="28" w:type="dxa"/>
              <w:right w:w="28" w:type="dxa"/>
            </w:tcMar>
            <w:vAlign w:val="center"/>
            <w:hideMark/>
          </w:tcPr>
          <w:p w14:paraId="411CBE8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06C543E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11</w:t>
            </w:r>
          </w:p>
        </w:tc>
        <w:tc>
          <w:tcPr>
            <w:tcW w:w="147" w:type="pct"/>
            <w:shd w:val="clear" w:color="auto" w:fill="auto"/>
            <w:tcMar>
              <w:left w:w="28" w:type="dxa"/>
              <w:right w:w="28" w:type="dxa"/>
            </w:tcMar>
            <w:vAlign w:val="center"/>
            <w:hideMark/>
          </w:tcPr>
          <w:p w14:paraId="58CB34C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06B5CA0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07137C4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1193898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6410FDA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7ADFCD2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 26.05.2021</w:t>
            </w:r>
          </w:p>
        </w:tc>
        <w:tc>
          <w:tcPr>
            <w:tcW w:w="155" w:type="pct"/>
            <w:shd w:val="clear" w:color="auto" w:fill="auto"/>
            <w:tcMar>
              <w:left w:w="28" w:type="dxa"/>
              <w:right w:w="28" w:type="dxa"/>
            </w:tcMar>
            <w:vAlign w:val="center"/>
            <w:hideMark/>
          </w:tcPr>
          <w:p w14:paraId="76CF2B8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3.4.12.3</w:t>
            </w:r>
          </w:p>
        </w:tc>
        <w:tc>
          <w:tcPr>
            <w:tcW w:w="148" w:type="pct"/>
            <w:shd w:val="clear" w:color="auto" w:fill="auto"/>
            <w:tcMar>
              <w:left w:w="28" w:type="dxa"/>
              <w:right w:w="28" w:type="dxa"/>
            </w:tcMar>
            <w:vAlign w:val="center"/>
            <w:hideMark/>
          </w:tcPr>
          <w:p w14:paraId="04C702A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4.21</w:t>
            </w:r>
          </w:p>
        </w:tc>
        <w:tc>
          <w:tcPr>
            <w:tcW w:w="146" w:type="pct"/>
            <w:shd w:val="clear" w:color="auto" w:fill="auto"/>
            <w:tcMar>
              <w:left w:w="28" w:type="dxa"/>
              <w:right w:w="28" w:type="dxa"/>
            </w:tcMar>
            <w:vAlign w:val="center"/>
            <w:hideMark/>
          </w:tcPr>
          <w:p w14:paraId="61BDF50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60E8E786" w14:textId="77777777" w:rsidTr="00FD6041">
        <w:trPr>
          <w:trHeight w:val="20"/>
        </w:trPr>
        <w:tc>
          <w:tcPr>
            <w:tcW w:w="146" w:type="pct"/>
            <w:shd w:val="clear" w:color="auto" w:fill="auto"/>
            <w:tcMar>
              <w:left w:w="28" w:type="dxa"/>
              <w:right w:w="28" w:type="dxa"/>
            </w:tcMar>
            <w:vAlign w:val="center"/>
            <w:hideMark/>
          </w:tcPr>
          <w:p w14:paraId="3C0682DE"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30</w:t>
            </w:r>
          </w:p>
        </w:tc>
        <w:tc>
          <w:tcPr>
            <w:tcW w:w="310" w:type="pct"/>
            <w:shd w:val="clear" w:color="auto" w:fill="auto"/>
            <w:tcMar>
              <w:left w:w="28" w:type="dxa"/>
              <w:right w:w="28" w:type="dxa"/>
            </w:tcMar>
            <w:vAlign w:val="center"/>
            <w:hideMark/>
          </w:tcPr>
          <w:p w14:paraId="60D7451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46" w:type="pct"/>
            <w:shd w:val="clear" w:color="auto" w:fill="auto"/>
            <w:tcMar>
              <w:left w:w="28" w:type="dxa"/>
              <w:right w:w="28" w:type="dxa"/>
            </w:tcMar>
            <w:vAlign w:val="center"/>
            <w:hideMark/>
          </w:tcPr>
          <w:p w14:paraId="3D82069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40432E5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ВЛ-35 КН-40</w:t>
            </w:r>
          </w:p>
        </w:tc>
        <w:tc>
          <w:tcPr>
            <w:tcW w:w="151" w:type="pct"/>
            <w:shd w:val="clear" w:color="auto" w:fill="auto"/>
            <w:tcMar>
              <w:left w:w="28" w:type="dxa"/>
              <w:right w:w="28" w:type="dxa"/>
            </w:tcMar>
            <w:vAlign w:val="center"/>
            <w:hideMark/>
          </w:tcPr>
          <w:p w14:paraId="6C55798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35</w:t>
            </w:r>
          </w:p>
        </w:tc>
        <w:tc>
          <w:tcPr>
            <w:tcW w:w="299" w:type="pct"/>
            <w:shd w:val="clear" w:color="auto" w:fill="auto"/>
            <w:tcMar>
              <w:left w:w="28" w:type="dxa"/>
              <w:right w:w="28" w:type="dxa"/>
            </w:tcMar>
            <w:vAlign w:val="center"/>
            <w:hideMark/>
          </w:tcPr>
          <w:p w14:paraId="2623F32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18,53 2021.05.16</w:t>
            </w:r>
          </w:p>
        </w:tc>
        <w:tc>
          <w:tcPr>
            <w:tcW w:w="267" w:type="pct"/>
            <w:shd w:val="clear" w:color="auto" w:fill="auto"/>
            <w:tcMar>
              <w:left w:w="28" w:type="dxa"/>
              <w:right w:w="28" w:type="dxa"/>
            </w:tcMar>
            <w:vAlign w:val="center"/>
            <w:hideMark/>
          </w:tcPr>
          <w:p w14:paraId="4C34FBF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18,53 2021.05.16</w:t>
            </w:r>
          </w:p>
        </w:tc>
        <w:tc>
          <w:tcPr>
            <w:tcW w:w="146" w:type="pct"/>
            <w:shd w:val="clear" w:color="auto" w:fill="auto"/>
            <w:tcMar>
              <w:left w:w="28" w:type="dxa"/>
              <w:right w:w="28" w:type="dxa"/>
            </w:tcMar>
            <w:vAlign w:val="center"/>
            <w:hideMark/>
          </w:tcPr>
          <w:p w14:paraId="27B2D47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w:t>
            </w:r>
          </w:p>
        </w:tc>
        <w:tc>
          <w:tcPr>
            <w:tcW w:w="192" w:type="pct"/>
            <w:shd w:val="clear" w:color="auto" w:fill="auto"/>
            <w:tcMar>
              <w:left w:w="28" w:type="dxa"/>
              <w:right w:w="28" w:type="dxa"/>
            </w:tcMar>
            <w:vAlign w:val="center"/>
            <w:hideMark/>
          </w:tcPr>
          <w:p w14:paraId="128D0F9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358" w:type="pct"/>
            <w:shd w:val="clear" w:color="auto" w:fill="auto"/>
            <w:tcMar>
              <w:left w:w="28" w:type="dxa"/>
              <w:right w:w="28" w:type="dxa"/>
            </w:tcMar>
            <w:vAlign w:val="center"/>
            <w:hideMark/>
          </w:tcPr>
          <w:p w14:paraId="489B656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ПС 35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 xml:space="preserve"> Ново-</w:t>
            </w:r>
            <w:proofErr w:type="spellStart"/>
            <w:r w:rsidRPr="00FD6041">
              <w:rPr>
                <w:rFonts w:ascii="Times New Roman" w:eastAsia="Times New Roman" w:hAnsi="Times New Roman" w:cs="Times New Roman"/>
                <w:color w:val="000000"/>
                <w:sz w:val="12"/>
                <w:szCs w:val="12"/>
                <w:lang w:eastAsia="ru-RU"/>
              </w:rPr>
              <w:t>Сергеевская</w:t>
            </w:r>
            <w:proofErr w:type="spellEnd"/>
            <w:r w:rsidRPr="00FD6041">
              <w:rPr>
                <w:rFonts w:ascii="Times New Roman" w:eastAsia="Times New Roman" w:hAnsi="Times New Roman" w:cs="Times New Roman"/>
                <w:color w:val="000000"/>
                <w:sz w:val="12"/>
                <w:szCs w:val="12"/>
                <w:lang w:eastAsia="ru-RU"/>
              </w:rPr>
              <w:t xml:space="preserve"> № 16</w:t>
            </w:r>
          </w:p>
        </w:tc>
        <w:tc>
          <w:tcPr>
            <w:tcW w:w="146" w:type="pct"/>
            <w:shd w:val="clear" w:color="auto" w:fill="auto"/>
            <w:tcMar>
              <w:left w:w="28" w:type="dxa"/>
              <w:right w:w="28" w:type="dxa"/>
            </w:tcMar>
            <w:vAlign w:val="center"/>
            <w:hideMark/>
          </w:tcPr>
          <w:p w14:paraId="0C8DE295"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3A3A3084"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65640F3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w:t>
            </w:r>
          </w:p>
        </w:tc>
        <w:tc>
          <w:tcPr>
            <w:tcW w:w="149" w:type="pct"/>
            <w:shd w:val="clear" w:color="auto" w:fill="auto"/>
            <w:tcMar>
              <w:left w:w="28" w:type="dxa"/>
              <w:right w:w="28" w:type="dxa"/>
            </w:tcMar>
            <w:vAlign w:val="center"/>
            <w:hideMark/>
          </w:tcPr>
          <w:p w14:paraId="4AA9AED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6AA453F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3D3685A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w:t>
            </w:r>
          </w:p>
        </w:tc>
        <w:tc>
          <w:tcPr>
            <w:tcW w:w="147" w:type="pct"/>
            <w:shd w:val="clear" w:color="auto" w:fill="auto"/>
            <w:tcMar>
              <w:left w:w="28" w:type="dxa"/>
              <w:right w:w="28" w:type="dxa"/>
            </w:tcMar>
            <w:vAlign w:val="center"/>
            <w:hideMark/>
          </w:tcPr>
          <w:p w14:paraId="6FB2E7E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3D769F1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w:t>
            </w:r>
          </w:p>
        </w:tc>
        <w:tc>
          <w:tcPr>
            <w:tcW w:w="147" w:type="pct"/>
            <w:shd w:val="clear" w:color="auto" w:fill="auto"/>
            <w:tcMar>
              <w:left w:w="28" w:type="dxa"/>
              <w:right w:w="28" w:type="dxa"/>
            </w:tcMar>
            <w:vAlign w:val="center"/>
            <w:hideMark/>
          </w:tcPr>
          <w:p w14:paraId="0AC32FD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7D0E50A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2939B7F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265364B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684B55C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2D25E3C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 26.05.2021</w:t>
            </w:r>
          </w:p>
        </w:tc>
        <w:tc>
          <w:tcPr>
            <w:tcW w:w="155" w:type="pct"/>
            <w:shd w:val="clear" w:color="auto" w:fill="auto"/>
            <w:tcMar>
              <w:left w:w="28" w:type="dxa"/>
              <w:right w:w="28" w:type="dxa"/>
            </w:tcMar>
            <w:vAlign w:val="center"/>
            <w:hideMark/>
          </w:tcPr>
          <w:p w14:paraId="21A0C74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3.4.12.3</w:t>
            </w:r>
          </w:p>
        </w:tc>
        <w:tc>
          <w:tcPr>
            <w:tcW w:w="148" w:type="pct"/>
            <w:shd w:val="clear" w:color="auto" w:fill="auto"/>
            <w:tcMar>
              <w:left w:w="28" w:type="dxa"/>
              <w:right w:w="28" w:type="dxa"/>
            </w:tcMar>
            <w:vAlign w:val="center"/>
            <w:hideMark/>
          </w:tcPr>
          <w:p w14:paraId="300AA5A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4.21</w:t>
            </w:r>
          </w:p>
        </w:tc>
        <w:tc>
          <w:tcPr>
            <w:tcW w:w="146" w:type="pct"/>
            <w:shd w:val="clear" w:color="auto" w:fill="auto"/>
            <w:tcMar>
              <w:left w:w="28" w:type="dxa"/>
              <w:right w:w="28" w:type="dxa"/>
            </w:tcMar>
            <w:vAlign w:val="center"/>
            <w:hideMark/>
          </w:tcPr>
          <w:p w14:paraId="2382830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54D02494" w14:textId="77777777" w:rsidTr="00FD6041">
        <w:trPr>
          <w:trHeight w:val="20"/>
        </w:trPr>
        <w:tc>
          <w:tcPr>
            <w:tcW w:w="146" w:type="pct"/>
            <w:shd w:val="clear" w:color="auto" w:fill="auto"/>
            <w:tcMar>
              <w:left w:w="28" w:type="dxa"/>
              <w:right w:w="28" w:type="dxa"/>
            </w:tcMar>
            <w:vAlign w:val="center"/>
            <w:hideMark/>
          </w:tcPr>
          <w:p w14:paraId="6206ECEC"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31</w:t>
            </w:r>
          </w:p>
        </w:tc>
        <w:tc>
          <w:tcPr>
            <w:tcW w:w="310" w:type="pct"/>
            <w:shd w:val="clear" w:color="auto" w:fill="auto"/>
            <w:tcMar>
              <w:left w:w="28" w:type="dxa"/>
              <w:right w:w="28" w:type="dxa"/>
            </w:tcMar>
            <w:vAlign w:val="center"/>
            <w:hideMark/>
          </w:tcPr>
          <w:p w14:paraId="3EBC137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spellStart"/>
            <w:r w:rsidRPr="00FD6041">
              <w:rPr>
                <w:rFonts w:ascii="Times New Roman" w:eastAsia="Times New Roman" w:hAnsi="Times New Roman" w:cs="Times New Roman"/>
                <w:color w:val="000000"/>
                <w:sz w:val="12"/>
                <w:szCs w:val="12"/>
                <w:lang w:eastAsia="ru-RU"/>
              </w:rPr>
              <w:t>Талдинский</w:t>
            </w:r>
            <w:proofErr w:type="spellEnd"/>
            <w:r w:rsidRPr="00FD6041">
              <w:rPr>
                <w:rFonts w:ascii="Times New Roman" w:eastAsia="Times New Roman" w:hAnsi="Times New Roman" w:cs="Times New Roman"/>
                <w:color w:val="000000"/>
                <w:sz w:val="12"/>
                <w:szCs w:val="12"/>
                <w:lang w:eastAsia="ru-RU"/>
              </w:rPr>
              <w:t xml:space="preserve"> РЭС</w:t>
            </w:r>
          </w:p>
        </w:tc>
        <w:tc>
          <w:tcPr>
            <w:tcW w:w="146" w:type="pct"/>
            <w:shd w:val="clear" w:color="auto" w:fill="auto"/>
            <w:tcMar>
              <w:left w:w="28" w:type="dxa"/>
              <w:right w:w="28" w:type="dxa"/>
            </w:tcMar>
            <w:vAlign w:val="center"/>
            <w:hideMark/>
          </w:tcPr>
          <w:p w14:paraId="5044A8F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751387B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Ф-6-39-22</w:t>
            </w:r>
          </w:p>
        </w:tc>
        <w:tc>
          <w:tcPr>
            <w:tcW w:w="151" w:type="pct"/>
            <w:shd w:val="clear" w:color="auto" w:fill="auto"/>
            <w:tcMar>
              <w:left w:w="28" w:type="dxa"/>
              <w:right w:w="28" w:type="dxa"/>
            </w:tcMar>
            <w:vAlign w:val="center"/>
            <w:hideMark/>
          </w:tcPr>
          <w:p w14:paraId="094A4BD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99" w:type="pct"/>
            <w:shd w:val="clear" w:color="auto" w:fill="auto"/>
            <w:tcMar>
              <w:left w:w="28" w:type="dxa"/>
              <w:right w:w="28" w:type="dxa"/>
            </w:tcMar>
            <w:vAlign w:val="center"/>
            <w:hideMark/>
          </w:tcPr>
          <w:p w14:paraId="024CB20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10,09 2021.05.17</w:t>
            </w:r>
          </w:p>
        </w:tc>
        <w:tc>
          <w:tcPr>
            <w:tcW w:w="267" w:type="pct"/>
            <w:shd w:val="clear" w:color="auto" w:fill="auto"/>
            <w:tcMar>
              <w:left w:w="28" w:type="dxa"/>
              <w:right w:w="28" w:type="dxa"/>
            </w:tcMar>
            <w:vAlign w:val="center"/>
            <w:hideMark/>
          </w:tcPr>
          <w:p w14:paraId="53577DF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12,04 2021.05.17</w:t>
            </w:r>
          </w:p>
        </w:tc>
        <w:tc>
          <w:tcPr>
            <w:tcW w:w="146" w:type="pct"/>
            <w:shd w:val="clear" w:color="auto" w:fill="auto"/>
            <w:tcMar>
              <w:left w:w="28" w:type="dxa"/>
              <w:right w:w="28" w:type="dxa"/>
            </w:tcMar>
            <w:vAlign w:val="center"/>
            <w:hideMark/>
          </w:tcPr>
          <w:p w14:paraId="5E88D72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92" w:type="pct"/>
            <w:shd w:val="clear" w:color="auto" w:fill="auto"/>
            <w:tcMar>
              <w:left w:w="28" w:type="dxa"/>
              <w:right w:w="28" w:type="dxa"/>
            </w:tcMar>
            <w:vAlign w:val="center"/>
            <w:hideMark/>
          </w:tcPr>
          <w:p w14:paraId="42B3FE1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1,92</w:t>
            </w:r>
          </w:p>
        </w:tc>
        <w:tc>
          <w:tcPr>
            <w:tcW w:w="358" w:type="pct"/>
            <w:shd w:val="clear" w:color="auto" w:fill="auto"/>
            <w:tcMar>
              <w:left w:w="28" w:type="dxa"/>
              <w:right w:w="28" w:type="dxa"/>
            </w:tcMar>
            <w:vAlign w:val="center"/>
            <w:hideMark/>
          </w:tcPr>
          <w:p w14:paraId="0E2888C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46" w:type="pct"/>
            <w:shd w:val="clear" w:color="auto" w:fill="auto"/>
            <w:tcMar>
              <w:left w:w="28" w:type="dxa"/>
              <w:right w:w="28" w:type="dxa"/>
            </w:tcMar>
            <w:vAlign w:val="center"/>
            <w:hideMark/>
          </w:tcPr>
          <w:p w14:paraId="44145039"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5A56864E"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446B31E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9" w:type="pct"/>
            <w:shd w:val="clear" w:color="auto" w:fill="auto"/>
            <w:tcMar>
              <w:left w:w="28" w:type="dxa"/>
              <w:right w:w="28" w:type="dxa"/>
            </w:tcMar>
            <w:vAlign w:val="center"/>
            <w:hideMark/>
          </w:tcPr>
          <w:p w14:paraId="5F6572E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51F5226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44352B7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46D09B7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4BE80E8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208207A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6" w:type="pct"/>
            <w:shd w:val="clear" w:color="auto" w:fill="auto"/>
            <w:tcMar>
              <w:left w:w="28" w:type="dxa"/>
              <w:right w:w="28" w:type="dxa"/>
            </w:tcMar>
            <w:vAlign w:val="center"/>
            <w:hideMark/>
          </w:tcPr>
          <w:p w14:paraId="376CEE8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6908A9B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0C6362B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5BCED7C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2938CA3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02B20FB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0411F61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401A879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5BFCB124" w14:textId="77777777" w:rsidTr="00FD6041">
        <w:trPr>
          <w:trHeight w:val="20"/>
        </w:trPr>
        <w:tc>
          <w:tcPr>
            <w:tcW w:w="146" w:type="pct"/>
            <w:shd w:val="clear" w:color="auto" w:fill="auto"/>
            <w:tcMar>
              <w:left w:w="28" w:type="dxa"/>
              <w:right w:w="28" w:type="dxa"/>
            </w:tcMar>
            <w:vAlign w:val="center"/>
            <w:hideMark/>
          </w:tcPr>
          <w:p w14:paraId="50181AEE"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32</w:t>
            </w:r>
          </w:p>
        </w:tc>
        <w:tc>
          <w:tcPr>
            <w:tcW w:w="310" w:type="pct"/>
            <w:shd w:val="clear" w:color="auto" w:fill="auto"/>
            <w:tcMar>
              <w:left w:w="28" w:type="dxa"/>
              <w:right w:w="28" w:type="dxa"/>
            </w:tcMar>
            <w:vAlign w:val="center"/>
            <w:hideMark/>
          </w:tcPr>
          <w:p w14:paraId="47CDFC2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spellStart"/>
            <w:r w:rsidRPr="00FD6041">
              <w:rPr>
                <w:rFonts w:ascii="Times New Roman" w:eastAsia="Times New Roman" w:hAnsi="Times New Roman" w:cs="Times New Roman"/>
                <w:color w:val="000000"/>
                <w:sz w:val="12"/>
                <w:szCs w:val="12"/>
                <w:lang w:eastAsia="ru-RU"/>
              </w:rPr>
              <w:t>Талдинский</w:t>
            </w:r>
            <w:proofErr w:type="spellEnd"/>
            <w:r w:rsidRPr="00FD6041">
              <w:rPr>
                <w:rFonts w:ascii="Times New Roman" w:eastAsia="Times New Roman" w:hAnsi="Times New Roman" w:cs="Times New Roman"/>
                <w:color w:val="000000"/>
                <w:sz w:val="12"/>
                <w:szCs w:val="12"/>
                <w:lang w:eastAsia="ru-RU"/>
              </w:rPr>
              <w:t xml:space="preserve"> РЭС</w:t>
            </w:r>
          </w:p>
        </w:tc>
        <w:tc>
          <w:tcPr>
            <w:tcW w:w="146" w:type="pct"/>
            <w:shd w:val="clear" w:color="auto" w:fill="auto"/>
            <w:tcMar>
              <w:left w:w="28" w:type="dxa"/>
              <w:right w:w="28" w:type="dxa"/>
            </w:tcMar>
            <w:vAlign w:val="center"/>
            <w:hideMark/>
          </w:tcPr>
          <w:p w14:paraId="444EEF8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23490BC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Ф-6-39-21</w:t>
            </w:r>
          </w:p>
        </w:tc>
        <w:tc>
          <w:tcPr>
            <w:tcW w:w="151" w:type="pct"/>
            <w:shd w:val="clear" w:color="auto" w:fill="auto"/>
            <w:tcMar>
              <w:left w:w="28" w:type="dxa"/>
              <w:right w:w="28" w:type="dxa"/>
            </w:tcMar>
            <w:vAlign w:val="center"/>
            <w:hideMark/>
          </w:tcPr>
          <w:p w14:paraId="4456A2E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99" w:type="pct"/>
            <w:shd w:val="clear" w:color="auto" w:fill="auto"/>
            <w:tcMar>
              <w:left w:w="28" w:type="dxa"/>
              <w:right w:w="28" w:type="dxa"/>
            </w:tcMar>
            <w:vAlign w:val="center"/>
            <w:hideMark/>
          </w:tcPr>
          <w:p w14:paraId="4AB4FD5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12,06 2021.05.17</w:t>
            </w:r>
          </w:p>
        </w:tc>
        <w:tc>
          <w:tcPr>
            <w:tcW w:w="267" w:type="pct"/>
            <w:shd w:val="clear" w:color="auto" w:fill="auto"/>
            <w:tcMar>
              <w:left w:w="28" w:type="dxa"/>
              <w:right w:w="28" w:type="dxa"/>
            </w:tcMar>
            <w:vAlign w:val="center"/>
            <w:hideMark/>
          </w:tcPr>
          <w:p w14:paraId="1C67E8F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14,06 2021.05.17</w:t>
            </w:r>
          </w:p>
        </w:tc>
        <w:tc>
          <w:tcPr>
            <w:tcW w:w="146" w:type="pct"/>
            <w:shd w:val="clear" w:color="auto" w:fill="auto"/>
            <w:tcMar>
              <w:left w:w="28" w:type="dxa"/>
              <w:right w:w="28" w:type="dxa"/>
            </w:tcMar>
            <w:vAlign w:val="center"/>
            <w:hideMark/>
          </w:tcPr>
          <w:p w14:paraId="596231D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92" w:type="pct"/>
            <w:shd w:val="clear" w:color="auto" w:fill="auto"/>
            <w:tcMar>
              <w:left w:w="28" w:type="dxa"/>
              <w:right w:w="28" w:type="dxa"/>
            </w:tcMar>
            <w:vAlign w:val="center"/>
            <w:hideMark/>
          </w:tcPr>
          <w:p w14:paraId="271DD4B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w:t>
            </w:r>
          </w:p>
        </w:tc>
        <w:tc>
          <w:tcPr>
            <w:tcW w:w="358" w:type="pct"/>
            <w:shd w:val="clear" w:color="auto" w:fill="auto"/>
            <w:tcMar>
              <w:left w:w="28" w:type="dxa"/>
              <w:right w:w="28" w:type="dxa"/>
            </w:tcMar>
            <w:vAlign w:val="center"/>
            <w:hideMark/>
          </w:tcPr>
          <w:p w14:paraId="3E76A71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46" w:type="pct"/>
            <w:shd w:val="clear" w:color="auto" w:fill="auto"/>
            <w:tcMar>
              <w:left w:w="28" w:type="dxa"/>
              <w:right w:w="28" w:type="dxa"/>
            </w:tcMar>
            <w:vAlign w:val="center"/>
            <w:hideMark/>
          </w:tcPr>
          <w:p w14:paraId="68F49D5A"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0B4585E7"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052E9A3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9" w:type="pct"/>
            <w:shd w:val="clear" w:color="auto" w:fill="auto"/>
            <w:tcMar>
              <w:left w:w="28" w:type="dxa"/>
              <w:right w:w="28" w:type="dxa"/>
            </w:tcMar>
            <w:vAlign w:val="center"/>
            <w:hideMark/>
          </w:tcPr>
          <w:p w14:paraId="67DF7C7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03B6891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0CB6297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4361D2E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1AE5FBB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03F6234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6" w:type="pct"/>
            <w:shd w:val="clear" w:color="auto" w:fill="auto"/>
            <w:tcMar>
              <w:left w:w="28" w:type="dxa"/>
              <w:right w:w="28" w:type="dxa"/>
            </w:tcMar>
            <w:vAlign w:val="center"/>
            <w:hideMark/>
          </w:tcPr>
          <w:p w14:paraId="14B40A1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59F345F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64D0882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2F04DF9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69029B5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240F342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764F745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612ED05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27B109C5" w14:textId="77777777" w:rsidTr="00FD6041">
        <w:trPr>
          <w:trHeight w:val="20"/>
        </w:trPr>
        <w:tc>
          <w:tcPr>
            <w:tcW w:w="146" w:type="pct"/>
            <w:shd w:val="clear" w:color="auto" w:fill="auto"/>
            <w:tcMar>
              <w:left w:w="28" w:type="dxa"/>
              <w:right w:w="28" w:type="dxa"/>
            </w:tcMar>
            <w:vAlign w:val="center"/>
            <w:hideMark/>
          </w:tcPr>
          <w:p w14:paraId="082489BF"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33</w:t>
            </w:r>
          </w:p>
        </w:tc>
        <w:tc>
          <w:tcPr>
            <w:tcW w:w="310" w:type="pct"/>
            <w:shd w:val="clear" w:color="auto" w:fill="auto"/>
            <w:tcMar>
              <w:left w:w="28" w:type="dxa"/>
              <w:right w:w="28" w:type="dxa"/>
            </w:tcMar>
            <w:vAlign w:val="center"/>
            <w:hideMark/>
          </w:tcPr>
          <w:p w14:paraId="7CC52BC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46" w:type="pct"/>
            <w:shd w:val="clear" w:color="auto" w:fill="auto"/>
            <w:tcMar>
              <w:left w:w="28" w:type="dxa"/>
              <w:right w:w="28" w:type="dxa"/>
            </w:tcMar>
            <w:vAlign w:val="center"/>
            <w:hideMark/>
          </w:tcPr>
          <w:p w14:paraId="332DE88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ПС</w:t>
            </w:r>
          </w:p>
        </w:tc>
        <w:tc>
          <w:tcPr>
            <w:tcW w:w="271" w:type="pct"/>
            <w:shd w:val="clear" w:color="auto" w:fill="auto"/>
            <w:tcMar>
              <w:left w:w="28" w:type="dxa"/>
              <w:right w:w="28" w:type="dxa"/>
            </w:tcMar>
            <w:vAlign w:val="center"/>
            <w:hideMark/>
          </w:tcPr>
          <w:p w14:paraId="033F795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2 </w:t>
            </w:r>
            <w:proofErr w:type="spellStart"/>
            <w:r w:rsidRPr="00FD6041">
              <w:rPr>
                <w:rFonts w:ascii="Times New Roman" w:eastAsia="Times New Roman" w:hAnsi="Times New Roman" w:cs="Times New Roman"/>
                <w:color w:val="000000"/>
                <w:sz w:val="12"/>
                <w:szCs w:val="12"/>
                <w:lang w:eastAsia="ru-RU"/>
              </w:rPr>
              <w:t>сш</w:t>
            </w:r>
            <w:proofErr w:type="spellEnd"/>
            <w:r w:rsidRPr="00FD6041">
              <w:rPr>
                <w:rFonts w:ascii="Times New Roman" w:eastAsia="Times New Roman" w:hAnsi="Times New Roman" w:cs="Times New Roman"/>
                <w:color w:val="000000"/>
                <w:sz w:val="12"/>
                <w:szCs w:val="12"/>
                <w:lang w:eastAsia="ru-RU"/>
              </w:rPr>
              <w:t xml:space="preserve"> 6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 xml:space="preserve"> ПС 35/6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 xml:space="preserve"> Сычёвская-2 №14</w:t>
            </w:r>
          </w:p>
        </w:tc>
        <w:tc>
          <w:tcPr>
            <w:tcW w:w="151" w:type="pct"/>
            <w:shd w:val="clear" w:color="auto" w:fill="auto"/>
            <w:tcMar>
              <w:left w:w="28" w:type="dxa"/>
              <w:right w:w="28" w:type="dxa"/>
            </w:tcMar>
            <w:vAlign w:val="center"/>
            <w:hideMark/>
          </w:tcPr>
          <w:p w14:paraId="351DB0D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99" w:type="pct"/>
            <w:shd w:val="clear" w:color="auto" w:fill="auto"/>
            <w:tcMar>
              <w:left w:w="28" w:type="dxa"/>
              <w:right w:w="28" w:type="dxa"/>
            </w:tcMar>
            <w:vAlign w:val="center"/>
            <w:hideMark/>
          </w:tcPr>
          <w:p w14:paraId="4F167D4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11,14 2021.05.20</w:t>
            </w:r>
          </w:p>
        </w:tc>
        <w:tc>
          <w:tcPr>
            <w:tcW w:w="267" w:type="pct"/>
            <w:shd w:val="clear" w:color="auto" w:fill="auto"/>
            <w:tcMar>
              <w:left w:w="28" w:type="dxa"/>
              <w:right w:w="28" w:type="dxa"/>
            </w:tcMar>
            <w:vAlign w:val="center"/>
            <w:hideMark/>
          </w:tcPr>
          <w:p w14:paraId="2CD0F4B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13,49 2021.05.20</w:t>
            </w:r>
          </w:p>
        </w:tc>
        <w:tc>
          <w:tcPr>
            <w:tcW w:w="146" w:type="pct"/>
            <w:shd w:val="clear" w:color="auto" w:fill="auto"/>
            <w:tcMar>
              <w:left w:w="28" w:type="dxa"/>
              <w:right w:w="28" w:type="dxa"/>
            </w:tcMar>
            <w:vAlign w:val="center"/>
            <w:hideMark/>
          </w:tcPr>
          <w:p w14:paraId="67490E3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92" w:type="pct"/>
            <w:shd w:val="clear" w:color="auto" w:fill="auto"/>
            <w:tcMar>
              <w:left w:w="28" w:type="dxa"/>
              <w:right w:w="28" w:type="dxa"/>
            </w:tcMar>
            <w:vAlign w:val="center"/>
            <w:hideMark/>
          </w:tcPr>
          <w:p w14:paraId="78B2FF8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2,58</w:t>
            </w:r>
          </w:p>
        </w:tc>
        <w:tc>
          <w:tcPr>
            <w:tcW w:w="358" w:type="pct"/>
            <w:shd w:val="clear" w:color="auto" w:fill="auto"/>
            <w:tcMar>
              <w:left w:w="28" w:type="dxa"/>
              <w:right w:w="28" w:type="dxa"/>
            </w:tcMar>
            <w:vAlign w:val="center"/>
            <w:hideMark/>
          </w:tcPr>
          <w:p w14:paraId="060132E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ПС</w:t>
            </w:r>
          </w:p>
        </w:tc>
        <w:tc>
          <w:tcPr>
            <w:tcW w:w="146" w:type="pct"/>
            <w:shd w:val="clear" w:color="auto" w:fill="auto"/>
            <w:tcMar>
              <w:left w:w="28" w:type="dxa"/>
              <w:right w:w="28" w:type="dxa"/>
            </w:tcMar>
            <w:vAlign w:val="center"/>
            <w:hideMark/>
          </w:tcPr>
          <w:p w14:paraId="7709F053"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53559364"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15044B4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w:t>
            </w:r>
          </w:p>
        </w:tc>
        <w:tc>
          <w:tcPr>
            <w:tcW w:w="149" w:type="pct"/>
            <w:shd w:val="clear" w:color="auto" w:fill="auto"/>
            <w:tcMar>
              <w:left w:w="28" w:type="dxa"/>
              <w:right w:w="28" w:type="dxa"/>
            </w:tcMar>
            <w:vAlign w:val="center"/>
            <w:hideMark/>
          </w:tcPr>
          <w:p w14:paraId="60C7D3F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6D1C161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6987EB8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w:t>
            </w:r>
          </w:p>
        </w:tc>
        <w:tc>
          <w:tcPr>
            <w:tcW w:w="147" w:type="pct"/>
            <w:shd w:val="clear" w:color="auto" w:fill="auto"/>
            <w:tcMar>
              <w:left w:w="28" w:type="dxa"/>
              <w:right w:w="28" w:type="dxa"/>
            </w:tcMar>
            <w:vAlign w:val="center"/>
            <w:hideMark/>
          </w:tcPr>
          <w:p w14:paraId="1E64B52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18874C3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w:t>
            </w:r>
          </w:p>
        </w:tc>
        <w:tc>
          <w:tcPr>
            <w:tcW w:w="147" w:type="pct"/>
            <w:shd w:val="clear" w:color="auto" w:fill="auto"/>
            <w:tcMar>
              <w:left w:w="28" w:type="dxa"/>
              <w:right w:w="28" w:type="dxa"/>
            </w:tcMar>
            <w:vAlign w:val="center"/>
            <w:hideMark/>
          </w:tcPr>
          <w:p w14:paraId="19840E7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7A2C747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167D467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5F04E41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59B06F7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60B24D1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3344C2D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6FF3E7F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7B1675C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23C2F3FA" w14:textId="77777777" w:rsidTr="00FD6041">
        <w:trPr>
          <w:trHeight w:val="20"/>
        </w:trPr>
        <w:tc>
          <w:tcPr>
            <w:tcW w:w="146" w:type="pct"/>
            <w:shd w:val="clear" w:color="auto" w:fill="auto"/>
            <w:tcMar>
              <w:left w:w="28" w:type="dxa"/>
              <w:right w:w="28" w:type="dxa"/>
            </w:tcMar>
            <w:vAlign w:val="center"/>
            <w:hideMark/>
          </w:tcPr>
          <w:p w14:paraId="4DD08024"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34</w:t>
            </w:r>
          </w:p>
        </w:tc>
        <w:tc>
          <w:tcPr>
            <w:tcW w:w="310" w:type="pct"/>
            <w:shd w:val="clear" w:color="auto" w:fill="auto"/>
            <w:tcMar>
              <w:left w:w="28" w:type="dxa"/>
              <w:right w:w="28" w:type="dxa"/>
            </w:tcMar>
            <w:vAlign w:val="center"/>
            <w:hideMark/>
          </w:tcPr>
          <w:p w14:paraId="52D0BA0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Кедровский РЭС</w:t>
            </w:r>
          </w:p>
        </w:tc>
        <w:tc>
          <w:tcPr>
            <w:tcW w:w="146" w:type="pct"/>
            <w:shd w:val="clear" w:color="auto" w:fill="auto"/>
            <w:tcMar>
              <w:left w:w="28" w:type="dxa"/>
              <w:right w:w="28" w:type="dxa"/>
            </w:tcMar>
            <w:vAlign w:val="center"/>
            <w:hideMark/>
          </w:tcPr>
          <w:p w14:paraId="2C7E377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01220F7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Ф-6-24-33</w:t>
            </w:r>
          </w:p>
        </w:tc>
        <w:tc>
          <w:tcPr>
            <w:tcW w:w="151" w:type="pct"/>
            <w:shd w:val="clear" w:color="auto" w:fill="auto"/>
            <w:tcMar>
              <w:left w:w="28" w:type="dxa"/>
              <w:right w:w="28" w:type="dxa"/>
            </w:tcMar>
            <w:vAlign w:val="center"/>
            <w:hideMark/>
          </w:tcPr>
          <w:p w14:paraId="12B9310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99" w:type="pct"/>
            <w:shd w:val="clear" w:color="auto" w:fill="auto"/>
            <w:tcMar>
              <w:left w:w="28" w:type="dxa"/>
              <w:right w:w="28" w:type="dxa"/>
            </w:tcMar>
            <w:vAlign w:val="center"/>
            <w:hideMark/>
          </w:tcPr>
          <w:p w14:paraId="659A0A9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09,52 2021.05.21</w:t>
            </w:r>
          </w:p>
        </w:tc>
        <w:tc>
          <w:tcPr>
            <w:tcW w:w="267" w:type="pct"/>
            <w:shd w:val="clear" w:color="auto" w:fill="auto"/>
            <w:tcMar>
              <w:left w:w="28" w:type="dxa"/>
              <w:right w:w="28" w:type="dxa"/>
            </w:tcMar>
            <w:vAlign w:val="center"/>
            <w:hideMark/>
          </w:tcPr>
          <w:p w14:paraId="6194572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11,06 2021.05.21</w:t>
            </w:r>
          </w:p>
        </w:tc>
        <w:tc>
          <w:tcPr>
            <w:tcW w:w="146" w:type="pct"/>
            <w:shd w:val="clear" w:color="auto" w:fill="auto"/>
            <w:tcMar>
              <w:left w:w="28" w:type="dxa"/>
              <w:right w:w="28" w:type="dxa"/>
            </w:tcMar>
            <w:vAlign w:val="center"/>
            <w:hideMark/>
          </w:tcPr>
          <w:p w14:paraId="12E00F5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92" w:type="pct"/>
            <w:shd w:val="clear" w:color="auto" w:fill="auto"/>
            <w:tcMar>
              <w:left w:w="28" w:type="dxa"/>
              <w:right w:w="28" w:type="dxa"/>
            </w:tcMar>
            <w:vAlign w:val="center"/>
            <w:hideMark/>
          </w:tcPr>
          <w:p w14:paraId="38B961D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1,23</w:t>
            </w:r>
          </w:p>
        </w:tc>
        <w:tc>
          <w:tcPr>
            <w:tcW w:w="358" w:type="pct"/>
            <w:shd w:val="clear" w:color="auto" w:fill="auto"/>
            <w:tcMar>
              <w:left w:w="28" w:type="dxa"/>
              <w:right w:w="28" w:type="dxa"/>
            </w:tcMar>
            <w:vAlign w:val="center"/>
            <w:hideMark/>
          </w:tcPr>
          <w:p w14:paraId="3AEB116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46" w:type="pct"/>
            <w:shd w:val="clear" w:color="auto" w:fill="auto"/>
            <w:tcMar>
              <w:left w:w="28" w:type="dxa"/>
              <w:right w:w="28" w:type="dxa"/>
            </w:tcMar>
            <w:vAlign w:val="center"/>
            <w:hideMark/>
          </w:tcPr>
          <w:p w14:paraId="670875C3"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4A9A9AA6"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282B9FD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9" w:type="pct"/>
            <w:shd w:val="clear" w:color="auto" w:fill="auto"/>
            <w:tcMar>
              <w:left w:w="28" w:type="dxa"/>
              <w:right w:w="28" w:type="dxa"/>
            </w:tcMar>
            <w:vAlign w:val="center"/>
            <w:hideMark/>
          </w:tcPr>
          <w:p w14:paraId="2CA06E5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21B530D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3F201F1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4E54C36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24D8A29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25E2CE8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0919F00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431B08D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7F2F5CC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5707000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42980BB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5E0748A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587ACCD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7A121BD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7BD38B18" w14:textId="77777777" w:rsidTr="00FD6041">
        <w:trPr>
          <w:trHeight w:val="20"/>
        </w:trPr>
        <w:tc>
          <w:tcPr>
            <w:tcW w:w="146" w:type="pct"/>
            <w:shd w:val="clear" w:color="auto" w:fill="auto"/>
            <w:tcMar>
              <w:left w:w="28" w:type="dxa"/>
              <w:right w:w="28" w:type="dxa"/>
            </w:tcMar>
            <w:vAlign w:val="center"/>
            <w:hideMark/>
          </w:tcPr>
          <w:p w14:paraId="091694D1"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35</w:t>
            </w:r>
          </w:p>
        </w:tc>
        <w:tc>
          <w:tcPr>
            <w:tcW w:w="310" w:type="pct"/>
            <w:shd w:val="clear" w:color="auto" w:fill="auto"/>
            <w:tcMar>
              <w:left w:w="28" w:type="dxa"/>
              <w:right w:w="28" w:type="dxa"/>
            </w:tcMar>
            <w:vAlign w:val="center"/>
            <w:hideMark/>
          </w:tcPr>
          <w:p w14:paraId="4257C4F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spellStart"/>
            <w:r w:rsidRPr="00FD6041">
              <w:rPr>
                <w:rFonts w:ascii="Times New Roman" w:eastAsia="Times New Roman" w:hAnsi="Times New Roman" w:cs="Times New Roman"/>
                <w:color w:val="000000"/>
                <w:sz w:val="12"/>
                <w:szCs w:val="12"/>
                <w:lang w:eastAsia="ru-RU"/>
              </w:rPr>
              <w:t>Бачатский</w:t>
            </w:r>
            <w:proofErr w:type="spellEnd"/>
            <w:r w:rsidRPr="00FD6041">
              <w:rPr>
                <w:rFonts w:ascii="Times New Roman" w:eastAsia="Times New Roman" w:hAnsi="Times New Roman" w:cs="Times New Roman"/>
                <w:color w:val="000000"/>
                <w:sz w:val="12"/>
                <w:szCs w:val="12"/>
                <w:lang w:eastAsia="ru-RU"/>
              </w:rPr>
              <w:t xml:space="preserve"> РЭС</w:t>
            </w:r>
          </w:p>
        </w:tc>
        <w:tc>
          <w:tcPr>
            <w:tcW w:w="146" w:type="pct"/>
            <w:shd w:val="clear" w:color="auto" w:fill="auto"/>
            <w:tcMar>
              <w:left w:w="28" w:type="dxa"/>
              <w:right w:w="28" w:type="dxa"/>
            </w:tcMar>
            <w:vAlign w:val="center"/>
            <w:hideMark/>
          </w:tcPr>
          <w:p w14:paraId="3C2CADB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1911523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Ф-10-31-15</w:t>
            </w:r>
          </w:p>
        </w:tc>
        <w:tc>
          <w:tcPr>
            <w:tcW w:w="151" w:type="pct"/>
            <w:shd w:val="clear" w:color="auto" w:fill="auto"/>
            <w:tcMar>
              <w:left w:w="28" w:type="dxa"/>
              <w:right w:w="28" w:type="dxa"/>
            </w:tcMar>
            <w:vAlign w:val="center"/>
            <w:hideMark/>
          </w:tcPr>
          <w:p w14:paraId="488B26A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10 (10.5)</w:t>
            </w:r>
          </w:p>
        </w:tc>
        <w:tc>
          <w:tcPr>
            <w:tcW w:w="299" w:type="pct"/>
            <w:shd w:val="clear" w:color="auto" w:fill="auto"/>
            <w:tcMar>
              <w:left w:w="28" w:type="dxa"/>
              <w:right w:w="28" w:type="dxa"/>
            </w:tcMar>
            <w:vAlign w:val="center"/>
            <w:hideMark/>
          </w:tcPr>
          <w:p w14:paraId="1D568A0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10,02 2021.05.26</w:t>
            </w:r>
          </w:p>
        </w:tc>
        <w:tc>
          <w:tcPr>
            <w:tcW w:w="267" w:type="pct"/>
            <w:shd w:val="clear" w:color="auto" w:fill="auto"/>
            <w:tcMar>
              <w:left w:w="28" w:type="dxa"/>
              <w:right w:w="28" w:type="dxa"/>
            </w:tcMar>
            <w:vAlign w:val="center"/>
            <w:hideMark/>
          </w:tcPr>
          <w:p w14:paraId="1BF9A1E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13,30 2021.05.26</w:t>
            </w:r>
          </w:p>
        </w:tc>
        <w:tc>
          <w:tcPr>
            <w:tcW w:w="146" w:type="pct"/>
            <w:shd w:val="clear" w:color="auto" w:fill="auto"/>
            <w:tcMar>
              <w:left w:w="28" w:type="dxa"/>
              <w:right w:w="28" w:type="dxa"/>
            </w:tcMar>
            <w:vAlign w:val="center"/>
            <w:hideMark/>
          </w:tcPr>
          <w:p w14:paraId="52C41A3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92" w:type="pct"/>
            <w:shd w:val="clear" w:color="auto" w:fill="auto"/>
            <w:tcMar>
              <w:left w:w="28" w:type="dxa"/>
              <w:right w:w="28" w:type="dxa"/>
            </w:tcMar>
            <w:vAlign w:val="center"/>
            <w:hideMark/>
          </w:tcPr>
          <w:p w14:paraId="482DA16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3,47</w:t>
            </w:r>
          </w:p>
        </w:tc>
        <w:tc>
          <w:tcPr>
            <w:tcW w:w="358" w:type="pct"/>
            <w:shd w:val="clear" w:color="auto" w:fill="auto"/>
            <w:tcMar>
              <w:left w:w="28" w:type="dxa"/>
              <w:right w:w="28" w:type="dxa"/>
            </w:tcMar>
            <w:vAlign w:val="center"/>
            <w:hideMark/>
          </w:tcPr>
          <w:p w14:paraId="1995602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46" w:type="pct"/>
            <w:shd w:val="clear" w:color="auto" w:fill="auto"/>
            <w:tcMar>
              <w:left w:w="28" w:type="dxa"/>
              <w:right w:w="28" w:type="dxa"/>
            </w:tcMar>
            <w:vAlign w:val="center"/>
            <w:hideMark/>
          </w:tcPr>
          <w:p w14:paraId="1295B3EC"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142427B9"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4A14A68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w:t>
            </w:r>
          </w:p>
        </w:tc>
        <w:tc>
          <w:tcPr>
            <w:tcW w:w="149" w:type="pct"/>
            <w:shd w:val="clear" w:color="auto" w:fill="auto"/>
            <w:tcMar>
              <w:left w:w="28" w:type="dxa"/>
              <w:right w:w="28" w:type="dxa"/>
            </w:tcMar>
            <w:vAlign w:val="center"/>
            <w:hideMark/>
          </w:tcPr>
          <w:p w14:paraId="15450CA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1502BEA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2557F22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w:t>
            </w:r>
          </w:p>
        </w:tc>
        <w:tc>
          <w:tcPr>
            <w:tcW w:w="147" w:type="pct"/>
            <w:shd w:val="clear" w:color="auto" w:fill="auto"/>
            <w:tcMar>
              <w:left w:w="28" w:type="dxa"/>
              <w:right w:w="28" w:type="dxa"/>
            </w:tcMar>
            <w:vAlign w:val="center"/>
            <w:hideMark/>
          </w:tcPr>
          <w:p w14:paraId="39F220A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18DAA57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170BA6E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w:t>
            </w:r>
          </w:p>
        </w:tc>
        <w:tc>
          <w:tcPr>
            <w:tcW w:w="146" w:type="pct"/>
            <w:shd w:val="clear" w:color="auto" w:fill="auto"/>
            <w:tcMar>
              <w:left w:w="28" w:type="dxa"/>
              <w:right w:w="28" w:type="dxa"/>
            </w:tcMar>
            <w:vAlign w:val="center"/>
            <w:hideMark/>
          </w:tcPr>
          <w:p w14:paraId="350F5E8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29AA8D7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0F01734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45AF75D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7748317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279E67D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0302733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100A726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13BE1018" w14:textId="77777777" w:rsidTr="00FD6041">
        <w:trPr>
          <w:trHeight w:val="20"/>
        </w:trPr>
        <w:tc>
          <w:tcPr>
            <w:tcW w:w="146" w:type="pct"/>
            <w:shd w:val="clear" w:color="auto" w:fill="auto"/>
            <w:tcMar>
              <w:left w:w="28" w:type="dxa"/>
              <w:right w:w="28" w:type="dxa"/>
            </w:tcMar>
            <w:vAlign w:val="center"/>
            <w:hideMark/>
          </w:tcPr>
          <w:p w14:paraId="7D8C18F7"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36</w:t>
            </w:r>
          </w:p>
        </w:tc>
        <w:tc>
          <w:tcPr>
            <w:tcW w:w="310" w:type="pct"/>
            <w:shd w:val="clear" w:color="auto" w:fill="auto"/>
            <w:tcMar>
              <w:left w:w="28" w:type="dxa"/>
              <w:right w:w="28" w:type="dxa"/>
            </w:tcMar>
            <w:vAlign w:val="center"/>
            <w:hideMark/>
          </w:tcPr>
          <w:p w14:paraId="02A6C8A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spellStart"/>
            <w:r w:rsidRPr="00FD6041">
              <w:rPr>
                <w:rFonts w:ascii="Times New Roman" w:eastAsia="Times New Roman" w:hAnsi="Times New Roman" w:cs="Times New Roman"/>
                <w:color w:val="000000"/>
                <w:sz w:val="12"/>
                <w:szCs w:val="12"/>
                <w:lang w:eastAsia="ru-RU"/>
              </w:rPr>
              <w:t>Осинниковский</w:t>
            </w:r>
            <w:proofErr w:type="spellEnd"/>
            <w:r w:rsidRPr="00FD6041">
              <w:rPr>
                <w:rFonts w:ascii="Times New Roman" w:eastAsia="Times New Roman" w:hAnsi="Times New Roman" w:cs="Times New Roman"/>
                <w:color w:val="000000"/>
                <w:sz w:val="12"/>
                <w:szCs w:val="12"/>
                <w:lang w:eastAsia="ru-RU"/>
              </w:rPr>
              <w:t xml:space="preserve"> РЭС</w:t>
            </w:r>
          </w:p>
        </w:tc>
        <w:tc>
          <w:tcPr>
            <w:tcW w:w="146" w:type="pct"/>
            <w:shd w:val="clear" w:color="auto" w:fill="auto"/>
            <w:tcMar>
              <w:left w:w="28" w:type="dxa"/>
              <w:right w:w="28" w:type="dxa"/>
            </w:tcMar>
            <w:vAlign w:val="center"/>
            <w:hideMark/>
          </w:tcPr>
          <w:p w14:paraId="536D3B9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ПС</w:t>
            </w:r>
          </w:p>
        </w:tc>
        <w:tc>
          <w:tcPr>
            <w:tcW w:w="271" w:type="pct"/>
            <w:shd w:val="clear" w:color="auto" w:fill="auto"/>
            <w:tcMar>
              <w:left w:w="28" w:type="dxa"/>
              <w:right w:w="28" w:type="dxa"/>
            </w:tcMar>
            <w:vAlign w:val="center"/>
            <w:hideMark/>
          </w:tcPr>
          <w:p w14:paraId="2093BFD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2 </w:t>
            </w:r>
            <w:proofErr w:type="spellStart"/>
            <w:r w:rsidRPr="00FD6041">
              <w:rPr>
                <w:rFonts w:ascii="Times New Roman" w:eastAsia="Times New Roman" w:hAnsi="Times New Roman" w:cs="Times New Roman"/>
                <w:color w:val="000000"/>
                <w:sz w:val="12"/>
                <w:szCs w:val="12"/>
                <w:lang w:eastAsia="ru-RU"/>
              </w:rPr>
              <w:t>сш</w:t>
            </w:r>
            <w:proofErr w:type="spellEnd"/>
            <w:r w:rsidRPr="00FD6041">
              <w:rPr>
                <w:rFonts w:ascii="Times New Roman" w:eastAsia="Times New Roman" w:hAnsi="Times New Roman" w:cs="Times New Roman"/>
                <w:color w:val="000000"/>
                <w:sz w:val="12"/>
                <w:szCs w:val="12"/>
                <w:lang w:eastAsia="ru-RU"/>
              </w:rPr>
              <w:t xml:space="preserve"> 6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 xml:space="preserve"> ПС 35/6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 xml:space="preserve"> Рябиновая №52</w:t>
            </w:r>
          </w:p>
        </w:tc>
        <w:tc>
          <w:tcPr>
            <w:tcW w:w="151" w:type="pct"/>
            <w:shd w:val="clear" w:color="auto" w:fill="auto"/>
            <w:tcMar>
              <w:left w:w="28" w:type="dxa"/>
              <w:right w:w="28" w:type="dxa"/>
            </w:tcMar>
            <w:vAlign w:val="center"/>
            <w:hideMark/>
          </w:tcPr>
          <w:p w14:paraId="5F3262A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99" w:type="pct"/>
            <w:shd w:val="clear" w:color="auto" w:fill="auto"/>
            <w:tcMar>
              <w:left w:w="28" w:type="dxa"/>
              <w:right w:w="28" w:type="dxa"/>
            </w:tcMar>
            <w:vAlign w:val="center"/>
            <w:hideMark/>
          </w:tcPr>
          <w:p w14:paraId="2AFEB30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13,23 2021.05.26</w:t>
            </w:r>
          </w:p>
        </w:tc>
        <w:tc>
          <w:tcPr>
            <w:tcW w:w="267" w:type="pct"/>
            <w:shd w:val="clear" w:color="auto" w:fill="auto"/>
            <w:tcMar>
              <w:left w:w="28" w:type="dxa"/>
              <w:right w:w="28" w:type="dxa"/>
            </w:tcMar>
            <w:vAlign w:val="center"/>
            <w:hideMark/>
          </w:tcPr>
          <w:p w14:paraId="0827B72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14,20 2021.05.26</w:t>
            </w:r>
          </w:p>
        </w:tc>
        <w:tc>
          <w:tcPr>
            <w:tcW w:w="146" w:type="pct"/>
            <w:shd w:val="clear" w:color="auto" w:fill="auto"/>
            <w:tcMar>
              <w:left w:w="28" w:type="dxa"/>
              <w:right w:w="28" w:type="dxa"/>
            </w:tcMar>
            <w:vAlign w:val="center"/>
            <w:hideMark/>
          </w:tcPr>
          <w:p w14:paraId="76AA9DF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92" w:type="pct"/>
            <w:shd w:val="clear" w:color="auto" w:fill="auto"/>
            <w:tcMar>
              <w:left w:w="28" w:type="dxa"/>
              <w:right w:w="28" w:type="dxa"/>
            </w:tcMar>
            <w:vAlign w:val="center"/>
            <w:hideMark/>
          </w:tcPr>
          <w:p w14:paraId="0A7C346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0,95</w:t>
            </w:r>
          </w:p>
        </w:tc>
        <w:tc>
          <w:tcPr>
            <w:tcW w:w="358" w:type="pct"/>
            <w:shd w:val="clear" w:color="auto" w:fill="auto"/>
            <w:tcMar>
              <w:left w:w="28" w:type="dxa"/>
              <w:right w:w="28" w:type="dxa"/>
            </w:tcMar>
            <w:vAlign w:val="center"/>
            <w:hideMark/>
          </w:tcPr>
          <w:p w14:paraId="59F220B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ПС</w:t>
            </w:r>
          </w:p>
        </w:tc>
        <w:tc>
          <w:tcPr>
            <w:tcW w:w="146" w:type="pct"/>
            <w:shd w:val="clear" w:color="auto" w:fill="auto"/>
            <w:tcMar>
              <w:left w:w="28" w:type="dxa"/>
              <w:right w:w="28" w:type="dxa"/>
            </w:tcMar>
            <w:vAlign w:val="center"/>
            <w:hideMark/>
          </w:tcPr>
          <w:p w14:paraId="38DDDE27"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32A0578F"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4C4BD72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8</w:t>
            </w:r>
          </w:p>
        </w:tc>
        <w:tc>
          <w:tcPr>
            <w:tcW w:w="149" w:type="pct"/>
            <w:shd w:val="clear" w:color="auto" w:fill="auto"/>
            <w:tcMar>
              <w:left w:w="28" w:type="dxa"/>
              <w:right w:w="28" w:type="dxa"/>
            </w:tcMar>
            <w:vAlign w:val="center"/>
            <w:hideMark/>
          </w:tcPr>
          <w:p w14:paraId="148AA51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25ECA26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021FEA1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8</w:t>
            </w:r>
          </w:p>
        </w:tc>
        <w:tc>
          <w:tcPr>
            <w:tcW w:w="147" w:type="pct"/>
            <w:shd w:val="clear" w:color="auto" w:fill="auto"/>
            <w:tcMar>
              <w:left w:w="28" w:type="dxa"/>
              <w:right w:w="28" w:type="dxa"/>
            </w:tcMar>
            <w:vAlign w:val="center"/>
            <w:hideMark/>
          </w:tcPr>
          <w:p w14:paraId="1D65556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538ABF8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8</w:t>
            </w:r>
          </w:p>
        </w:tc>
        <w:tc>
          <w:tcPr>
            <w:tcW w:w="147" w:type="pct"/>
            <w:shd w:val="clear" w:color="auto" w:fill="auto"/>
            <w:tcMar>
              <w:left w:w="28" w:type="dxa"/>
              <w:right w:w="28" w:type="dxa"/>
            </w:tcMar>
            <w:vAlign w:val="center"/>
            <w:hideMark/>
          </w:tcPr>
          <w:p w14:paraId="0CE20D0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571AE33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3D8AAF3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0C7161D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74C4700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2F0A38A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362C011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5131849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73B8CDD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76C679AD" w14:textId="77777777" w:rsidTr="00FD6041">
        <w:trPr>
          <w:trHeight w:val="20"/>
        </w:trPr>
        <w:tc>
          <w:tcPr>
            <w:tcW w:w="146" w:type="pct"/>
            <w:shd w:val="clear" w:color="auto" w:fill="auto"/>
            <w:tcMar>
              <w:left w:w="28" w:type="dxa"/>
              <w:right w:w="28" w:type="dxa"/>
            </w:tcMar>
            <w:vAlign w:val="center"/>
            <w:hideMark/>
          </w:tcPr>
          <w:p w14:paraId="7D7C31C5"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37</w:t>
            </w:r>
          </w:p>
        </w:tc>
        <w:tc>
          <w:tcPr>
            <w:tcW w:w="310" w:type="pct"/>
            <w:shd w:val="clear" w:color="auto" w:fill="auto"/>
            <w:tcMar>
              <w:left w:w="28" w:type="dxa"/>
              <w:right w:w="28" w:type="dxa"/>
            </w:tcMar>
            <w:vAlign w:val="center"/>
            <w:hideMark/>
          </w:tcPr>
          <w:p w14:paraId="208E569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spellStart"/>
            <w:r w:rsidRPr="00FD6041">
              <w:rPr>
                <w:rFonts w:ascii="Times New Roman" w:eastAsia="Times New Roman" w:hAnsi="Times New Roman" w:cs="Times New Roman"/>
                <w:color w:val="000000"/>
                <w:sz w:val="12"/>
                <w:szCs w:val="12"/>
                <w:lang w:eastAsia="ru-RU"/>
              </w:rPr>
              <w:t>Бачатский</w:t>
            </w:r>
            <w:proofErr w:type="spellEnd"/>
            <w:r w:rsidRPr="00FD6041">
              <w:rPr>
                <w:rFonts w:ascii="Times New Roman" w:eastAsia="Times New Roman" w:hAnsi="Times New Roman" w:cs="Times New Roman"/>
                <w:color w:val="000000"/>
                <w:sz w:val="12"/>
                <w:szCs w:val="12"/>
                <w:lang w:eastAsia="ru-RU"/>
              </w:rPr>
              <w:t xml:space="preserve"> РЭС</w:t>
            </w:r>
          </w:p>
        </w:tc>
        <w:tc>
          <w:tcPr>
            <w:tcW w:w="146" w:type="pct"/>
            <w:shd w:val="clear" w:color="auto" w:fill="auto"/>
            <w:tcMar>
              <w:left w:w="28" w:type="dxa"/>
              <w:right w:w="28" w:type="dxa"/>
            </w:tcMar>
            <w:vAlign w:val="center"/>
            <w:hideMark/>
          </w:tcPr>
          <w:p w14:paraId="0F9CBAC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0AB6D2B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r w:rsidRPr="00FD6041">
              <w:rPr>
                <w:rFonts w:ascii="Times New Roman" w:eastAsia="Times New Roman" w:hAnsi="Times New Roman" w:cs="Times New Roman"/>
                <w:color w:val="000000"/>
                <w:sz w:val="12"/>
                <w:szCs w:val="12"/>
                <w:lang w:eastAsia="ru-RU"/>
              </w:rPr>
              <w:t xml:space="preserve"> 110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 xml:space="preserve"> Бачатская-Ново-Бачатская-1</w:t>
            </w:r>
          </w:p>
        </w:tc>
        <w:tc>
          <w:tcPr>
            <w:tcW w:w="151" w:type="pct"/>
            <w:shd w:val="clear" w:color="auto" w:fill="auto"/>
            <w:tcMar>
              <w:left w:w="28" w:type="dxa"/>
              <w:right w:w="28" w:type="dxa"/>
            </w:tcMar>
            <w:vAlign w:val="center"/>
            <w:hideMark/>
          </w:tcPr>
          <w:p w14:paraId="22BE8F9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110</w:t>
            </w:r>
          </w:p>
        </w:tc>
        <w:tc>
          <w:tcPr>
            <w:tcW w:w="299" w:type="pct"/>
            <w:shd w:val="clear" w:color="auto" w:fill="auto"/>
            <w:tcMar>
              <w:left w:w="28" w:type="dxa"/>
              <w:right w:w="28" w:type="dxa"/>
            </w:tcMar>
            <w:vAlign w:val="center"/>
            <w:hideMark/>
          </w:tcPr>
          <w:p w14:paraId="0396ACC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16,12 2021.05.27</w:t>
            </w:r>
          </w:p>
        </w:tc>
        <w:tc>
          <w:tcPr>
            <w:tcW w:w="267" w:type="pct"/>
            <w:shd w:val="clear" w:color="auto" w:fill="auto"/>
            <w:tcMar>
              <w:left w:w="28" w:type="dxa"/>
              <w:right w:w="28" w:type="dxa"/>
            </w:tcMar>
            <w:vAlign w:val="center"/>
            <w:hideMark/>
          </w:tcPr>
          <w:p w14:paraId="466E445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16,19 2021.05.27</w:t>
            </w:r>
          </w:p>
        </w:tc>
        <w:tc>
          <w:tcPr>
            <w:tcW w:w="146" w:type="pct"/>
            <w:shd w:val="clear" w:color="auto" w:fill="auto"/>
            <w:tcMar>
              <w:left w:w="28" w:type="dxa"/>
              <w:right w:w="28" w:type="dxa"/>
            </w:tcMar>
            <w:vAlign w:val="center"/>
            <w:hideMark/>
          </w:tcPr>
          <w:p w14:paraId="0F40FB2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w:t>
            </w:r>
            <w:proofErr w:type="gramStart"/>
            <w:r w:rsidRPr="00FD6041">
              <w:rPr>
                <w:rFonts w:ascii="Times New Roman" w:eastAsia="Times New Roman" w:hAnsi="Times New Roman" w:cs="Times New Roman"/>
                <w:color w:val="000000"/>
                <w:sz w:val="12"/>
                <w:szCs w:val="12"/>
                <w:lang w:eastAsia="ru-RU"/>
              </w:rPr>
              <w:t>1</w:t>
            </w:r>
            <w:proofErr w:type="gramEnd"/>
          </w:p>
        </w:tc>
        <w:tc>
          <w:tcPr>
            <w:tcW w:w="192" w:type="pct"/>
            <w:shd w:val="clear" w:color="auto" w:fill="auto"/>
            <w:tcMar>
              <w:left w:w="28" w:type="dxa"/>
              <w:right w:w="28" w:type="dxa"/>
            </w:tcMar>
            <w:vAlign w:val="center"/>
            <w:hideMark/>
          </w:tcPr>
          <w:p w14:paraId="4AF0B5F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0,12</w:t>
            </w:r>
          </w:p>
        </w:tc>
        <w:tc>
          <w:tcPr>
            <w:tcW w:w="358" w:type="pct"/>
            <w:shd w:val="clear" w:color="auto" w:fill="auto"/>
            <w:tcMar>
              <w:left w:w="28" w:type="dxa"/>
              <w:right w:w="28" w:type="dxa"/>
            </w:tcMar>
            <w:vAlign w:val="center"/>
            <w:hideMark/>
          </w:tcPr>
          <w:p w14:paraId="0F812BD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46" w:type="pct"/>
            <w:shd w:val="clear" w:color="auto" w:fill="auto"/>
            <w:tcMar>
              <w:left w:w="28" w:type="dxa"/>
              <w:right w:w="28" w:type="dxa"/>
            </w:tcMar>
            <w:vAlign w:val="center"/>
            <w:hideMark/>
          </w:tcPr>
          <w:p w14:paraId="697C3EB5"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5E7E90E6"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3889BE0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9" w:type="pct"/>
            <w:shd w:val="clear" w:color="auto" w:fill="auto"/>
            <w:tcMar>
              <w:left w:w="28" w:type="dxa"/>
              <w:right w:w="28" w:type="dxa"/>
            </w:tcMar>
            <w:vAlign w:val="center"/>
            <w:hideMark/>
          </w:tcPr>
          <w:p w14:paraId="174B7FF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4678D86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2512F80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63C2141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278A61C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02D5961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56EC9E5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4E8263B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92" w:type="pct"/>
            <w:shd w:val="clear" w:color="auto" w:fill="auto"/>
            <w:tcMar>
              <w:left w:w="28" w:type="dxa"/>
              <w:right w:w="28" w:type="dxa"/>
            </w:tcMar>
            <w:vAlign w:val="center"/>
            <w:hideMark/>
          </w:tcPr>
          <w:p w14:paraId="7B384F9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3A52A4E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АО "Электросеть" (Кемеровская </w:t>
            </w:r>
            <w:proofErr w:type="spellStart"/>
            <w:proofErr w:type="gramStart"/>
            <w:r w:rsidRPr="00FD6041">
              <w:rPr>
                <w:rFonts w:ascii="Times New Roman" w:eastAsia="Times New Roman" w:hAnsi="Times New Roman" w:cs="Times New Roman"/>
                <w:color w:val="000000"/>
                <w:sz w:val="12"/>
                <w:szCs w:val="12"/>
                <w:lang w:eastAsia="ru-RU"/>
              </w:rPr>
              <w:t>обл</w:t>
            </w:r>
            <w:proofErr w:type="spellEnd"/>
            <w:proofErr w:type="gramEnd"/>
            <w:r w:rsidRPr="00FD6041">
              <w:rPr>
                <w:rFonts w:ascii="Times New Roman" w:eastAsia="Times New Roman" w:hAnsi="Times New Roman" w:cs="Times New Roman"/>
                <w:color w:val="000000"/>
                <w:sz w:val="12"/>
                <w:szCs w:val="12"/>
                <w:lang w:eastAsia="ru-RU"/>
              </w:rPr>
              <w:t>)</w:t>
            </w:r>
          </w:p>
        </w:tc>
        <w:tc>
          <w:tcPr>
            <w:tcW w:w="200" w:type="pct"/>
            <w:shd w:val="clear" w:color="auto" w:fill="auto"/>
            <w:tcMar>
              <w:left w:w="28" w:type="dxa"/>
              <w:right w:w="28" w:type="dxa"/>
            </w:tcMar>
            <w:vAlign w:val="center"/>
            <w:hideMark/>
          </w:tcPr>
          <w:p w14:paraId="0F8D29B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№8 09.06.2021</w:t>
            </w:r>
          </w:p>
        </w:tc>
        <w:tc>
          <w:tcPr>
            <w:tcW w:w="155" w:type="pct"/>
            <w:shd w:val="clear" w:color="auto" w:fill="auto"/>
            <w:tcMar>
              <w:left w:w="28" w:type="dxa"/>
              <w:right w:w="28" w:type="dxa"/>
            </w:tcMar>
            <w:vAlign w:val="center"/>
            <w:hideMark/>
          </w:tcPr>
          <w:p w14:paraId="3586AF6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3.4.12.3</w:t>
            </w:r>
          </w:p>
        </w:tc>
        <w:tc>
          <w:tcPr>
            <w:tcW w:w="148" w:type="pct"/>
            <w:shd w:val="clear" w:color="auto" w:fill="auto"/>
            <w:tcMar>
              <w:left w:w="28" w:type="dxa"/>
              <w:right w:w="28" w:type="dxa"/>
            </w:tcMar>
            <w:vAlign w:val="center"/>
            <w:hideMark/>
          </w:tcPr>
          <w:p w14:paraId="0B04767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4.21</w:t>
            </w:r>
          </w:p>
        </w:tc>
        <w:tc>
          <w:tcPr>
            <w:tcW w:w="146" w:type="pct"/>
            <w:shd w:val="clear" w:color="auto" w:fill="auto"/>
            <w:tcMar>
              <w:left w:w="28" w:type="dxa"/>
              <w:right w:w="28" w:type="dxa"/>
            </w:tcMar>
            <w:vAlign w:val="center"/>
            <w:hideMark/>
          </w:tcPr>
          <w:p w14:paraId="4541577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r>
      <w:tr w:rsidR="00FD6041" w:rsidRPr="00FD6041" w14:paraId="3CE3BC42" w14:textId="77777777" w:rsidTr="00FD6041">
        <w:trPr>
          <w:trHeight w:val="20"/>
        </w:trPr>
        <w:tc>
          <w:tcPr>
            <w:tcW w:w="146" w:type="pct"/>
            <w:shd w:val="clear" w:color="auto" w:fill="auto"/>
            <w:tcMar>
              <w:left w:w="28" w:type="dxa"/>
              <w:right w:w="28" w:type="dxa"/>
            </w:tcMar>
            <w:vAlign w:val="center"/>
            <w:hideMark/>
          </w:tcPr>
          <w:p w14:paraId="3736DA2F"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38</w:t>
            </w:r>
          </w:p>
        </w:tc>
        <w:tc>
          <w:tcPr>
            <w:tcW w:w="310" w:type="pct"/>
            <w:shd w:val="clear" w:color="auto" w:fill="auto"/>
            <w:tcMar>
              <w:left w:w="28" w:type="dxa"/>
              <w:right w:w="28" w:type="dxa"/>
            </w:tcMar>
            <w:vAlign w:val="center"/>
            <w:hideMark/>
          </w:tcPr>
          <w:p w14:paraId="4E5D0C1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Краснобродский РЭС</w:t>
            </w:r>
          </w:p>
        </w:tc>
        <w:tc>
          <w:tcPr>
            <w:tcW w:w="146" w:type="pct"/>
            <w:shd w:val="clear" w:color="auto" w:fill="auto"/>
            <w:tcMar>
              <w:left w:w="28" w:type="dxa"/>
              <w:right w:w="28" w:type="dxa"/>
            </w:tcMar>
            <w:vAlign w:val="center"/>
            <w:hideMark/>
          </w:tcPr>
          <w:p w14:paraId="62A6F34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39D0BC5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Ф-6-16-19</w:t>
            </w:r>
          </w:p>
        </w:tc>
        <w:tc>
          <w:tcPr>
            <w:tcW w:w="151" w:type="pct"/>
            <w:shd w:val="clear" w:color="auto" w:fill="auto"/>
            <w:tcMar>
              <w:left w:w="28" w:type="dxa"/>
              <w:right w:w="28" w:type="dxa"/>
            </w:tcMar>
            <w:vAlign w:val="center"/>
            <w:hideMark/>
          </w:tcPr>
          <w:p w14:paraId="17D660F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99" w:type="pct"/>
            <w:shd w:val="clear" w:color="auto" w:fill="auto"/>
            <w:tcMar>
              <w:left w:w="28" w:type="dxa"/>
              <w:right w:w="28" w:type="dxa"/>
            </w:tcMar>
            <w:vAlign w:val="center"/>
            <w:hideMark/>
          </w:tcPr>
          <w:p w14:paraId="1653049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13,30 2021.06.03</w:t>
            </w:r>
          </w:p>
        </w:tc>
        <w:tc>
          <w:tcPr>
            <w:tcW w:w="267" w:type="pct"/>
            <w:shd w:val="clear" w:color="auto" w:fill="auto"/>
            <w:tcMar>
              <w:left w:w="28" w:type="dxa"/>
              <w:right w:w="28" w:type="dxa"/>
            </w:tcMar>
            <w:vAlign w:val="center"/>
            <w:hideMark/>
          </w:tcPr>
          <w:p w14:paraId="09E4611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15,46 2021.06.03</w:t>
            </w:r>
          </w:p>
        </w:tc>
        <w:tc>
          <w:tcPr>
            <w:tcW w:w="146" w:type="pct"/>
            <w:shd w:val="clear" w:color="auto" w:fill="auto"/>
            <w:tcMar>
              <w:left w:w="28" w:type="dxa"/>
              <w:right w:w="28" w:type="dxa"/>
            </w:tcMar>
            <w:vAlign w:val="center"/>
            <w:hideMark/>
          </w:tcPr>
          <w:p w14:paraId="196E4ED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92" w:type="pct"/>
            <w:shd w:val="clear" w:color="auto" w:fill="auto"/>
            <w:tcMar>
              <w:left w:w="28" w:type="dxa"/>
              <w:right w:w="28" w:type="dxa"/>
            </w:tcMar>
            <w:vAlign w:val="center"/>
            <w:hideMark/>
          </w:tcPr>
          <w:p w14:paraId="37D3FFA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2,27</w:t>
            </w:r>
          </w:p>
        </w:tc>
        <w:tc>
          <w:tcPr>
            <w:tcW w:w="358" w:type="pct"/>
            <w:shd w:val="clear" w:color="auto" w:fill="auto"/>
            <w:tcMar>
              <w:left w:w="28" w:type="dxa"/>
              <w:right w:w="28" w:type="dxa"/>
            </w:tcMar>
            <w:vAlign w:val="center"/>
            <w:hideMark/>
          </w:tcPr>
          <w:p w14:paraId="5B045AB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46" w:type="pct"/>
            <w:shd w:val="clear" w:color="auto" w:fill="auto"/>
            <w:tcMar>
              <w:left w:w="28" w:type="dxa"/>
              <w:right w:w="28" w:type="dxa"/>
            </w:tcMar>
            <w:vAlign w:val="center"/>
            <w:hideMark/>
          </w:tcPr>
          <w:p w14:paraId="51187079"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319FBDEE"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5846237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9" w:type="pct"/>
            <w:shd w:val="clear" w:color="auto" w:fill="auto"/>
            <w:tcMar>
              <w:left w:w="28" w:type="dxa"/>
              <w:right w:w="28" w:type="dxa"/>
            </w:tcMar>
            <w:vAlign w:val="center"/>
            <w:hideMark/>
          </w:tcPr>
          <w:p w14:paraId="15CC259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53CAC7A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255A3B8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11AB103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6A9A348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38DEB08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52272AC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43A1A25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2ADD88F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0FDD6A9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3C4FE9E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60CDB0E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4E07F07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21A11D0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00C02324" w14:textId="77777777" w:rsidTr="00FD6041">
        <w:trPr>
          <w:trHeight w:val="20"/>
        </w:trPr>
        <w:tc>
          <w:tcPr>
            <w:tcW w:w="146" w:type="pct"/>
            <w:shd w:val="clear" w:color="auto" w:fill="auto"/>
            <w:tcMar>
              <w:left w:w="28" w:type="dxa"/>
              <w:right w:w="28" w:type="dxa"/>
            </w:tcMar>
            <w:vAlign w:val="center"/>
            <w:hideMark/>
          </w:tcPr>
          <w:p w14:paraId="07BA0F97"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39</w:t>
            </w:r>
          </w:p>
        </w:tc>
        <w:tc>
          <w:tcPr>
            <w:tcW w:w="310" w:type="pct"/>
            <w:shd w:val="clear" w:color="auto" w:fill="auto"/>
            <w:tcMar>
              <w:left w:w="28" w:type="dxa"/>
              <w:right w:w="28" w:type="dxa"/>
            </w:tcMar>
            <w:vAlign w:val="center"/>
            <w:hideMark/>
          </w:tcPr>
          <w:p w14:paraId="07F4BEA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46" w:type="pct"/>
            <w:shd w:val="clear" w:color="auto" w:fill="auto"/>
            <w:tcMar>
              <w:left w:w="28" w:type="dxa"/>
              <w:right w:w="28" w:type="dxa"/>
            </w:tcMar>
            <w:vAlign w:val="center"/>
            <w:hideMark/>
          </w:tcPr>
          <w:p w14:paraId="5342688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35B1D44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r w:rsidRPr="00FD6041">
              <w:rPr>
                <w:rFonts w:ascii="Times New Roman" w:eastAsia="Times New Roman" w:hAnsi="Times New Roman" w:cs="Times New Roman"/>
                <w:color w:val="000000"/>
                <w:sz w:val="12"/>
                <w:szCs w:val="12"/>
                <w:lang w:eastAsia="ru-RU"/>
              </w:rPr>
              <w:t xml:space="preserve"> 110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 xml:space="preserve"> Бачатская-Ново-Бачатская-1</w:t>
            </w:r>
          </w:p>
        </w:tc>
        <w:tc>
          <w:tcPr>
            <w:tcW w:w="151" w:type="pct"/>
            <w:shd w:val="clear" w:color="auto" w:fill="auto"/>
            <w:tcMar>
              <w:left w:w="28" w:type="dxa"/>
              <w:right w:w="28" w:type="dxa"/>
            </w:tcMar>
            <w:vAlign w:val="center"/>
            <w:hideMark/>
          </w:tcPr>
          <w:p w14:paraId="022A30B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110</w:t>
            </w:r>
          </w:p>
        </w:tc>
        <w:tc>
          <w:tcPr>
            <w:tcW w:w="299" w:type="pct"/>
            <w:shd w:val="clear" w:color="auto" w:fill="auto"/>
            <w:tcMar>
              <w:left w:w="28" w:type="dxa"/>
              <w:right w:w="28" w:type="dxa"/>
            </w:tcMar>
            <w:vAlign w:val="center"/>
            <w:hideMark/>
          </w:tcPr>
          <w:p w14:paraId="279CA74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04,16 2021.06.13</w:t>
            </w:r>
          </w:p>
        </w:tc>
        <w:tc>
          <w:tcPr>
            <w:tcW w:w="267" w:type="pct"/>
            <w:shd w:val="clear" w:color="auto" w:fill="auto"/>
            <w:tcMar>
              <w:left w:w="28" w:type="dxa"/>
              <w:right w:w="28" w:type="dxa"/>
            </w:tcMar>
            <w:vAlign w:val="center"/>
            <w:hideMark/>
          </w:tcPr>
          <w:p w14:paraId="3FCA998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04,16 2021.06.13</w:t>
            </w:r>
          </w:p>
        </w:tc>
        <w:tc>
          <w:tcPr>
            <w:tcW w:w="146" w:type="pct"/>
            <w:shd w:val="clear" w:color="auto" w:fill="auto"/>
            <w:tcMar>
              <w:left w:w="28" w:type="dxa"/>
              <w:right w:w="28" w:type="dxa"/>
            </w:tcMar>
            <w:vAlign w:val="center"/>
            <w:hideMark/>
          </w:tcPr>
          <w:p w14:paraId="5A7194A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w:t>
            </w:r>
          </w:p>
        </w:tc>
        <w:tc>
          <w:tcPr>
            <w:tcW w:w="192" w:type="pct"/>
            <w:shd w:val="clear" w:color="auto" w:fill="auto"/>
            <w:tcMar>
              <w:left w:w="28" w:type="dxa"/>
              <w:right w:w="28" w:type="dxa"/>
            </w:tcMar>
            <w:vAlign w:val="center"/>
            <w:hideMark/>
          </w:tcPr>
          <w:p w14:paraId="525FDF9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358" w:type="pct"/>
            <w:shd w:val="clear" w:color="auto" w:fill="auto"/>
            <w:tcMar>
              <w:left w:w="28" w:type="dxa"/>
              <w:right w:w="28" w:type="dxa"/>
            </w:tcMar>
            <w:vAlign w:val="center"/>
            <w:hideMark/>
          </w:tcPr>
          <w:p w14:paraId="4311B4C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46" w:type="pct"/>
            <w:shd w:val="clear" w:color="auto" w:fill="auto"/>
            <w:tcMar>
              <w:left w:w="28" w:type="dxa"/>
              <w:right w:w="28" w:type="dxa"/>
            </w:tcMar>
            <w:vAlign w:val="center"/>
            <w:hideMark/>
          </w:tcPr>
          <w:p w14:paraId="1950A849"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4654AD45"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3988051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9" w:type="pct"/>
            <w:shd w:val="clear" w:color="auto" w:fill="auto"/>
            <w:tcMar>
              <w:left w:w="28" w:type="dxa"/>
              <w:right w:w="28" w:type="dxa"/>
            </w:tcMar>
            <w:vAlign w:val="center"/>
            <w:hideMark/>
          </w:tcPr>
          <w:p w14:paraId="3238E33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4B72230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74B6A02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1D2AE57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11B2C6D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128355E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5382C44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5AAF9C7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1E12A3E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4C26958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7F4265B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10 17.06.2021</w:t>
            </w:r>
          </w:p>
        </w:tc>
        <w:tc>
          <w:tcPr>
            <w:tcW w:w="155" w:type="pct"/>
            <w:shd w:val="clear" w:color="auto" w:fill="auto"/>
            <w:tcMar>
              <w:left w:w="28" w:type="dxa"/>
              <w:right w:w="28" w:type="dxa"/>
            </w:tcMar>
            <w:vAlign w:val="center"/>
            <w:hideMark/>
          </w:tcPr>
          <w:p w14:paraId="3145980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3.4.14</w:t>
            </w:r>
          </w:p>
        </w:tc>
        <w:tc>
          <w:tcPr>
            <w:tcW w:w="148" w:type="pct"/>
            <w:shd w:val="clear" w:color="auto" w:fill="auto"/>
            <w:tcMar>
              <w:left w:w="28" w:type="dxa"/>
              <w:right w:w="28" w:type="dxa"/>
            </w:tcMar>
            <w:vAlign w:val="center"/>
            <w:hideMark/>
          </w:tcPr>
          <w:p w14:paraId="55E6A10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4.21</w:t>
            </w:r>
          </w:p>
        </w:tc>
        <w:tc>
          <w:tcPr>
            <w:tcW w:w="146" w:type="pct"/>
            <w:shd w:val="clear" w:color="auto" w:fill="auto"/>
            <w:tcMar>
              <w:left w:w="28" w:type="dxa"/>
              <w:right w:w="28" w:type="dxa"/>
            </w:tcMar>
            <w:vAlign w:val="center"/>
            <w:hideMark/>
          </w:tcPr>
          <w:p w14:paraId="0BBD85B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05FFB1FF" w14:textId="77777777" w:rsidTr="00FD6041">
        <w:trPr>
          <w:trHeight w:val="20"/>
        </w:trPr>
        <w:tc>
          <w:tcPr>
            <w:tcW w:w="146" w:type="pct"/>
            <w:shd w:val="clear" w:color="auto" w:fill="auto"/>
            <w:tcMar>
              <w:left w:w="28" w:type="dxa"/>
              <w:right w:w="28" w:type="dxa"/>
            </w:tcMar>
            <w:vAlign w:val="center"/>
            <w:hideMark/>
          </w:tcPr>
          <w:p w14:paraId="6610C523"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40</w:t>
            </w:r>
          </w:p>
        </w:tc>
        <w:tc>
          <w:tcPr>
            <w:tcW w:w="310" w:type="pct"/>
            <w:shd w:val="clear" w:color="auto" w:fill="auto"/>
            <w:tcMar>
              <w:left w:w="28" w:type="dxa"/>
              <w:right w:w="28" w:type="dxa"/>
            </w:tcMar>
            <w:vAlign w:val="center"/>
            <w:hideMark/>
          </w:tcPr>
          <w:p w14:paraId="2C67BE3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Краснобродский </w:t>
            </w:r>
            <w:r w:rsidRPr="00FD6041">
              <w:rPr>
                <w:rFonts w:ascii="Times New Roman" w:eastAsia="Times New Roman" w:hAnsi="Times New Roman" w:cs="Times New Roman"/>
                <w:color w:val="000000"/>
                <w:sz w:val="12"/>
                <w:szCs w:val="12"/>
                <w:lang w:eastAsia="ru-RU"/>
              </w:rPr>
              <w:lastRenderedPageBreak/>
              <w:t>РЭС</w:t>
            </w:r>
          </w:p>
        </w:tc>
        <w:tc>
          <w:tcPr>
            <w:tcW w:w="146" w:type="pct"/>
            <w:shd w:val="clear" w:color="auto" w:fill="auto"/>
            <w:tcMar>
              <w:left w:w="28" w:type="dxa"/>
              <w:right w:w="28" w:type="dxa"/>
            </w:tcMar>
            <w:vAlign w:val="center"/>
            <w:hideMark/>
          </w:tcPr>
          <w:p w14:paraId="22F9E60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lastRenderedPageBreak/>
              <w:t>ВЛ</w:t>
            </w:r>
            <w:proofErr w:type="gramEnd"/>
          </w:p>
        </w:tc>
        <w:tc>
          <w:tcPr>
            <w:tcW w:w="271" w:type="pct"/>
            <w:shd w:val="clear" w:color="auto" w:fill="auto"/>
            <w:tcMar>
              <w:left w:w="28" w:type="dxa"/>
              <w:right w:w="28" w:type="dxa"/>
            </w:tcMar>
            <w:vAlign w:val="center"/>
            <w:hideMark/>
          </w:tcPr>
          <w:p w14:paraId="67FA796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Ф-6-16-7</w:t>
            </w:r>
          </w:p>
        </w:tc>
        <w:tc>
          <w:tcPr>
            <w:tcW w:w="151" w:type="pct"/>
            <w:shd w:val="clear" w:color="auto" w:fill="auto"/>
            <w:tcMar>
              <w:left w:w="28" w:type="dxa"/>
              <w:right w:w="28" w:type="dxa"/>
            </w:tcMar>
            <w:vAlign w:val="center"/>
            <w:hideMark/>
          </w:tcPr>
          <w:p w14:paraId="0F103C9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99" w:type="pct"/>
            <w:shd w:val="clear" w:color="auto" w:fill="auto"/>
            <w:tcMar>
              <w:left w:w="28" w:type="dxa"/>
              <w:right w:w="28" w:type="dxa"/>
            </w:tcMar>
            <w:vAlign w:val="center"/>
            <w:hideMark/>
          </w:tcPr>
          <w:p w14:paraId="7CF1FE7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13,00 </w:t>
            </w:r>
            <w:r w:rsidRPr="00FD6041">
              <w:rPr>
                <w:rFonts w:ascii="Times New Roman" w:eastAsia="Times New Roman" w:hAnsi="Times New Roman" w:cs="Times New Roman"/>
                <w:color w:val="000000"/>
                <w:sz w:val="12"/>
                <w:szCs w:val="12"/>
                <w:lang w:eastAsia="ru-RU"/>
              </w:rPr>
              <w:lastRenderedPageBreak/>
              <w:t>2021.06.17</w:t>
            </w:r>
          </w:p>
        </w:tc>
        <w:tc>
          <w:tcPr>
            <w:tcW w:w="267" w:type="pct"/>
            <w:shd w:val="clear" w:color="auto" w:fill="auto"/>
            <w:tcMar>
              <w:left w:w="28" w:type="dxa"/>
              <w:right w:w="28" w:type="dxa"/>
            </w:tcMar>
            <w:vAlign w:val="center"/>
            <w:hideMark/>
          </w:tcPr>
          <w:p w14:paraId="6ABD0F1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lastRenderedPageBreak/>
              <w:t xml:space="preserve">14,30 </w:t>
            </w:r>
            <w:r w:rsidRPr="00FD6041">
              <w:rPr>
                <w:rFonts w:ascii="Times New Roman" w:eastAsia="Times New Roman" w:hAnsi="Times New Roman" w:cs="Times New Roman"/>
                <w:color w:val="000000"/>
                <w:sz w:val="12"/>
                <w:szCs w:val="12"/>
                <w:lang w:eastAsia="ru-RU"/>
              </w:rPr>
              <w:lastRenderedPageBreak/>
              <w:t>2021.06.17</w:t>
            </w:r>
          </w:p>
        </w:tc>
        <w:tc>
          <w:tcPr>
            <w:tcW w:w="146" w:type="pct"/>
            <w:shd w:val="clear" w:color="auto" w:fill="auto"/>
            <w:tcMar>
              <w:left w:w="28" w:type="dxa"/>
              <w:right w:w="28" w:type="dxa"/>
            </w:tcMar>
            <w:vAlign w:val="center"/>
            <w:hideMark/>
          </w:tcPr>
          <w:p w14:paraId="71F91E8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lastRenderedPageBreak/>
              <w:t>П</w:t>
            </w:r>
            <w:proofErr w:type="gramEnd"/>
          </w:p>
        </w:tc>
        <w:tc>
          <w:tcPr>
            <w:tcW w:w="192" w:type="pct"/>
            <w:shd w:val="clear" w:color="auto" w:fill="auto"/>
            <w:tcMar>
              <w:left w:w="28" w:type="dxa"/>
              <w:right w:w="28" w:type="dxa"/>
            </w:tcMar>
            <w:vAlign w:val="center"/>
            <w:hideMark/>
          </w:tcPr>
          <w:p w14:paraId="7D140E5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1,5</w:t>
            </w:r>
          </w:p>
        </w:tc>
        <w:tc>
          <w:tcPr>
            <w:tcW w:w="358" w:type="pct"/>
            <w:shd w:val="clear" w:color="auto" w:fill="auto"/>
            <w:tcMar>
              <w:left w:w="28" w:type="dxa"/>
              <w:right w:w="28" w:type="dxa"/>
            </w:tcMar>
            <w:vAlign w:val="center"/>
            <w:hideMark/>
          </w:tcPr>
          <w:p w14:paraId="0576BA3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46" w:type="pct"/>
            <w:shd w:val="clear" w:color="auto" w:fill="auto"/>
            <w:tcMar>
              <w:left w:w="28" w:type="dxa"/>
              <w:right w:w="28" w:type="dxa"/>
            </w:tcMar>
            <w:vAlign w:val="center"/>
            <w:hideMark/>
          </w:tcPr>
          <w:p w14:paraId="36D24950"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3C535588"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6405299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9" w:type="pct"/>
            <w:shd w:val="clear" w:color="auto" w:fill="auto"/>
            <w:tcMar>
              <w:left w:w="28" w:type="dxa"/>
              <w:right w:w="28" w:type="dxa"/>
            </w:tcMar>
            <w:vAlign w:val="center"/>
            <w:hideMark/>
          </w:tcPr>
          <w:p w14:paraId="3519178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1EA8DDE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4F54C4E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021376D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3FC1E4A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0C6E95E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097942E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0C07F05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279CB07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412BBF0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464BF63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6B3155D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5EB6622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15E1798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3AA6CD24" w14:textId="77777777" w:rsidTr="00FD6041">
        <w:trPr>
          <w:trHeight w:val="20"/>
        </w:trPr>
        <w:tc>
          <w:tcPr>
            <w:tcW w:w="146" w:type="pct"/>
            <w:shd w:val="clear" w:color="auto" w:fill="auto"/>
            <w:tcMar>
              <w:left w:w="28" w:type="dxa"/>
              <w:right w:w="28" w:type="dxa"/>
            </w:tcMar>
            <w:vAlign w:val="center"/>
            <w:hideMark/>
          </w:tcPr>
          <w:p w14:paraId="3D5C2C79"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lastRenderedPageBreak/>
              <w:t>41</w:t>
            </w:r>
          </w:p>
        </w:tc>
        <w:tc>
          <w:tcPr>
            <w:tcW w:w="310" w:type="pct"/>
            <w:shd w:val="clear" w:color="auto" w:fill="auto"/>
            <w:tcMar>
              <w:left w:w="28" w:type="dxa"/>
              <w:right w:w="28" w:type="dxa"/>
            </w:tcMar>
            <w:vAlign w:val="center"/>
            <w:hideMark/>
          </w:tcPr>
          <w:p w14:paraId="1422F79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46" w:type="pct"/>
            <w:shd w:val="clear" w:color="auto" w:fill="auto"/>
            <w:tcMar>
              <w:left w:w="28" w:type="dxa"/>
              <w:right w:w="28" w:type="dxa"/>
            </w:tcMar>
            <w:vAlign w:val="center"/>
            <w:hideMark/>
          </w:tcPr>
          <w:p w14:paraId="1C807F2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089B7A6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r w:rsidRPr="00FD6041">
              <w:rPr>
                <w:rFonts w:ascii="Times New Roman" w:eastAsia="Times New Roman" w:hAnsi="Times New Roman" w:cs="Times New Roman"/>
                <w:color w:val="000000"/>
                <w:sz w:val="12"/>
                <w:szCs w:val="12"/>
                <w:lang w:eastAsia="ru-RU"/>
              </w:rPr>
              <w:t xml:space="preserve"> 110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 xml:space="preserve"> Бачатская-Ново-Бачатская-1</w:t>
            </w:r>
          </w:p>
        </w:tc>
        <w:tc>
          <w:tcPr>
            <w:tcW w:w="151" w:type="pct"/>
            <w:shd w:val="clear" w:color="auto" w:fill="auto"/>
            <w:tcMar>
              <w:left w:w="28" w:type="dxa"/>
              <w:right w:w="28" w:type="dxa"/>
            </w:tcMar>
            <w:vAlign w:val="center"/>
            <w:hideMark/>
          </w:tcPr>
          <w:p w14:paraId="4FB281F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110</w:t>
            </w:r>
          </w:p>
        </w:tc>
        <w:tc>
          <w:tcPr>
            <w:tcW w:w="299" w:type="pct"/>
            <w:shd w:val="clear" w:color="auto" w:fill="auto"/>
            <w:tcMar>
              <w:left w:w="28" w:type="dxa"/>
              <w:right w:w="28" w:type="dxa"/>
            </w:tcMar>
            <w:vAlign w:val="center"/>
            <w:hideMark/>
          </w:tcPr>
          <w:p w14:paraId="0E312A2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04,46 2021.06.27</w:t>
            </w:r>
          </w:p>
        </w:tc>
        <w:tc>
          <w:tcPr>
            <w:tcW w:w="267" w:type="pct"/>
            <w:shd w:val="clear" w:color="auto" w:fill="auto"/>
            <w:tcMar>
              <w:left w:w="28" w:type="dxa"/>
              <w:right w:w="28" w:type="dxa"/>
            </w:tcMar>
            <w:vAlign w:val="center"/>
            <w:hideMark/>
          </w:tcPr>
          <w:p w14:paraId="0F2A642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04,46 2021.06.27</w:t>
            </w:r>
          </w:p>
        </w:tc>
        <w:tc>
          <w:tcPr>
            <w:tcW w:w="146" w:type="pct"/>
            <w:shd w:val="clear" w:color="auto" w:fill="auto"/>
            <w:tcMar>
              <w:left w:w="28" w:type="dxa"/>
              <w:right w:w="28" w:type="dxa"/>
            </w:tcMar>
            <w:vAlign w:val="center"/>
            <w:hideMark/>
          </w:tcPr>
          <w:p w14:paraId="6850BAB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w:t>
            </w:r>
          </w:p>
        </w:tc>
        <w:tc>
          <w:tcPr>
            <w:tcW w:w="192" w:type="pct"/>
            <w:shd w:val="clear" w:color="auto" w:fill="auto"/>
            <w:tcMar>
              <w:left w:w="28" w:type="dxa"/>
              <w:right w:w="28" w:type="dxa"/>
            </w:tcMar>
            <w:vAlign w:val="center"/>
            <w:hideMark/>
          </w:tcPr>
          <w:p w14:paraId="7C176E5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358" w:type="pct"/>
            <w:shd w:val="clear" w:color="auto" w:fill="auto"/>
            <w:tcMar>
              <w:left w:w="28" w:type="dxa"/>
              <w:right w:w="28" w:type="dxa"/>
            </w:tcMar>
            <w:vAlign w:val="center"/>
            <w:hideMark/>
          </w:tcPr>
          <w:p w14:paraId="29F20A5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46" w:type="pct"/>
            <w:shd w:val="clear" w:color="auto" w:fill="auto"/>
            <w:tcMar>
              <w:left w:w="28" w:type="dxa"/>
              <w:right w:w="28" w:type="dxa"/>
            </w:tcMar>
            <w:vAlign w:val="center"/>
            <w:hideMark/>
          </w:tcPr>
          <w:p w14:paraId="45830DDC"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4FB7867D"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4EAF53E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9" w:type="pct"/>
            <w:shd w:val="clear" w:color="auto" w:fill="auto"/>
            <w:tcMar>
              <w:left w:w="28" w:type="dxa"/>
              <w:right w:w="28" w:type="dxa"/>
            </w:tcMar>
            <w:vAlign w:val="center"/>
            <w:hideMark/>
          </w:tcPr>
          <w:p w14:paraId="3731E33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0FE66DD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161118D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28F3B9D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292E3C7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6DD33BC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5BA9669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0CD156F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56013C3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086FA33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3DD5F07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13 02.07.2021</w:t>
            </w:r>
          </w:p>
        </w:tc>
        <w:tc>
          <w:tcPr>
            <w:tcW w:w="155" w:type="pct"/>
            <w:shd w:val="clear" w:color="auto" w:fill="auto"/>
            <w:tcMar>
              <w:left w:w="28" w:type="dxa"/>
              <w:right w:w="28" w:type="dxa"/>
            </w:tcMar>
            <w:vAlign w:val="center"/>
            <w:hideMark/>
          </w:tcPr>
          <w:p w14:paraId="5375E90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3.4.14</w:t>
            </w:r>
          </w:p>
        </w:tc>
        <w:tc>
          <w:tcPr>
            <w:tcW w:w="148" w:type="pct"/>
            <w:shd w:val="clear" w:color="auto" w:fill="auto"/>
            <w:tcMar>
              <w:left w:w="28" w:type="dxa"/>
              <w:right w:w="28" w:type="dxa"/>
            </w:tcMar>
            <w:vAlign w:val="center"/>
            <w:hideMark/>
          </w:tcPr>
          <w:p w14:paraId="6D78AFE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4.21</w:t>
            </w:r>
          </w:p>
        </w:tc>
        <w:tc>
          <w:tcPr>
            <w:tcW w:w="146" w:type="pct"/>
            <w:shd w:val="clear" w:color="auto" w:fill="auto"/>
            <w:tcMar>
              <w:left w:w="28" w:type="dxa"/>
              <w:right w:w="28" w:type="dxa"/>
            </w:tcMar>
            <w:vAlign w:val="center"/>
            <w:hideMark/>
          </w:tcPr>
          <w:p w14:paraId="4A019B1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74297EAD" w14:textId="77777777" w:rsidTr="00FD6041">
        <w:trPr>
          <w:trHeight w:val="20"/>
        </w:trPr>
        <w:tc>
          <w:tcPr>
            <w:tcW w:w="146" w:type="pct"/>
            <w:shd w:val="clear" w:color="auto" w:fill="auto"/>
            <w:tcMar>
              <w:left w:w="28" w:type="dxa"/>
              <w:right w:w="28" w:type="dxa"/>
            </w:tcMar>
            <w:vAlign w:val="center"/>
            <w:hideMark/>
          </w:tcPr>
          <w:p w14:paraId="2C18C27C"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42</w:t>
            </w:r>
          </w:p>
        </w:tc>
        <w:tc>
          <w:tcPr>
            <w:tcW w:w="310" w:type="pct"/>
            <w:shd w:val="clear" w:color="auto" w:fill="auto"/>
            <w:tcMar>
              <w:left w:w="28" w:type="dxa"/>
              <w:right w:w="28" w:type="dxa"/>
            </w:tcMar>
            <w:vAlign w:val="center"/>
            <w:hideMark/>
          </w:tcPr>
          <w:p w14:paraId="4CE9D1C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46" w:type="pct"/>
            <w:shd w:val="clear" w:color="auto" w:fill="auto"/>
            <w:tcMar>
              <w:left w:w="28" w:type="dxa"/>
              <w:right w:w="28" w:type="dxa"/>
            </w:tcMar>
            <w:vAlign w:val="center"/>
            <w:hideMark/>
          </w:tcPr>
          <w:p w14:paraId="4122C5F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6E1197C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r w:rsidRPr="00FD6041">
              <w:rPr>
                <w:rFonts w:ascii="Times New Roman" w:eastAsia="Times New Roman" w:hAnsi="Times New Roman" w:cs="Times New Roman"/>
                <w:color w:val="000000"/>
                <w:sz w:val="12"/>
                <w:szCs w:val="12"/>
                <w:lang w:eastAsia="ru-RU"/>
              </w:rPr>
              <w:t xml:space="preserve"> 110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 xml:space="preserve"> Бачатская-Ново-Бачатская-2</w:t>
            </w:r>
          </w:p>
        </w:tc>
        <w:tc>
          <w:tcPr>
            <w:tcW w:w="151" w:type="pct"/>
            <w:shd w:val="clear" w:color="auto" w:fill="auto"/>
            <w:tcMar>
              <w:left w:w="28" w:type="dxa"/>
              <w:right w:w="28" w:type="dxa"/>
            </w:tcMar>
            <w:vAlign w:val="center"/>
            <w:hideMark/>
          </w:tcPr>
          <w:p w14:paraId="33F8A19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110</w:t>
            </w:r>
          </w:p>
        </w:tc>
        <w:tc>
          <w:tcPr>
            <w:tcW w:w="299" w:type="pct"/>
            <w:shd w:val="clear" w:color="auto" w:fill="auto"/>
            <w:tcMar>
              <w:left w:w="28" w:type="dxa"/>
              <w:right w:w="28" w:type="dxa"/>
            </w:tcMar>
            <w:vAlign w:val="center"/>
            <w:hideMark/>
          </w:tcPr>
          <w:p w14:paraId="645BA75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18,08 2021.07.06</w:t>
            </w:r>
          </w:p>
        </w:tc>
        <w:tc>
          <w:tcPr>
            <w:tcW w:w="267" w:type="pct"/>
            <w:shd w:val="clear" w:color="auto" w:fill="auto"/>
            <w:tcMar>
              <w:left w:w="28" w:type="dxa"/>
              <w:right w:w="28" w:type="dxa"/>
            </w:tcMar>
            <w:vAlign w:val="center"/>
            <w:hideMark/>
          </w:tcPr>
          <w:p w14:paraId="2B30C3F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18,08 2021.07.06</w:t>
            </w:r>
          </w:p>
        </w:tc>
        <w:tc>
          <w:tcPr>
            <w:tcW w:w="146" w:type="pct"/>
            <w:shd w:val="clear" w:color="auto" w:fill="auto"/>
            <w:tcMar>
              <w:left w:w="28" w:type="dxa"/>
              <w:right w:w="28" w:type="dxa"/>
            </w:tcMar>
            <w:vAlign w:val="center"/>
            <w:hideMark/>
          </w:tcPr>
          <w:p w14:paraId="08DB06D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w:t>
            </w:r>
          </w:p>
        </w:tc>
        <w:tc>
          <w:tcPr>
            <w:tcW w:w="192" w:type="pct"/>
            <w:shd w:val="clear" w:color="auto" w:fill="auto"/>
            <w:tcMar>
              <w:left w:w="28" w:type="dxa"/>
              <w:right w:w="28" w:type="dxa"/>
            </w:tcMar>
            <w:vAlign w:val="center"/>
            <w:hideMark/>
          </w:tcPr>
          <w:p w14:paraId="55A248B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358" w:type="pct"/>
            <w:shd w:val="clear" w:color="auto" w:fill="auto"/>
            <w:tcMar>
              <w:left w:w="28" w:type="dxa"/>
              <w:right w:w="28" w:type="dxa"/>
            </w:tcMar>
            <w:vAlign w:val="center"/>
            <w:hideMark/>
          </w:tcPr>
          <w:p w14:paraId="4DCC497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46" w:type="pct"/>
            <w:shd w:val="clear" w:color="auto" w:fill="auto"/>
            <w:tcMar>
              <w:left w:w="28" w:type="dxa"/>
              <w:right w:w="28" w:type="dxa"/>
            </w:tcMar>
            <w:vAlign w:val="center"/>
            <w:hideMark/>
          </w:tcPr>
          <w:p w14:paraId="312AD117"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52A4330D"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00474F7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9" w:type="pct"/>
            <w:shd w:val="clear" w:color="auto" w:fill="auto"/>
            <w:tcMar>
              <w:left w:w="28" w:type="dxa"/>
              <w:right w:w="28" w:type="dxa"/>
            </w:tcMar>
            <w:vAlign w:val="center"/>
            <w:hideMark/>
          </w:tcPr>
          <w:p w14:paraId="4ABF741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2DD5B8F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7B2530A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5CC8192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03791C7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58460FB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12D6D84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5734A12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92" w:type="pct"/>
            <w:shd w:val="clear" w:color="auto" w:fill="auto"/>
            <w:tcMar>
              <w:left w:w="28" w:type="dxa"/>
              <w:right w:w="28" w:type="dxa"/>
            </w:tcMar>
            <w:vAlign w:val="center"/>
            <w:hideMark/>
          </w:tcPr>
          <w:p w14:paraId="1916D18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1B6FD2C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АО "Электросеть" (Кемеровская </w:t>
            </w:r>
            <w:proofErr w:type="spellStart"/>
            <w:proofErr w:type="gramStart"/>
            <w:r w:rsidRPr="00FD6041">
              <w:rPr>
                <w:rFonts w:ascii="Times New Roman" w:eastAsia="Times New Roman" w:hAnsi="Times New Roman" w:cs="Times New Roman"/>
                <w:color w:val="000000"/>
                <w:sz w:val="12"/>
                <w:szCs w:val="12"/>
                <w:lang w:eastAsia="ru-RU"/>
              </w:rPr>
              <w:t>обл</w:t>
            </w:r>
            <w:proofErr w:type="spellEnd"/>
            <w:proofErr w:type="gramEnd"/>
            <w:r w:rsidRPr="00FD6041">
              <w:rPr>
                <w:rFonts w:ascii="Times New Roman" w:eastAsia="Times New Roman" w:hAnsi="Times New Roman" w:cs="Times New Roman"/>
                <w:color w:val="000000"/>
                <w:sz w:val="12"/>
                <w:szCs w:val="12"/>
                <w:lang w:eastAsia="ru-RU"/>
              </w:rPr>
              <w:t>)</w:t>
            </w:r>
          </w:p>
        </w:tc>
        <w:tc>
          <w:tcPr>
            <w:tcW w:w="200" w:type="pct"/>
            <w:shd w:val="clear" w:color="auto" w:fill="auto"/>
            <w:tcMar>
              <w:left w:w="28" w:type="dxa"/>
              <w:right w:w="28" w:type="dxa"/>
            </w:tcMar>
            <w:vAlign w:val="center"/>
            <w:hideMark/>
          </w:tcPr>
          <w:p w14:paraId="2BF6B7E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17 19.07.2021</w:t>
            </w:r>
          </w:p>
        </w:tc>
        <w:tc>
          <w:tcPr>
            <w:tcW w:w="155" w:type="pct"/>
            <w:shd w:val="clear" w:color="auto" w:fill="auto"/>
            <w:tcMar>
              <w:left w:w="28" w:type="dxa"/>
              <w:right w:w="28" w:type="dxa"/>
            </w:tcMar>
            <w:vAlign w:val="center"/>
            <w:hideMark/>
          </w:tcPr>
          <w:p w14:paraId="32F9B99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3.4.12.3</w:t>
            </w:r>
          </w:p>
        </w:tc>
        <w:tc>
          <w:tcPr>
            <w:tcW w:w="148" w:type="pct"/>
            <w:shd w:val="clear" w:color="auto" w:fill="auto"/>
            <w:tcMar>
              <w:left w:w="28" w:type="dxa"/>
              <w:right w:w="28" w:type="dxa"/>
            </w:tcMar>
            <w:vAlign w:val="center"/>
            <w:hideMark/>
          </w:tcPr>
          <w:p w14:paraId="315190D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4.21</w:t>
            </w:r>
          </w:p>
        </w:tc>
        <w:tc>
          <w:tcPr>
            <w:tcW w:w="146" w:type="pct"/>
            <w:shd w:val="clear" w:color="auto" w:fill="auto"/>
            <w:tcMar>
              <w:left w:w="28" w:type="dxa"/>
              <w:right w:w="28" w:type="dxa"/>
            </w:tcMar>
            <w:vAlign w:val="center"/>
            <w:hideMark/>
          </w:tcPr>
          <w:p w14:paraId="212DC69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6CF20609" w14:textId="77777777" w:rsidTr="00FD6041">
        <w:trPr>
          <w:trHeight w:val="20"/>
        </w:trPr>
        <w:tc>
          <w:tcPr>
            <w:tcW w:w="146" w:type="pct"/>
            <w:shd w:val="clear" w:color="auto" w:fill="auto"/>
            <w:tcMar>
              <w:left w:w="28" w:type="dxa"/>
              <w:right w:w="28" w:type="dxa"/>
            </w:tcMar>
            <w:vAlign w:val="center"/>
            <w:hideMark/>
          </w:tcPr>
          <w:p w14:paraId="76EDA689"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43</w:t>
            </w:r>
          </w:p>
        </w:tc>
        <w:tc>
          <w:tcPr>
            <w:tcW w:w="310" w:type="pct"/>
            <w:shd w:val="clear" w:color="auto" w:fill="auto"/>
            <w:tcMar>
              <w:left w:w="28" w:type="dxa"/>
              <w:right w:w="28" w:type="dxa"/>
            </w:tcMar>
            <w:vAlign w:val="center"/>
            <w:hideMark/>
          </w:tcPr>
          <w:p w14:paraId="161AC0F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46" w:type="pct"/>
            <w:shd w:val="clear" w:color="auto" w:fill="auto"/>
            <w:tcMar>
              <w:left w:w="28" w:type="dxa"/>
              <w:right w:w="28" w:type="dxa"/>
            </w:tcMar>
            <w:vAlign w:val="center"/>
            <w:hideMark/>
          </w:tcPr>
          <w:p w14:paraId="1B6AA76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65A570D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ВЛ-35 з-4</w:t>
            </w:r>
          </w:p>
        </w:tc>
        <w:tc>
          <w:tcPr>
            <w:tcW w:w="151" w:type="pct"/>
            <w:shd w:val="clear" w:color="auto" w:fill="auto"/>
            <w:tcMar>
              <w:left w:w="28" w:type="dxa"/>
              <w:right w:w="28" w:type="dxa"/>
            </w:tcMar>
            <w:vAlign w:val="center"/>
            <w:hideMark/>
          </w:tcPr>
          <w:p w14:paraId="16E7A29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35</w:t>
            </w:r>
          </w:p>
        </w:tc>
        <w:tc>
          <w:tcPr>
            <w:tcW w:w="299" w:type="pct"/>
            <w:shd w:val="clear" w:color="auto" w:fill="auto"/>
            <w:tcMar>
              <w:left w:w="28" w:type="dxa"/>
              <w:right w:w="28" w:type="dxa"/>
            </w:tcMar>
            <w:vAlign w:val="center"/>
            <w:hideMark/>
          </w:tcPr>
          <w:p w14:paraId="4F54EED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18,08 2021.07.06</w:t>
            </w:r>
          </w:p>
        </w:tc>
        <w:tc>
          <w:tcPr>
            <w:tcW w:w="267" w:type="pct"/>
            <w:shd w:val="clear" w:color="auto" w:fill="auto"/>
            <w:tcMar>
              <w:left w:w="28" w:type="dxa"/>
              <w:right w:w="28" w:type="dxa"/>
            </w:tcMar>
            <w:vAlign w:val="center"/>
            <w:hideMark/>
          </w:tcPr>
          <w:p w14:paraId="085C921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18,08 2021.07.06</w:t>
            </w:r>
          </w:p>
        </w:tc>
        <w:tc>
          <w:tcPr>
            <w:tcW w:w="146" w:type="pct"/>
            <w:shd w:val="clear" w:color="auto" w:fill="auto"/>
            <w:tcMar>
              <w:left w:w="28" w:type="dxa"/>
              <w:right w:w="28" w:type="dxa"/>
            </w:tcMar>
            <w:vAlign w:val="center"/>
            <w:hideMark/>
          </w:tcPr>
          <w:p w14:paraId="625D553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w:t>
            </w:r>
          </w:p>
        </w:tc>
        <w:tc>
          <w:tcPr>
            <w:tcW w:w="192" w:type="pct"/>
            <w:shd w:val="clear" w:color="auto" w:fill="auto"/>
            <w:tcMar>
              <w:left w:w="28" w:type="dxa"/>
              <w:right w:w="28" w:type="dxa"/>
            </w:tcMar>
            <w:vAlign w:val="center"/>
            <w:hideMark/>
          </w:tcPr>
          <w:p w14:paraId="319B2F8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358" w:type="pct"/>
            <w:shd w:val="clear" w:color="auto" w:fill="auto"/>
            <w:tcMar>
              <w:left w:w="28" w:type="dxa"/>
              <w:right w:w="28" w:type="dxa"/>
            </w:tcMar>
            <w:vAlign w:val="center"/>
            <w:hideMark/>
          </w:tcPr>
          <w:p w14:paraId="297AC38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46" w:type="pct"/>
            <w:shd w:val="clear" w:color="auto" w:fill="auto"/>
            <w:tcMar>
              <w:left w:w="28" w:type="dxa"/>
              <w:right w:w="28" w:type="dxa"/>
            </w:tcMar>
            <w:vAlign w:val="center"/>
            <w:hideMark/>
          </w:tcPr>
          <w:p w14:paraId="65ACE7F0"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354ADBB9"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13DC138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9</w:t>
            </w:r>
          </w:p>
        </w:tc>
        <w:tc>
          <w:tcPr>
            <w:tcW w:w="149" w:type="pct"/>
            <w:shd w:val="clear" w:color="auto" w:fill="auto"/>
            <w:tcMar>
              <w:left w:w="28" w:type="dxa"/>
              <w:right w:w="28" w:type="dxa"/>
            </w:tcMar>
            <w:vAlign w:val="center"/>
            <w:hideMark/>
          </w:tcPr>
          <w:p w14:paraId="7CE5511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0465E58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54227E9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4A5E98C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2A18002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75CACDA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6" w:type="pct"/>
            <w:shd w:val="clear" w:color="auto" w:fill="auto"/>
            <w:tcMar>
              <w:left w:w="28" w:type="dxa"/>
              <w:right w:w="28" w:type="dxa"/>
            </w:tcMar>
            <w:vAlign w:val="center"/>
            <w:hideMark/>
          </w:tcPr>
          <w:p w14:paraId="004078A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44626C2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8</w:t>
            </w:r>
          </w:p>
        </w:tc>
        <w:tc>
          <w:tcPr>
            <w:tcW w:w="192" w:type="pct"/>
            <w:shd w:val="clear" w:color="auto" w:fill="auto"/>
            <w:tcMar>
              <w:left w:w="28" w:type="dxa"/>
              <w:right w:w="28" w:type="dxa"/>
            </w:tcMar>
            <w:vAlign w:val="center"/>
            <w:hideMark/>
          </w:tcPr>
          <w:p w14:paraId="0EDCC05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45CB57C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ООО "Кузбасская </w:t>
            </w:r>
            <w:proofErr w:type="spellStart"/>
            <w:r w:rsidRPr="00FD6041">
              <w:rPr>
                <w:rFonts w:ascii="Times New Roman" w:eastAsia="Times New Roman" w:hAnsi="Times New Roman" w:cs="Times New Roman"/>
                <w:color w:val="000000"/>
                <w:sz w:val="12"/>
                <w:szCs w:val="12"/>
                <w:lang w:eastAsia="ru-RU"/>
              </w:rPr>
              <w:t>энергосетевая</w:t>
            </w:r>
            <w:proofErr w:type="spellEnd"/>
            <w:r w:rsidRPr="00FD6041">
              <w:rPr>
                <w:rFonts w:ascii="Times New Roman" w:eastAsia="Times New Roman" w:hAnsi="Times New Roman" w:cs="Times New Roman"/>
                <w:color w:val="000000"/>
                <w:sz w:val="12"/>
                <w:szCs w:val="12"/>
                <w:lang w:eastAsia="ru-RU"/>
              </w:rPr>
              <w:t xml:space="preserve"> компания"</w:t>
            </w:r>
          </w:p>
        </w:tc>
        <w:tc>
          <w:tcPr>
            <w:tcW w:w="200" w:type="pct"/>
            <w:shd w:val="clear" w:color="auto" w:fill="auto"/>
            <w:tcMar>
              <w:left w:w="28" w:type="dxa"/>
              <w:right w:w="28" w:type="dxa"/>
            </w:tcMar>
            <w:vAlign w:val="center"/>
            <w:hideMark/>
          </w:tcPr>
          <w:p w14:paraId="24F2E0B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16 19.07.2021</w:t>
            </w:r>
          </w:p>
        </w:tc>
        <w:tc>
          <w:tcPr>
            <w:tcW w:w="155" w:type="pct"/>
            <w:shd w:val="clear" w:color="auto" w:fill="auto"/>
            <w:tcMar>
              <w:left w:w="28" w:type="dxa"/>
              <w:right w:w="28" w:type="dxa"/>
            </w:tcMar>
            <w:vAlign w:val="center"/>
            <w:hideMark/>
          </w:tcPr>
          <w:p w14:paraId="14A345D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3.4.12.3</w:t>
            </w:r>
          </w:p>
        </w:tc>
        <w:tc>
          <w:tcPr>
            <w:tcW w:w="148" w:type="pct"/>
            <w:shd w:val="clear" w:color="auto" w:fill="auto"/>
            <w:tcMar>
              <w:left w:w="28" w:type="dxa"/>
              <w:right w:w="28" w:type="dxa"/>
            </w:tcMar>
            <w:vAlign w:val="center"/>
            <w:hideMark/>
          </w:tcPr>
          <w:p w14:paraId="56BA100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4.21</w:t>
            </w:r>
          </w:p>
        </w:tc>
        <w:tc>
          <w:tcPr>
            <w:tcW w:w="146" w:type="pct"/>
            <w:shd w:val="clear" w:color="auto" w:fill="auto"/>
            <w:tcMar>
              <w:left w:w="28" w:type="dxa"/>
              <w:right w:w="28" w:type="dxa"/>
            </w:tcMar>
            <w:vAlign w:val="center"/>
            <w:hideMark/>
          </w:tcPr>
          <w:p w14:paraId="3B05EA1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047B9453" w14:textId="77777777" w:rsidTr="00FD6041">
        <w:trPr>
          <w:trHeight w:val="20"/>
        </w:trPr>
        <w:tc>
          <w:tcPr>
            <w:tcW w:w="146" w:type="pct"/>
            <w:shd w:val="clear" w:color="auto" w:fill="auto"/>
            <w:tcMar>
              <w:left w:w="28" w:type="dxa"/>
              <w:right w:w="28" w:type="dxa"/>
            </w:tcMar>
            <w:vAlign w:val="center"/>
            <w:hideMark/>
          </w:tcPr>
          <w:p w14:paraId="1BDE8261"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44</w:t>
            </w:r>
          </w:p>
        </w:tc>
        <w:tc>
          <w:tcPr>
            <w:tcW w:w="310" w:type="pct"/>
            <w:shd w:val="clear" w:color="auto" w:fill="auto"/>
            <w:tcMar>
              <w:left w:w="28" w:type="dxa"/>
              <w:right w:w="28" w:type="dxa"/>
            </w:tcMar>
            <w:vAlign w:val="center"/>
            <w:hideMark/>
          </w:tcPr>
          <w:p w14:paraId="423C878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46" w:type="pct"/>
            <w:shd w:val="clear" w:color="auto" w:fill="auto"/>
            <w:tcMar>
              <w:left w:w="28" w:type="dxa"/>
              <w:right w:w="28" w:type="dxa"/>
            </w:tcMar>
            <w:vAlign w:val="center"/>
            <w:hideMark/>
          </w:tcPr>
          <w:p w14:paraId="2726FF2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1E18851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ВЛ-35 з-3</w:t>
            </w:r>
          </w:p>
        </w:tc>
        <w:tc>
          <w:tcPr>
            <w:tcW w:w="151" w:type="pct"/>
            <w:shd w:val="clear" w:color="auto" w:fill="auto"/>
            <w:tcMar>
              <w:left w:w="28" w:type="dxa"/>
              <w:right w:w="28" w:type="dxa"/>
            </w:tcMar>
            <w:vAlign w:val="center"/>
            <w:hideMark/>
          </w:tcPr>
          <w:p w14:paraId="2DB5B29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35</w:t>
            </w:r>
          </w:p>
        </w:tc>
        <w:tc>
          <w:tcPr>
            <w:tcW w:w="299" w:type="pct"/>
            <w:shd w:val="clear" w:color="auto" w:fill="auto"/>
            <w:tcMar>
              <w:left w:w="28" w:type="dxa"/>
              <w:right w:w="28" w:type="dxa"/>
            </w:tcMar>
            <w:vAlign w:val="center"/>
            <w:hideMark/>
          </w:tcPr>
          <w:p w14:paraId="2E914DC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18,08 2021.07.06</w:t>
            </w:r>
          </w:p>
        </w:tc>
        <w:tc>
          <w:tcPr>
            <w:tcW w:w="267" w:type="pct"/>
            <w:shd w:val="clear" w:color="auto" w:fill="auto"/>
            <w:tcMar>
              <w:left w:w="28" w:type="dxa"/>
              <w:right w:w="28" w:type="dxa"/>
            </w:tcMar>
            <w:vAlign w:val="center"/>
            <w:hideMark/>
          </w:tcPr>
          <w:p w14:paraId="1760CB7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18,08 2021.07.06</w:t>
            </w:r>
          </w:p>
        </w:tc>
        <w:tc>
          <w:tcPr>
            <w:tcW w:w="146" w:type="pct"/>
            <w:shd w:val="clear" w:color="auto" w:fill="auto"/>
            <w:tcMar>
              <w:left w:w="28" w:type="dxa"/>
              <w:right w:w="28" w:type="dxa"/>
            </w:tcMar>
            <w:vAlign w:val="center"/>
            <w:hideMark/>
          </w:tcPr>
          <w:p w14:paraId="776A72B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w:t>
            </w:r>
          </w:p>
        </w:tc>
        <w:tc>
          <w:tcPr>
            <w:tcW w:w="192" w:type="pct"/>
            <w:shd w:val="clear" w:color="auto" w:fill="auto"/>
            <w:tcMar>
              <w:left w:w="28" w:type="dxa"/>
              <w:right w:w="28" w:type="dxa"/>
            </w:tcMar>
            <w:vAlign w:val="center"/>
            <w:hideMark/>
          </w:tcPr>
          <w:p w14:paraId="49BFB23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358" w:type="pct"/>
            <w:shd w:val="clear" w:color="auto" w:fill="auto"/>
            <w:tcMar>
              <w:left w:w="28" w:type="dxa"/>
              <w:right w:w="28" w:type="dxa"/>
            </w:tcMar>
            <w:vAlign w:val="center"/>
            <w:hideMark/>
          </w:tcPr>
          <w:p w14:paraId="5A23E83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46" w:type="pct"/>
            <w:shd w:val="clear" w:color="auto" w:fill="auto"/>
            <w:tcMar>
              <w:left w:w="28" w:type="dxa"/>
              <w:right w:w="28" w:type="dxa"/>
            </w:tcMar>
            <w:vAlign w:val="center"/>
            <w:hideMark/>
          </w:tcPr>
          <w:p w14:paraId="2E90DE86"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06B59246"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7EB947D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16</w:t>
            </w:r>
          </w:p>
        </w:tc>
        <w:tc>
          <w:tcPr>
            <w:tcW w:w="149" w:type="pct"/>
            <w:shd w:val="clear" w:color="auto" w:fill="auto"/>
            <w:tcMar>
              <w:left w:w="28" w:type="dxa"/>
              <w:right w:w="28" w:type="dxa"/>
            </w:tcMar>
            <w:vAlign w:val="center"/>
            <w:hideMark/>
          </w:tcPr>
          <w:p w14:paraId="2506F19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166EA43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2D9DB51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9</w:t>
            </w:r>
          </w:p>
        </w:tc>
        <w:tc>
          <w:tcPr>
            <w:tcW w:w="147" w:type="pct"/>
            <w:shd w:val="clear" w:color="auto" w:fill="auto"/>
            <w:tcMar>
              <w:left w:w="28" w:type="dxa"/>
              <w:right w:w="28" w:type="dxa"/>
            </w:tcMar>
            <w:vAlign w:val="center"/>
            <w:hideMark/>
          </w:tcPr>
          <w:p w14:paraId="1638B2D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183164C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5</w:t>
            </w:r>
          </w:p>
        </w:tc>
        <w:tc>
          <w:tcPr>
            <w:tcW w:w="147" w:type="pct"/>
            <w:shd w:val="clear" w:color="auto" w:fill="auto"/>
            <w:tcMar>
              <w:left w:w="28" w:type="dxa"/>
              <w:right w:w="28" w:type="dxa"/>
            </w:tcMar>
            <w:vAlign w:val="center"/>
            <w:hideMark/>
          </w:tcPr>
          <w:p w14:paraId="39F4FAF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w:t>
            </w:r>
          </w:p>
        </w:tc>
        <w:tc>
          <w:tcPr>
            <w:tcW w:w="146" w:type="pct"/>
            <w:shd w:val="clear" w:color="auto" w:fill="auto"/>
            <w:tcMar>
              <w:left w:w="28" w:type="dxa"/>
              <w:right w:w="28" w:type="dxa"/>
            </w:tcMar>
            <w:vAlign w:val="center"/>
            <w:hideMark/>
          </w:tcPr>
          <w:p w14:paraId="064DB90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6EC09B8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7</w:t>
            </w:r>
          </w:p>
        </w:tc>
        <w:tc>
          <w:tcPr>
            <w:tcW w:w="192" w:type="pct"/>
            <w:shd w:val="clear" w:color="auto" w:fill="auto"/>
            <w:tcMar>
              <w:left w:w="28" w:type="dxa"/>
              <w:right w:w="28" w:type="dxa"/>
            </w:tcMar>
            <w:vAlign w:val="center"/>
            <w:hideMark/>
          </w:tcPr>
          <w:p w14:paraId="6E1AB32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1156B7D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ООО "Кузбасская </w:t>
            </w:r>
            <w:proofErr w:type="spellStart"/>
            <w:r w:rsidRPr="00FD6041">
              <w:rPr>
                <w:rFonts w:ascii="Times New Roman" w:eastAsia="Times New Roman" w:hAnsi="Times New Roman" w:cs="Times New Roman"/>
                <w:color w:val="000000"/>
                <w:sz w:val="12"/>
                <w:szCs w:val="12"/>
                <w:lang w:eastAsia="ru-RU"/>
              </w:rPr>
              <w:t>энергосетевая</w:t>
            </w:r>
            <w:proofErr w:type="spellEnd"/>
            <w:r w:rsidRPr="00FD6041">
              <w:rPr>
                <w:rFonts w:ascii="Times New Roman" w:eastAsia="Times New Roman" w:hAnsi="Times New Roman" w:cs="Times New Roman"/>
                <w:color w:val="000000"/>
                <w:sz w:val="12"/>
                <w:szCs w:val="12"/>
                <w:lang w:eastAsia="ru-RU"/>
              </w:rPr>
              <w:t xml:space="preserve"> компания"</w:t>
            </w:r>
          </w:p>
        </w:tc>
        <w:tc>
          <w:tcPr>
            <w:tcW w:w="200" w:type="pct"/>
            <w:shd w:val="clear" w:color="auto" w:fill="auto"/>
            <w:tcMar>
              <w:left w:w="28" w:type="dxa"/>
              <w:right w:w="28" w:type="dxa"/>
            </w:tcMar>
            <w:vAlign w:val="center"/>
            <w:hideMark/>
          </w:tcPr>
          <w:p w14:paraId="46D80F5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16 19.07.2021</w:t>
            </w:r>
          </w:p>
        </w:tc>
        <w:tc>
          <w:tcPr>
            <w:tcW w:w="155" w:type="pct"/>
            <w:shd w:val="clear" w:color="auto" w:fill="auto"/>
            <w:tcMar>
              <w:left w:w="28" w:type="dxa"/>
              <w:right w:w="28" w:type="dxa"/>
            </w:tcMar>
            <w:vAlign w:val="center"/>
            <w:hideMark/>
          </w:tcPr>
          <w:p w14:paraId="69D0908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3.4.12.3</w:t>
            </w:r>
          </w:p>
        </w:tc>
        <w:tc>
          <w:tcPr>
            <w:tcW w:w="148" w:type="pct"/>
            <w:shd w:val="clear" w:color="auto" w:fill="auto"/>
            <w:tcMar>
              <w:left w:w="28" w:type="dxa"/>
              <w:right w:w="28" w:type="dxa"/>
            </w:tcMar>
            <w:vAlign w:val="center"/>
            <w:hideMark/>
          </w:tcPr>
          <w:p w14:paraId="01469AA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4.21</w:t>
            </w:r>
          </w:p>
        </w:tc>
        <w:tc>
          <w:tcPr>
            <w:tcW w:w="146" w:type="pct"/>
            <w:shd w:val="clear" w:color="auto" w:fill="auto"/>
            <w:tcMar>
              <w:left w:w="28" w:type="dxa"/>
              <w:right w:w="28" w:type="dxa"/>
            </w:tcMar>
            <w:vAlign w:val="center"/>
            <w:hideMark/>
          </w:tcPr>
          <w:p w14:paraId="0CA72D2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22BE5531" w14:textId="77777777" w:rsidTr="00FD6041">
        <w:trPr>
          <w:trHeight w:val="20"/>
        </w:trPr>
        <w:tc>
          <w:tcPr>
            <w:tcW w:w="146" w:type="pct"/>
            <w:shd w:val="clear" w:color="auto" w:fill="auto"/>
            <w:tcMar>
              <w:left w:w="28" w:type="dxa"/>
              <w:right w:w="28" w:type="dxa"/>
            </w:tcMar>
            <w:vAlign w:val="center"/>
            <w:hideMark/>
          </w:tcPr>
          <w:p w14:paraId="13F5F5C1"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45</w:t>
            </w:r>
          </w:p>
        </w:tc>
        <w:tc>
          <w:tcPr>
            <w:tcW w:w="310" w:type="pct"/>
            <w:shd w:val="clear" w:color="auto" w:fill="auto"/>
            <w:tcMar>
              <w:left w:w="28" w:type="dxa"/>
              <w:right w:w="28" w:type="dxa"/>
            </w:tcMar>
            <w:vAlign w:val="center"/>
            <w:hideMark/>
          </w:tcPr>
          <w:p w14:paraId="5DE1B4C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46" w:type="pct"/>
            <w:shd w:val="clear" w:color="auto" w:fill="auto"/>
            <w:tcMar>
              <w:left w:w="28" w:type="dxa"/>
              <w:right w:w="28" w:type="dxa"/>
            </w:tcMar>
            <w:vAlign w:val="center"/>
            <w:hideMark/>
          </w:tcPr>
          <w:p w14:paraId="36E13FA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7A5497E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r w:rsidRPr="00FD6041">
              <w:rPr>
                <w:rFonts w:ascii="Times New Roman" w:eastAsia="Times New Roman" w:hAnsi="Times New Roman" w:cs="Times New Roman"/>
                <w:color w:val="000000"/>
                <w:sz w:val="12"/>
                <w:szCs w:val="12"/>
                <w:lang w:eastAsia="ru-RU"/>
              </w:rPr>
              <w:t xml:space="preserve"> 110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 xml:space="preserve"> Бачатская-Ново-Бачатская-1</w:t>
            </w:r>
          </w:p>
        </w:tc>
        <w:tc>
          <w:tcPr>
            <w:tcW w:w="151" w:type="pct"/>
            <w:shd w:val="clear" w:color="auto" w:fill="auto"/>
            <w:tcMar>
              <w:left w:w="28" w:type="dxa"/>
              <w:right w:w="28" w:type="dxa"/>
            </w:tcMar>
            <w:vAlign w:val="center"/>
            <w:hideMark/>
          </w:tcPr>
          <w:p w14:paraId="1A55554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110</w:t>
            </w:r>
          </w:p>
        </w:tc>
        <w:tc>
          <w:tcPr>
            <w:tcW w:w="299" w:type="pct"/>
            <w:shd w:val="clear" w:color="auto" w:fill="auto"/>
            <w:tcMar>
              <w:left w:w="28" w:type="dxa"/>
              <w:right w:w="28" w:type="dxa"/>
            </w:tcMar>
            <w:vAlign w:val="center"/>
            <w:hideMark/>
          </w:tcPr>
          <w:p w14:paraId="56B4B00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18,08 2021.07.06</w:t>
            </w:r>
          </w:p>
        </w:tc>
        <w:tc>
          <w:tcPr>
            <w:tcW w:w="267" w:type="pct"/>
            <w:shd w:val="clear" w:color="auto" w:fill="auto"/>
            <w:tcMar>
              <w:left w:w="28" w:type="dxa"/>
              <w:right w:w="28" w:type="dxa"/>
            </w:tcMar>
            <w:vAlign w:val="center"/>
            <w:hideMark/>
          </w:tcPr>
          <w:p w14:paraId="6CD2ABD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18,08 2021.07.06</w:t>
            </w:r>
          </w:p>
        </w:tc>
        <w:tc>
          <w:tcPr>
            <w:tcW w:w="146" w:type="pct"/>
            <w:shd w:val="clear" w:color="auto" w:fill="auto"/>
            <w:tcMar>
              <w:left w:w="28" w:type="dxa"/>
              <w:right w:w="28" w:type="dxa"/>
            </w:tcMar>
            <w:vAlign w:val="center"/>
            <w:hideMark/>
          </w:tcPr>
          <w:p w14:paraId="6917AED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w:t>
            </w:r>
          </w:p>
        </w:tc>
        <w:tc>
          <w:tcPr>
            <w:tcW w:w="192" w:type="pct"/>
            <w:shd w:val="clear" w:color="auto" w:fill="auto"/>
            <w:tcMar>
              <w:left w:w="28" w:type="dxa"/>
              <w:right w:w="28" w:type="dxa"/>
            </w:tcMar>
            <w:vAlign w:val="center"/>
            <w:hideMark/>
          </w:tcPr>
          <w:p w14:paraId="4C9AAC6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358" w:type="pct"/>
            <w:shd w:val="clear" w:color="auto" w:fill="auto"/>
            <w:tcMar>
              <w:left w:w="28" w:type="dxa"/>
              <w:right w:w="28" w:type="dxa"/>
            </w:tcMar>
            <w:vAlign w:val="center"/>
            <w:hideMark/>
          </w:tcPr>
          <w:p w14:paraId="64D46D1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46" w:type="pct"/>
            <w:shd w:val="clear" w:color="auto" w:fill="auto"/>
            <w:tcMar>
              <w:left w:w="28" w:type="dxa"/>
              <w:right w:w="28" w:type="dxa"/>
            </w:tcMar>
            <w:vAlign w:val="center"/>
            <w:hideMark/>
          </w:tcPr>
          <w:p w14:paraId="4468FEDD"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0B064E63"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0BF9E73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9" w:type="pct"/>
            <w:shd w:val="clear" w:color="auto" w:fill="auto"/>
            <w:tcMar>
              <w:left w:w="28" w:type="dxa"/>
              <w:right w:w="28" w:type="dxa"/>
            </w:tcMar>
            <w:vAlign w:val="center"/>
            <w:hideMark/>
          </w:tcPr>
          <w:p w14:paraId="0D28B64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6DE56E3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15C275E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6031AF5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6D1FFAE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7EE8BA5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4141A0C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0DC0DD6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92" w:type="pct"/>
            <w:shd w:val="clear" w:color="auto" w:fill="auto"/>
            <w:tcMar>
              <w:left w:w="28" w:type="dxa"/>
              <w:right w:w="28" w:type="dxa"/>
            </w:tcMar>
            <w:vAlign w:val="center"/>
            <w:hideMark/>
          </w:tcPr>
          <w:p w14:paraId="3AFAE20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45BF15E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АО "Электросеть" (Кемеровская </w:t>
            </w:r>
            <w:proofErr w:type="spellStart"/>
            <w:proofErr w:type="gramStart"/>
            <w:r w:rsidRPr="00FD6041">
              <w:rPr>
                <w:rFonts w:ascii="Times New Roman" w:eastAsia="Times New Roman" w:hAnsi="Times New Roman" w:cs="Times New Roman"/>
                <w:color w:val="000000"/>
                <w:sz w:val="12"/>
                <w:szCs w:val="12"/>
                <w:lang w:eastAsia="ru-RU"/>
              </w:rPr>
              <w:t>обл</w:t>
            </w:r>
            <w:proofErr w:type="spellEnd"/>
            <w:proofErr w:type="gramEnd"/>
            <w:r w:rsidRPr="00FD6041">
              <w:rPr>
                <w:rFonts w:ascii="Times New Roman" w:eastAsia="Times New Roman" w:hAnsi="Times New Roman" w:cs="Times New Roman"/>
                <w:color w:val="000000"/>
                <w:sz w:val="12"/>
                <w:szCs w:val="12"/>
                <w:lang w:eastAsia="ru-RU"/>
              </w:rPr>
              <w:t>)</w:t>
            </w:r>
          </w:p>
        </w:tc>
        <w:tc>
          <w:tcPr>
            <w:tcW w:w="200" w:type="pct"/>
            <w:shd w:val="clear" w:color="auto" w:fill="auto"/>
            <w:tcMar>
              <w:left w:w="28" w:type="dxa"/>
              <w:right w:w="28" w:type="dxa"/>
            </w:tcMar>
            <w:vAlign w:val="center"/>
            <w:hideMark/>
          </w:tcPr>
          <w:p w14:paraId="4EB8A24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17 19.07.2021</w:t>
            </w:r>
          </w:p>
        </w:tc>
        <w:tc>
          <w:tcPr>
            <w:tcW w:w="155" w:type="pct"/>
            <w:shd w:val="clear" w:color="auto" w:fill="auto"/>
            <w:tcMar>
              <w:left w:w="28" w:type="dxa"/>
              <w:right w:w="28" w:type="dxa"/>
            </w:tcMar>
            <w:vAlign w:val="center"/>
            <w:hideMark/>
          </w:tcPr>
          <w:p w14:paraId="1C354ED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3.4.12.3</w:t>
            </w:r>
          </w:p>
        </w:tc>
        <w:tc>
          <w:tcPr>
            <w:tcW w:w="148" w:type="pct"/>
            <w:shd w:val="clear" w:color="auto" w:fill="auto"/>
            <w:tcMar>
              <w:left w:w="28" w:type="dxa"/>
              <w:right w:w="28" w:type="dxa"/>
            </w:tcMar>
            <w:vAlign w:val="center"/>
            <w:hideMark/>
          </w:tcPr>
          <w:p w14:paraId="441E3C9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4.21</w:t>
            </w:r>
          </w:p>
        </w:tc>
        <w:tc>
          <w:tcPr>
            <w:tcW w:w="146" w:type="pct"/>
            <w:shd w:val="clear" w:color="auto" w:fill="auto"/>
            <w:tcMar>
              <w:left w:w="28" w:type="dxa"/>
              <w:right w:w="28" w:type="dxa"/>
            </w:tcMar>
            <w:vAlign w:val="center"/>
            <w:hideMark/>
          </w:tcPr>
          <w:p w14:paraId="57062B7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469E75AD" w14:textId="77777777" w:rsidTr="00FD6041">
        <w:trPr>
          <w:trHeight w:val="20"/>
        </w:trPr>
        <w:tc>
          <w:tcPr>
            <w:tcW w:w="146" w:type="pct"/>
            <w:shd w:val="clear" w:color="auto" w:fill="auto"/>
            <w:tcMar>
              <w:left w:w="28" w:type="dxa"/>
              <w:right w:w="28" w:type="dxa"/>
            </w:tcMar>
            <w:vAlign w:val="center"/>
            <w:hideMark/>
          </w:tcPr>
          <w:p w14:paraId="7AD6EDEC"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46</w:t>
            </w:r>
          </w:p>
        </w:tc>
        <w:tc>
          <w:tcPr>
            <w:tcW w:w="310" w:type="pct"/>
            <w:shd w:val="clear" w:color="auto" w:fill="auto"/>
            <w:tcMar>
              <w:left w:w="28" w:type="dxa"/>
              <w:right w:w="28" w:type="dxa"/>
            </w:tcMar>
            <w:vAlign w:val="center"/>
            <w:hideMark/>
          </w:tcPr>
          <w:p w14:paraId="22726E9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46" w:type="pct"/>
            <w:shd w:val="clear" w:color="auto" w:fill="auto"/>
            <w:tcMar>
              <w:left w:w="28" w:type="dxa"/>
              <w:right w:w="28" w:type="dxa"/>
            </w:tcMar>
            <w:vAlign w:val="center"/>
            <w:hideMark/>
          </w:tcPr>
          <w:p w14:paraId="1B0A953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ПС</w:t>
            </w:r>
          </w:p>
        </w:tc>
        <w:tc>
          <w:tcPr>
            <w:tcW w:w="271" w:type="pct"/>
            <w:shd w:val="clear" w:color="auto" w:fill="auto"/>
            <w:tcMar>
              <w:left w:w="28" w:type="dxa"/>
              <w:right w:w="28" w:type="dxa"/>
            </w:tcMar>
            <w:vAlign w:val="center"/>
            <w:hideMark/>
          </w:tcPr>
          <w:p w14:paraId="000B357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ПС 35/6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 xml:space="preserve"> "Знаменская"</w:t>
            </w:r>
          </w:p>
        </w:tc>
        <w:tc>
          <w:tcPr>
            <w:tcW w:w="151" w:type="pct"/>
            <w:shd w:val="clear" w:color="auto" w:fill="auto"/>
            <w:tcMar>
              <w:left w:w="28" w:type="dxa"/>
              <w:right w:w="28" w:type="dxa"/>
            </w:tcMar>
            <w:vAlign w:val="center"/>
            <w:hideMark/>
          </w:tcPr>
          <w:p w14:paraId="490E47C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35</w:t>
            </w:r>
          </w:p>
        </w:tc>
        <w:tc>
          <w:tcPr>
            <w:tcW w:w="299" w:type="pct"/>
            <w:shd w:val="clear" w:color="auto" w:fill="auto"/>
            <w:tcMar>
              <w:left w:w="28" w:type="dxa"/>
              <w:right w:w="28" w:type="dxa"/>
            </w:tcMar>
            <w:vAlign w:val="center"/>
            <w:hideMark/>
          </w:tcPr>
          <w:p w14:paraId="43E496A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10,13 2021.07.14</w:t>
            </w:r>
          </w:p>
        </w:tc>
        <w:tc>
          <w:tcPr>
            <w:tcW w:w="267" w:type="pct"/>
            <w:shd w:val="clear" w:color="auto" w:fill="auto"/>
            <w:tcMar>
              <w:left w:w="28" w:type="dxa"/>
              <w:right w:w="28" w:type="dxa"/>
            </w:tcMar>
            <w:vAlign w:val="center"/>
            <w:hideMark/>
          </w:tcPr>
          <w:p w14:paraId="33755C3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15,04 2021.07.14</w:t>
            </w:r>
          </w:p>
        </w:tc>
        <w:tc>
          <w:tcPr>
            <w:tcW w:w="146" w:type="pct"/>
            <w:shd w:val="clear" w:color="auto" w:fill="auto"/>
            <w:tcMar>
              <w:left w:w="28" w:type="dxa"/>
              <w:right w:w="28" w:type="dxa"/>
            </w:tcMar>
            <w:vAlign w:val="center"/>
            <w:hideMark/>
          </w:tcPr>
          <w:p w14:paraId="385F7D0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92" w:type="pct"/>
            <w:shd w:val="clear" w:color="auto" w:fill="auto"/>
            <w:tcMar>
              <w:left w:w="28" w:type="dxa"/>
              <w:right w:w="28" w:type="dxa"/>
            </w:tcMar>
            <w:vAlign w:val="center"/>
            <w:hideMark/>
          </w:tcPr>
          <w:p w14:paraId="424B4CB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4,85</w:t>
            </w:r>
          </w:p>
        </w:tc>
        <w:tc>
          <w:tcPr>
            <w:tcW w:w="358" w:type="pct"/>
            <w:shd w:val="clear" w:color="auto" w:fill="auto"/>
            <w:tcMar>
              <w:left w:w="28" w:type="dxa"/>
              <w:right w:w="28" w:type="dxa"/>
            </w:tcMar>
            <w:vAlign w:val="center"/>
            <w:hideMark/>
          </w:tcPr>
          <w:p w14:paraId="5DCB72B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ПС</w:t>
            </w:r>
          </w:p>
        </w:tc>
        <w:tc>
          <w:tcPr>
            <w:tcW w:w="146" w:type="pct"/>
            <w:shd w:val="clear" w:color="auto" w:fill="auto"/>
            <w:tcMar>
              <w:left w:w="28" w:type="dxa"/>
              <w:right w:w="28" w:type="dxa"/>
            </w:tcMar>
            <w:vAlign w:val="center"/>
            <w:hideMark/>
          </w:tcPr>
          <w:p w14:paraId="60FC5C40"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4C6BDC90"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60F96DE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w:t>
            </w:r>
          </w:p>
        </w:tc>
        <w:tc>
          <w:tcPr>
            <w:tcW w:w="149" w:type="pct"/>
            <w:shd w:val="clear" w:color="auto" w:fill="auto"/>
            <w:tcMar>
              <w:left w:w="28" w:type="dxa"/>
              <w:right w:w="28" w:type="dxa"/>
            </w:tcMar>
            <w:vAlign w:val="center"/>
            <w:hideMark/>
          </w:tcPr>
          <w:p w14:paraId="5BFB39B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4FE153A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12522BE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w:t>
            </w:r>
          </w:p>
        </w:tc>
        <w:tc>
          <w:tcPr>
            <w:tcW w:w="147" w:type="pct"/>
            <w:shd w:val="clear" w:color="auto" w:fill="auto"/>
            <w:tcMar>
              <w:left w:w="28" w:type="dxa"/>
              <w:right w:w="28" w:type="dxa"/>
            </w:tcMar>
            <w:vAlign w:val="center"/>
            <w:hideMark/>
          </w:tcPr>
          <w:p w14:paraId="756AB2F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19600E6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w:t>
            </w:r>
          </w:p>
        </w:tc>
        <w:tc>
          <w:tcPr>
            <w:tcW w:w="147" w:type="pct"/>
            <w:shd w:val="clear" w:color="auto" w:fill="auto"/>
            <w:tcMar>
              <w:left w:w="28" w:type="dxa"/>
              <w:right w:w="28" w:type="dxa"/>
            </w:tcMar>
            <w:vAlign w:val="center"/>
            <w:hideMark/>
          </w:tcPr>
          <w:p w14:paraId="1515AEF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7BE6AF0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5BD62D5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4296FFB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35DCA21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6C421B7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3F23EA3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5FDDE98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5F54787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1E244A60" w14:textId="77777777" w:rsidTr="00FD6041">
        <w:trPr>
          <w:trHeight w:val="20"/>
        </w:trPr>
        <w:tc>
          <w:tcPr>
            <w:tcW w:w="146" w:type="pct"/>
            <w:shd w:val="clear" w:color="auto" w:fill="auto"/>
            <w:tcMar>
              <w:left w:w="28" w:type="dxa"/>
              <w:right w:w="28" w:type="dxa"/>
            </w:tcMar>
            <w:vAlign w:val="center"/>
            <w:hideMark/>
          </w:tcPr>
          <w:p w14:paraId="48153EC5"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47</w:t>
            </w:r>
          </w:p>
        </w:tc>
        <w:tc>
          <w:tcPr>
            <w:tcW w:w="310" w:type="pct"/>
            <w:shd w:val="clear" w:color="auto" w:fill="auto"/>
            <w:tcMar>
              <w:left w:w="28" w:type="dxa"/>
              <w:right w:w="28" w:type="dxa"/>
            </w:tcMar>
            <w:vAlign w:val="center"/>
            <w:hideMark/>
          </w:tcPr>
          <w:p w14:paraId="7215EBF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46" w:type="pct"/>
            <w:shd w:val="clear" w:color="auto" w:fill="auto"/>
            <w:tcMar>
              <w:left w:w="28" w:type="dxa"/>
              <w:right w:w="28" w:type="dxa"/>
            </w:tcMar>
            <w:vAlign w:val="center"/>
            <w:hideMark/>
          </w:tcPr>
          <w:p w14:paraId="4E0B8D1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2C2FDA0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ВЛ-35 КВ-44</w:t>
            </w:r>
          </w:p>
        </w:tc>
        <w:tc>
          <w:tcPr>
            <w:tcW w:w="151" w:type="pct"/>
            <w:shd w:val="clear" w:color="auto" w:fill="auto"/>
            <w:tcMar>
              <w:left w:w="28" w:type="dxa"/>
              <w:right w:w="28" w:type="dxa"/>
            </w:tcMar>
            <w:vAlign w:val="center"/>
            <w:hideMark/>
          </w:tcPr>
          <w:p w14:paraId="42CD483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35</w:t>
            </w:r>
          </w:p>
        </w:tc>
        <w:tc>
          <w:tcPr>
            <w:tcW w:w="299" w:type="pct"/>
            <w:shd w:val="clear" w:color="auto" w:fill="auto"/>
            <w:tcMar>
              <w:left w:w="28" w:type="dxa"/>
              <w:right w:w="28" w:type="dxa"/>
            </w:tcMar>
            <w:vAlign w:val="center"/>
            <w:hideMark/>
          </w:tcPr>
          <w:p w14:paraId="58584CD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19,47 2021.07.18</w:t>
            </w:r>
          </w:p>
        </w:tc>
        <w:tc>
          <w:tcPr>
            <w:tcW w:w="267" w:type="pct"/>
            <w:shd w:val="clear" w:color="auto" w:fill="auto"/>
            <w:tcMar>
              <w:left w:w="28" w:type="dxa"/>
              <w:right w:w="28" w:type="dxa"/>
            </w:tcMar>
            <w:vAlign w:val="center"/>
            <w:hideMark/>
          </w:tcPr>
          <w:p w14:paraId="4E89567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19,47 2021.07.18</w:t>
            </w:r>
          </w:p>
        </w:tc>
        <w:tc>
          <w:tcPr>
            <w:tcW w:w="146" w:type="pct"/>
            <w:shd w:val="clear" w:color="auto" w:fill="auto"/>
            <w:tcMar>
              <w:left w:w="28" w:type="dxa"/>
              <w:right w:w="28" w:type="dxa"/>
            </w:tcMar>
            <w:vAlign w:val="center"/>
            <w:hideMark/>
          </w:tcPr>
          <w:p w14:paraId="05C6ABB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w:t>
            </w:r>
          </w:p>
        </w:tc>
        <w:tc>
          <w:tcPr>
            <w:tcW w:w="192" w:type="pct"/>
            <w:shd w:val="clear" w:color="auto" w:fill="auto"/>
            <w:tcMar>
              <w:left w:w="28" w:type="dxa"/>
              <w:right w:w="28" w:type="dxa"/>
            </w:tcMar>
            <w:vAlign w:val="center"/>
            <w:hideMark/>
          </w:tcPr>
          <w:p w14:paraId="31B70DF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358" w:type="pct"/>
            <w:shd w:val="clear" w:color="auto" w:fill="auto"/>
            <w:tcMar>
              <w:left w:w="28" w:type="dxa"/>
              <w:right w:w="28" w:type="dxa"/>
            </w:tcMar>
            <w:vAlign w:val="center"/>
            <w:hideMark/>
          </w:tcPr>
          <w:p w14:paraId="56A0495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46" w:type="pct"/>
            <w:shd w:val="clear" w:color="auto" w:fill="auto"/>
            <w:tcMar>
              <w:left w:w="28" w:type="dxa"/>
              <w:right w:w="28" w:type="dxa"/>
            </w:tcMar>
            <w:vAlign w:val="center"/>
            <w:hideMark/>
          </w:tcPr>
          <w:p w14:paraId="5E2ABC23"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28807EA1"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6486C04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w:t>
            </w:r>
          </w:p>
        </w:tc>
        <w:tc>
          <w:tcPr>
            <w:tcW w:w="149" w:type="pct"/>
            <w:shd w:val="clear" w:color="auto" w:fill="auto"/>
            <w:tcMar>
              <w:left w:w="28" w:type="dxa"/>
              <w:right w:w="28" w:type="dxa"/>
            </w:tcMar>
            <w:vAlign w:val="center"/>
            <w:hideMark/>
          </w:tcPr>
          <w:p w14:paraId="208A485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740528E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05004D0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w:t>
            </w:r>
          </w:p>
        </w:tc>
        <w:tc>
          <w:tcPr>
            <w:tcW w:w="147" w:type="pct"/>
            <w:shd w:val="clear" w:color="auto" w:fill="auto"/>
            <w:tcMar>
              <w:left w:w="28" w:type="dxa"/>
              <w:right w:w="28" w:type="dxa"/>
            </w:tcMar>
            <w:vAlign w:val="center"/>
            <w:hideMark/>
          </w:tcPr>
          <w:p w14:paraId="779847F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280E4FB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w:t>
            </w:r>
          </w:p>
        </w:tc>
        <w:tc>
          <w:tcPr>
            <w:tcW w:w="147" w:type="pct"/>
            <w:shd w:val="clear" w:color="auto" w:fill="auto"/>
            <w:tcMar>
              <w:left w:w="28" w:type="dxa"/>
              <w:right w:w="28" w:type="dxa"/>
            </w:tcMar>
            <w:vAlign w:val="center"/>
            <w:hideMark/>
          </w:tcPr>
          <w:p w14:paraId="4815BA5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049A435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2D155E9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27DB348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1F7AFF2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4C9C3CE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22 20.07.2021</w:t>
            </w:r>
          </w:p>
        </w:tc>
        <w:tc>
          <w:tcPr>
            <w:tcW w:w="155" w:type="pct"/>
            <w:shd w:val="clear" w:color="auto" w:fill="auto"/>
            <w:tcMar>
              <w:left w:w="28" w:type="dxa"/>
              <w:right w:w="28" w:type="dxa"/>
            </w:tcMar>
            <w:vAlign w:val="center"/>
            <w:hideMark/>
          </w:tcPr>
          <w:p w14:paraId="20D98F2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3.4.12.3</w:t>
            </w:r>
          </w:p>
        </w:tc>
        <w:tc>
          <w:tcPr>
            <w:tcW w:w="148" w:type="pct"/>
            <w:shd w:val="clear" w:color="auto" w:fill="auto"/>
            <w:tcMar>
              <w:left w:w="28" w:type="dxa"/>
              <w:right w:w="28" w:type="dxa"/>
            </w:tcMar>
            <w:vAlign w:val="center"/>
            <w:hideMark/>
          </w:tcPr>
          <w:p w14:paraId="5554F90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4.21</w:t>
            </w:r>
          </w:p>
        </w:tc>
        <w:tc>
          <w:tcPr>
            <w:tcW w:w="146" w:type="pct"/>
            <w:shd w:val="clear" w:color="auto" w:fill="auto"/>
            <w:tcMar>
              <w:left w:w="28" w:type="dxa"/>
              <w:right w:w="28" w:type="dxa"/>
            </w:tcMar>
            <w:vAlign w:val="center"/>
            <w:hideMark/>
          </w:tcPr>
          <w:p w14:paraId="37E3183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079EB7EC" w14:textId="77777777" w:rsidTr="00FD6041">
        <w:trPr>
          <w:trHeight w:val="20"/>
        </w:trPr>
        <w:tc>
          <w:tcPr>
            <w:tcW w:w="146" w:type="pct"/>
            <w:shd w:val="clear" w:color="auto" w:fill="auto"/>
            <w:tcMar>
              <w:left w:w="28" w:type="dxa"/>
              <w:right w:w="28" w:type="dxa"/>
            </w:tcMar>
            <w:vAlign w:val="center"/>
            <w:hideMark/>
          </w:tcPr>
          <w:p w14:paraId="7146034A"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48</w:t>
            </w:r>
          </w:p>
        </w:tc>
        <w:tc>
          <w:tcPr>
            <w:tcW w:w="310" w:type="pct"/>
            <w:shd w:val="clear" w:color="auto" w:fill="auto"/>
            <w:tcMar>
              <w:left w:w="28" w:type="dxa"/>
              <w:right w:w="28" w:type="dxa"/>
            </w:tcMar>
            <w:vAlign w:val="center"/>
            <w:hideMark/>
          </w:tcPr>
          <w:p w14:paraId="25F9137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46" w:type="pct"/>
            <w:shd w:val="clear" w:color="auto" w:fill="auto"/>
            <w:tcMar>
              <w:left w:w="28" w:type="dxa"/>
              <w:right w:w="28" w:type="dxa"/>
            </w:tcMar>
            <w:vAlign w:val="center"/>
            <w:hideMark/>
          </w:tcPr>
          <w:p w14:paraId="5F6D619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024522F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ВЛ-35 КВ 44</w:t>
            </w:r>
          </w:p>
        </w:tc>
        <w:tc>
          <w:tcPr>
            <w:tcW w:w="151" w:type="pct"/>
            <w:shd w:val="clear" w:color="auto" w:fill="auto"/>
            <w:tcMar>
              <w:left w:w="28" w:type="dxa"/>
              <w:right w:w="28" w:type="dxa"/>
            </w:tcMar>
            <w:vAlign w:val="center"/>
            <w:hideMark/>
          </w:tcPr>
          <w:p w14:paraId="315B1A0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35</w:t>
            </w:r>
          </w:p>
        </w:tc>
        <w:tc>
          <w:tcPr>
            <w:tcW w:w="299" w:type="pct"/>
            <w:shd w:val="clear" w:color="auto" w:fill="auto"/>
            <w:tcMar>
              <w:left w:w="28" w:type="dxa"/>
              <w:right w:w="28" w:type="dxa"/>
            </w:tcMar>
            <w:vAlign w:val="center"/>
            <w:hideMark/>
          </w:tcPr>
          <w:p w14:paraId="0F0320A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19,47 2021.07.18</w:t>
            </w:r>
          </w:p>
        </w:tc>
        <w:tc>
          <w:tcPr>
            <w:tcW w:w="267" w:type="pct"/>
            <w:shd w:val="clear" w:color="auto" w:fill="auto"/>
            <w:tcMar>
              <w:left w:w="28" w:type="dxa"/>
              <w:right w:w="28" w:type="dxa"/>
            </w:tcMar>
            <w:vAlign w:val="center"/>
            <w:hideMark/>
          </w:tcPr>
          <w:p w14:paraId="0609169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19,47 2021.07.18</w:t>
            </w:r>
          </w:p>
        </w:tc>
        <w:tc>
          <w:tcPr>
            <w:tcW w:w="146" w:type="pct"/>
            <w:shd w:val="clear" w:color="auto" w:fill="auto"/>
            <w:tcMar>
              <w:left w:w="28" w:type="dxa"/>
              <w:right w:w="28" w:type="dxa"/>
            </w:tcMar>
            <w:vAlign w:val="center"/>
            <w:hideMark/>
          </w:tcPr>
          <w:p w14:paraId="25B469D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w:t>
            </w:r>
          </w:p>
        </w:tc>
        <w:tc>
          <w:tcPr>
            <w:tcW w:w="192" w:type="pct"/>
            <w:shd w:val="clear" w:color="auto" w:fill="auto"/>
            <w:tcMar>
              <w:left w:w="28" w:type="dxa"/>
              <w:right w:w="28" w:type="dxa"/>
            </w:tcMar>
            <w:vAlign w:val="center"/>
            <w:hideMark/>
          </w:tcPr>
          <w:p w14:paraId="154DEFF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358" w:type="pct"/>
            <w:shd w:val="clear" w:color="auto" w:fill="auto"/>
            <w:tcMar>
              <w:left w:w="28" w:type="dxa"/>
              <w:right w:w="28" w:type="dxa"/>
            </w:tcMar>
            <w:vAlign w:val="center"/>
            <w:hideMark/>
          </w:tcPr>
          <w:p w14:paraId="69FAD44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46" w:type="pct"/>
            <w:shd w:val="clear" w:color="auto" w:fill="auto"/>
            <w:tcMar>
              <w:left w:w="28" w:type="dxa"/>
              <w:right w:w="28" w:type="dxa"/>
            </w:tcMar>
            <w:vAlign w:val="center"/>
            <w:hideMark/>
          </w:tcPr>
          <w:p w14:paraId="56AE9EEE"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0413E2F6"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09F6AA5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w:t>
            </w:r>
          </w:p>
        </w:tc>
        <w:tc>
          <w:tcPr>
            <w:tcW w:w="149" w:type="pct"/>
            <w:shd w:val="clear" w:color="auto" w:fill="auto"/>
            <w:tcMar>
              <w:left w:w="28" w:type="dxa"/>
              <w:right w:w="28" w:type="dxa"/>
            </w:tcMar>
            <w:vAlign w:val="center"/>
            <w:hideMark/>
          </w:tcPr>
          <w:p w14:paraId="56F0D30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6FDD433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1669206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w:t>
            </w:r>
          </w:p>
        </w:tc>
        <w:tc>
          <w:tcPr>
            <w:tcW w:w="147" w:type="pct"/>
            <w:shd w:val="clear" w:color="auto" w:fill="auto"/>
            <w:tcMar>
              <w:left w:w="28" w:type="dxa"/>
              <w:right w:w="28" w:type="dxa"/>
            </w:tcMar>
            <w:vAlign w:val="center"/>
            <w:hideMark/>
          </w:tcPr>
          <w:p w14:paraId="5A0CCD8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3835CA8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w:t>
            </w:r>
          </w:p>
        </w:tc>
        <w:tc>
          <w:tcPr>
            <w:tcW w:w="147" w:type="pct"/>
            <w:shd w:val="clear" w:color="auto" w:fill="auto"/>
            <w:tcMar>
              <w:left w:w="28" w:type="dxa"/>
              <w:right w:w="28" w:type="dxa"/>
            </w:tcMar>
            <w:vAlign w:val="center"/>
            <w:hideMark/>
          </w:tcPr>
          <w:p w14:paraId="02A6602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43C36ED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3B81050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5FABC2B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5B5A2ED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2DC3BCB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22 20.07.2021</w:t>
            </w:r>
          </w:p>
        </w:tc>
        <w:tc>
          <w:tcPr>
            <w:tcW w:w="155" w:type="pct"/>
            <w:shd w:val="clear" w:color="auto" w:fill="auto"/>
            <w:tcMar>
              <w:left w:w="28" w:type="dxa"/>
              <w:right w:w="28" w:type="dxa"/>
            </w:tcMar>
            <w:vAlign w:val="center"/>
            <w:hideMark/>
          </w:tcPr>
          <w:p w14:paraId="492B33F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3.4.12.3</w:t>
            </w:r>
          </w:p>
        </w:tc>
        <w:tc>
          <w:tcPr>
            <w:tcW w:w="148" w:type="pct"/>
            <w:shd w:val="clear" w:color="auto" w:fill="auto"/>
            <w:tcMar>
              <w:left w:w="28" w:type="dxa"/>
              <w:right w:w="28" w:type="dxa"/>
            </w:tcMar>
            <w:vAlign w:val="center"/>
            <w:hideMark/>
          </w:tcPr>
          <w:p w14:paraId="1976284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4.21</w:t>
            </w:r>
          </w:p>
        </w:tc>
        <w:tc>
          <w:tcPr>
            <w:tcW w:w="146" w:type="pct"/>
            <w:shd w:val="clear" w:color="auto" w:fill="auto"/>
            <w:tcMar>
              <w:left w:w="28" w:type="dxa"/>
              <w:right w:w="28" w:type="dxa"/>
            </w:tcMar>
            <w:vAlign w:val="center"/>
            <w:hideMark/>
          </w:tcPr>
          <w:p w14:paraId="64F434E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0B5ECFBC" w14:textId="77777777" w:rsidTr="00FD6041">
        <w:trPr>
          <w:trHeight w:val="20"/>
        </w:trPr>
        <w:tc>
          <w:tcPr>
            <w:tcW w:w="146" w:type="pct"/>
            <w:shd w:val="clear" w:color="auto" w:fill="auto"/>
            <w:tcMar>
              <w:left w:w="28" w:type="dxa"/>
              <w:right w:w="28" w:type="dxa"/>
            </w:tcMar>
            <w:vAlign w:val="center"/>
            <w:hideMark/>
          </w:tcPr>
          <w:p w14:paraId="6F029413"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49</w:t>
            </w:r>
          </w:p>
        </w:tc>
        <w:tc>
          <w:tcPr>
            <w:tcW w:w="310" w:type="pct"/>
            <w:shd w:val="clear" w:color="auto" w:fill="auto"/>
            <w:tcMar>
              <w:left w:w="28" w:type="dxa"/>
              <w:right w:w="28" w:type="dxa"/>
            </w:tcMar>
            <w:vAlign w:val="center"/>
            <w:hideMark/>
          </w:tcPr>
          <w:p w14:paraId="50F797B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46" w:type="pct"/>
            <w:shd w:val="clear" w:color="auto" w:fill="auto"/>
            <w:tcMar>
              <w:left w:w="28" w:type="dxa"/>
              <w:right w:w="28" w:type="dxa"/>
            </w:tcMar>
            <w:vAlign w:val="center"/>
            <w:hideMark/>
          </w:tcPr>
          <w:p w14:paraId="4583EFD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7195EDD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Ф-6-32-21</w:t>
            </w:r>
          </w:p>
        </w:tc>
        <w:tc>
          <w:tcPr>
            <w:tcW w:w="151" w:type="pct"/>
            <w:shd w:val="clear" w:color="auto" w:fill="auto"/>
            <w:tcMar>
              <w:left w:w="28" w:type="dxa"/>
              <w:right w:w="28" w:type="dxa"/>
            </w:tcMar>
            <w:vAlign w:val="center"/>
            <w:hideMark/>
          </w:tcPr>
          <w:p w14:paraId="1FD1406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99" w:type="pct"/>
            <w:shd w:val="clear" w:color="auto" w:fill="auto"/>
            <w:tcMar>
              <w:left w:w="28" w:type="dxa"/>
              <w:right w:w="28" w:type="dxa"/>
            </w:tcMar>
            <w:vAlign w:val="center"/>
            <w:hideMark/>
          </w:tcPr>
          <w:p w14:paraId="39A12C7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12,09 2021.07.21</w:t>
            </w:r>
          </w:p>
        </w:tc>
        <w:tc>
          <w:tcPr>
            <w:tcW w:w="267" w:type="pct"/>
            <w:shd w:val="clear" w:color="auto" w:fill="auto"/>
            <w:tcMar>
              <w:left w:w="28" w:type="dxa"/>
              <w:right w:w="28" w:type="dxa"/>
            </w:tcMar>
            <w:vAlign w:val="center"/>
            <w:hideMark/>
          </w:tcPr>
          <w:p w14:paraId="773320F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13,16 2021.07.21</w:t>
            </w:r>
          </w:p>
        </w:tc>
        <w:tc>
          <w:tcPr>
            <w:tcW w:w="146" w:type="pct"/>
            <w:shd w:val="clear" w:color="auto" w:fill="auto"/>
            <w:tcMar>
              <w:left w:w="28" w:type="dxa"/>
              <w:right w:w="28" w:type="dxa"/>
            </w:tcMar>
            <w:vAlign w:val="center"/>
            <w:hideMark/>
          </w:tcPr>
          <w:p w14:paraId="7F84F18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92" w:type="pct"/>
            <w:shd w:val="clear" w:color="auto" w:fill="auto"/>
            <w:tcMar>
              <w:left w:w="28" w:type="dxa"/>
              <w:right w:w="28" w:type="dxa"/>
            </w:tcMar>
            <w:vAlign w:val="center"/>
            <w:hideMark/>
          </w:tcPr>
          <w:p w14:paraId="2A33D39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1,12</w:t>
            </w:r>
          </w:p>
        </w:tc>
        <w:tc>
          <w:tcPr>
            <w:tcW w:w="358" w:type="pct"/>
            <w:shd w:val="clear" w:color="auto" w:fill="auto"/>
            <w:tcMar>
              <w:left w:w="28" w:type="dxa"/>
              <w:right w:w="28" w:type="dxa"/>
            </w:tcMar>
            <w:vAlign w:val="center"/>
            <w:hideMark/>
          </w:tcPr>
          <w:p w14:paraId="21491D3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46" w:type="pct"/>
            <w:shd w:val="clear" w:color="auto" w:fill="auto"/>
            <w:tcMar>
              <w:left w:w="28" w:type="dxa"/>
              <w:right w:w="28" w:type="dxa"/>
            </w:tcMar>
            <w:vAlign w:val="center"/>
            <w:hideMark/>
          </w:tcPr>
          <w:p w14:paraId="0CF20319"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3B6D9A31"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76C127E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9" w:type="pct"/>
            <w:shd w:val="clear" w:color="auto" w:fill="auto"/>
            <w:tcMar>
              <w:left w:w="28" w:type="dxa"/>
              <w:right w:w="28" w:type="dxa"/>
            </w:tcMar>
            <w:vAlign w:val="center"/>
            <w:hideMark/>
          </w:tcPr>
          <w:p w14:paraId="6B24F4E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03D3307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57F7C94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57F2A16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1226039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5764B3A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4D4C50C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03C2BC1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60B70FE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69EAF92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7665F36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4037E89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3BE30D5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1082F78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6DA5D9C0" w14:textId="77777777" w:rsidTr="00FD6041">
        <w:trPr>
          <w:trHeight w:val="20"/>
        </w:trPr>
        <w:tc>
          <w:tcPr>
            <w:tcW w:w="146" w:type="pct"/>
            <w:shd w:val="clear" w:color="auto" w:fill="auto"/>
            <w:tcMar>
              <w:left w:w="28" w:type="dxa"/>
              <w:right w:w="28" w:type="dxa"/>
            </w:tcMar>
            <w:vAlign w:val="center"/>
            <w:hideMark/>
          </w:tcPr>
          <w:p w14:paraId="4F542308"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50</w:t>
            </w:r>
          </w:p>
        </w:tc>
        <w:tc>
          <w:tcPr>
            <w:tcW w:w="310" w:type="pct"/>
            <w:shd w:val="clear" w:color="auto" w:fill="auto"/>
            <w:tcMar>
              <w:left w:w="28" w:type="dxa"/>
              <w:right w:w="28" w:type="dxa"/>
            </w:tcMar>
            <w:vAlign w:val="center"/>
            <w:hideMark/>
          </w:tcPr>
          <w:p w14:paraId="69D0CB8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spellStart"/>
            <w:r w:rsidRPr="00FD6041">
              <w:rPr>
                <w:rFonts w:ascii="Times New Roman" w:eastAsia="Times New Roman" w:hAnsi="Times New Roman" w:cs="Times New Roman"/>
                <w:color w:val="000000"/>
                <w:sz w:val="12"/>
                <w:szCs w:val="12"/>
                <w:lang w:eastAsia="ru-RU"/>
              </w:rPr>
              <w:t>Талдинский</w:t>
            </w:r>
            <w:proofErr w:type="spellEnd"/>
            <w:r w:rsidRPr="00FD6041">
              <w:rPr>
                <w:rFonts w:ascii="Times New Roman" w:eastAsia="Times New Roman" w:hAnsi="Times New Roman" w:cs="Times New Roman"/>
                <w:color w:val="000000"/>
                <w:sz w:val="12"/>
                <w:szCs w:val="12"/>
                <w:lang w:eastAsia="ru-RU"/>
              </w:rPr>
              <w:t xml:space="preserve"> РЭС</w:t>
            </w:r>
          </w:p>
        </w:tc>
        <w:tc>
          <w:tcPr>
            <w:tcW w:w="146" w:type="pct"/>
            <w:shd w:val="clear" w:color="auto" w:fill="auto"/>
            <w:tcMar>
              <w:left w:w="28" w:type="dxa"/>
              <w:right w:w="28" w:type="dxa"/>
            </w:tcMar>
            <w:vAlign w:val="center"/>
            <w:hideMark/>
          </w:tcPr>
          <w:p w14:paraId="0A1D3A9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ПС</w:t>
            </w:r>
          </w:p>
        </w:tc>
        <w:tc>
          <w:tcPr>
            <w:tcW w:w="271" w:type="pct"/>
            <w:shd w:val="clear" w:color="auto" w:fill="auto"/>
            <w:tcMar>
              <w:left w:w="28" w:type="dxa"/>
              <w:right w:w="28" w:type="dxa"/>
            </w:tcMar>
            <w:vAlign w:val="center"/>
            <w:hideMark/>
          </w:tcPr>
          <w:p w14:paraId="1E5E457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1 </w:t>
            </w:r>
            <w:proofErr w:type="spellStart"/>
            <w:r w:rsidRPr="00FD6041">
              <w:rPr>
                <w:rFonts w:ascii="Times New Roman" w:eastAsia="Times New Roman" w:hAnsi="Times New Roman" w:cs="Times New Roman"/>
                <w:color w:val="000000"/>
                <w:sz w:val="12"/>
                <w:szCs w:val="12"/>
                <w:lang w:eastAsia="ru-RU"/>
              </w:rPr>
              <w:t>сш</w:t>
            </w:r>
            <w:proofErr w:type="spellEnd"/>
            <w:r w:rsidRPr="00FD6041">
              <w:rPr>
                <w:rFonts w:ascii="Times New Roman" w:eastAsia="Times New Roman" w:hAnsi="Times New Roman" w:cs="Times New Roman"/>
                <w:color w:val="000000"/>
                <w:sz w:val="12"/>
                <w:szCs w:val="12"/>
                <w:lang w:eastAsia="ru-RU"/>
              </w:rPr>
              <w:t xml:space="preserve"> 6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 xml:space="preserve"> ПС 110/6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 xml:space="preserve"> "</w:t>
            </w:r>
            <w:proofErr w:type="spellStart"/>
            <w:r w:rsidRPr="00FD6041">
              <w:rPr>
                <w:rFonts w:ascii="Times New Roman" w:eastAsia="Times New Roman" w:hAnsi="Times New Roman" w:cs="Times New Roman"/>
                <w:color w:val="000000"/>
                <w:sz w:val="12"/>
                <w:szCs w:val="12"/>
                <w:lang w:eastAsia="ru-RU"/>
              </w:rPr>
              <w:t>Ерунаковская</w:t>
            </w:r>
            <w:proofErr w:type="spellEnd"/>
            <w:r w:rsidRPr="00FD6041">
              <w:rPr>
                <w:rFonts w:ascii="Times New Roman" w:eastAsia="Times New Roman" w:hAnsi="Times New Roman" w:cs="Times New Roman"/>
                <w:color w:val="000000"/>
                <w:sz w:val="12"/>
                <w:szCs w:val="12"/>
                <w:lang w:eastAsia="ru-RU"/>
              </w:rPr>
              <w:t>-Северная"</w:t>
            </w:r>
          </w:p>
        </w:tc>
        <w:tc>
          <w:tcPr>
            <w:tcW w:w="151" w:type="pct"/>
            <w:shd w:val="clear" w:color="auto" w:fill="auto"/>
            <w:tcMar>
              <w:left w:w="28" w:type="dxa"/>
              <w:right w:w="28" w:type="dxa"/>
            </w:tcMar>
            <w:vAlign w:val="center"/>
            <w:hideMark/>
          </w:tcPr>
          <w:p w14:paraId="219BDB6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99" w:type="pct"/>
            <w:shd w:val="clear" w:color="auto" w:fill="auto"/>
            <w:tcMar>
              <w:left w:w="28" w:type="dxa"/>
              <w:right w:w="28" w:type="dxa"/>
            </w:tcMar>
            <w:vAlign w:val="center"/>
            <w:hideMark/>
          </w:tcPr>
          <w:p w14:paraId="733D750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10,05 2021.07.29</w:t>
            </w:r>
          </w:p>
        </w:tc>
        <w:tc>
          <w:tcPr>
            <w:tcW w:w="267" w:type="pct"/>
            <w:shd w:val="clear" w:color="auto" w:fill="auto"/>
            <w:tcMar>
              <w:left w:w="28" w:type="dxa"/>
              <w:right w:w="28" w:type="dxa"/>
            </w:tcMar>
            <w:vAlign w:val="center"/>
            <w:hideMark/>
          </w:tcPr>
          <w:p w14:paraId="17BE9F1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16,42 2021.07.29</w:t>
            </w:r>
          </w:p>
        </w:tc>
        <w:tc>
          <w:tcPr>
            <w:tcW w:w="146" w:type="pct"/>
            <w:shd w:val="clear" w:color="auto" w:fill="auto"/>
            <w:tcMar>
              <w:left w:w="28" w:type="dxa"/>
              <w:right w:w="28" w:type="dxa"/>
            </w:tcMar>
            <w:vAlign w:val="center"/>
            <w:hideMark/>
          </w:tcPr>
          <w:p w14:paraId="06EA661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92" w:type="pct"/>
            <w:shd w:val="clear" w:color="auto" w:fill="auto"/>
            <w:tcMar>
              <w:left w:w="28" w:type="dxa"/>
              <w:right w:w="28" w:type="dxa"/>
            </w:tcMar>
            <w:vAlign w:val="center"/>
            <w:hideMark/>
          </w:tcPr>
          <w:p w14:paraId="695C2CD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6,62</w:t>
            </w:r>
          </w:p>
        </w:tc>
        <w:tc>
          <w:tcPr>
            <w:tcW w:w="358" w:type="pct"/>
            <w:shd w:val="clear" w:color="auto" w:fill="auto"/>
            <w:tcMar>
              <w:left w:w="28" w:type="dxa"/>
              <w:right w:w="28" w:type="dxa"/>
            </w:tcMar>
            <w:vAlign w:val="center"/>
            <w:hideMark/>
          </w:tcPr>
          <w:p w14:paraId="1030364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ПС</w:t>
            </w:r>
          </w:p>
        </w:tc>
        <w:tc>
          <w:tcPr>
            <w:tcW w:w="146" w:type="pct"/>
            <w:shd w:val="clear" w:color="auto" w:fill="auto"/>
            <w:tcMar>
              <w:left w:w="28" w:type="dxa"/>
              <w:right w:w="28" w:type="dxa"/>
            </w:tcMar>
            <w:vAlign w:val="center"/>
            <w:hideMark/>
          </w:tcPr>
          <w:p w14:paraId="24A002CA"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2997B88E"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3C8FE9C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w:t>
            </w:r>
          </w:p>
        </w:tc>
        <w:tc>
          <w:tcPr>
            <w:tcW w:w="149" w:type="pct"/>
            <w:shd w:val="clear" w:color="auto" w:fill="auto"/>
            <w:tcMar>
              <w:left w:w="28" w:type="dxa"/>
              <w:right w:w="28" w:type="dxa"/>
            </w:tcMar>
            <w:vAlign w:val="center"/>
            <w:hideMark/>
          </w:tcPr>
          <w:p w14:paraId="7807D74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5FDB694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7F63C85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w:t>
            </w:r>
          </w:p>
        </w:tc>
        <w:tc>
          <w:tcPr>
            <w:tcW w:w="147" w:type="pct"/>
            <w:shd w:val="clear" w:color="auto" w:fill="auto"/>
            <w:tcMar>
              <w:left w:w="28" w:type="dxa"/>
              <w:right w:w="28" w:type="dxa"/>
            </w:tcMar>
            <w:vAlign w:val="center"/>
            <w:hideMark/>
          </w:tcPr>
          <w:p w14:paraId="3209F79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w:t>
            </w:r>
          </w:p>
        </w:tc>
        <w:tc>
          <w:tcPr>
            <w:tcW w:w="147" w:type="pct"/>
            <w:shd w:val="clear" w:color="auto" w:fill="auto"/>
            <w:tcMar>
              <w:left w:w="28" w:type="dxa"/>
              <w:right w:w="28" w:type="dxa"/>
            </w:tcMar>
            <w:vAlign w:val="center"/>
            <w:hideMark/>
          </w:tcPr>
          <w:p w14:paraId="436B4B9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0640D35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7FF8ED3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0BB09EA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11C2964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710BEB1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7146041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26184F4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0DA758E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680A492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670D0E75" w14:textId="77777777" w:rsidTr="00FD6041">
        <w:trPr>
          <w:trHeight w:val="20"/>
        </w:trPr>
        <w:tc>
          <w:tcPr>
            <w:tcW w:w="146" w:type="pct"/>
            <w:shd w:val="clear" w:color="auto" w:fill="auto"/>
            <w:tcMar>
              <w:left w:w="28" w:type="dxa"/>
              <w:right w:w="28" w:type="dxa"/>
            </w:tcMar>
            <w:vAlign w:val="center"/>
            <w:hideMark/>
          </w:tcPr>
          <w:p w14:paraId="0E9F8082"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51</w:t>
            </w:r>
          </w:p>
        </w:tc>
        <w:tc>
          <w:tcPr>
            <w:tcW w:w="310" w:type="pct"/>
            <w:shd w:val="clear" w:color="auto" w:fill="auto"/>
            <w:tcMar>
              <w:left w:w="28" w:type="dxa"/>
              <w:right w:w="28" w:type="dxa"/>
            </w:tcMar>
            <w:vAlign w:val="center"/>
            <w:hideMark/>
          </w:tcPr>
          <w:p w14:paraId="1811A21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Краснобродский РЭС</w:t>
            </w:r>
          </w:p>
        </w:tc>
        <w:tc>
          <w:tcPr>
            <w:tcW w:w="146" w:type="pct"/>
            <w:shd w:val="clear" w:color="auto" w:fill="auto"/>
            <w:tcMar>
              <w:left w:w="28" w:type="dxa"/>
              <w:right w:w="28" w:type="dxa"/>
            </w:tcMar>
            <w:vAlign w:val="center"/>
            <w:hideMark/>
          </w:tcPr>
          <w:p w14:paraId="778516C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47C81E9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Ф-6-16-4</w:t>
            </w:r>
          </w:p>
        </w:tc>
        <w:tc>
          <w:tcPr>
            <w:tcW w:w="151" w:type="pct"/>
            <w:shd w:val="clear" w:color="auto" w:fill="auto"/>
            <w:tcMar>
              <w:left w:w="28" w:type="dxa"/>
              <w:right w:w="28" w:type="dxa"/>
            </w:tcMar>
            <w:vAlign w:val="center"/>
            <w:hideMark/>
          </w:tcPr>
          <w:p w14:paraId="6349A32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99" w:type="pct"/>
            <w:shd w:val="clear" w:color="auto" w:fill="auto"/>
            <w:tcMar>
              <w:left w:w="28" w:type="dxa"/>
              <w:right w:w="28" w:type="dxa"/>
            </w:tcMar>
            <w:vAlign w:val="center"/>
            <w:hideMark/>
          </w:tcPr>
          <w:p w14:paraId="1B03E58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10,10 2021.07.29</w:t>
            </w:r>
          </w:p>
        </w:tc>
        <w:tc>
          <w:tcPr>
            <w:tcW w:w="267" w:type="pct"/>
            <w:shd w:val="clear" w:color="auto" w:fill="auto"/>
            <w:tcMar>
              <w:left w:w="28" w:type="dxa"/>
              <w:right w:w="28" w:type="dxa"/>
            </w:tcMar>
            <w:vAlign w:val="center"/>
            <w:hideMark/>
          </w:tcPr>
          <w:p w14:paraId="7F89634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16,07 2021.07.29</w:t>
            </w:r>
          </w:p>
        </w:tc>
        <w:tc>
          <w:tcPr>
            <w:tcW w:w="146" w:type="pct"/>
            <w:shd w:val="clear" w:color="auto" w:fill="auto"/>
            <w:tcMar>
              <w:left w:w="28" w:type="dxa"/>
              <w:right w:w="28" w:type="dxa"/>
            </w:tcMar>
            <w:vAlign w:val="center"/>
            <w:hideMark/>
          </w:tcPr>
          <w:p w14:paraId="54B18E1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92" w:type="pct"/>
            <w:shd w:val="clear" w:color="auto" w:fill="auto"/>
            <w:tcMar>
              <w:left w:w="28" w:type="dxa"/>
              <w:right w:w="28" w:type="dxa"/>
            </w:tcMar>
            <w:vAlign w:val="center"/>
            <w:hideMark/>
          </w:tcPr>
          <w:p w14:paraId="3AA46A9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5,95</w:t>
            </w:r>
          </w:p>
        </w:tc>
        <w:tc>
          <w:tcPr>
            <w:tcW w:w="358" w:type="pct"/>
            <w:shd w:val="clear" w:color="auto" w:fill="auto"/>
            <w:tcMar>
              <w:left w:w="28" w:type="dxa"/>
              <w:right w:w="28" w:type="dxa"/>
            </w:tcMar>
            <w:vAlign w:val="center"/>
            <w:hideMark/>
          </w:tcPr>
          <w:p w14:paraId="509AB83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46" w:type="pct"/>
            <w:shd w:val="clear" w:color="auto" w:fill="auto"/>
            <w:tcMar>
              <w:left w:w="28" w:type="dxa"/>
              <w:right w:w="28" w:type="dxa"/>
            </w:tcMar>
            <w:vAlign w:val="center"/>
            <w:hideMark/>
          </w:tcPr>
          <w:p w14:paraId="5A9AE6A2"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038EB2F7"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1474669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9" w:type="pct"/>
            <w:shd w:val="clear" w:color="auto" w:fill="auto"/>
            <w:tcMar>
              <w:left w:w="28" w:type="dxa"/>
              <w:right w:w="28" w:type="dxa"/>
            </w:tcMar>
            <w:vAlign w:val="center"/>
            <w:hideMark/>
          </w:tcPr>
          <w:p w14:paraId="5090F69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6451C89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308A183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3CD0908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2845B05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148AA18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2564243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0DCE403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3C81C5C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598D810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249B5DD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776C678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14CBD4F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6AB619E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42E750FA" w14:textId="77777777" w:rsidTr="00FD6041">
        <w:trPr>
          <w:trHeight w:val="20"/>
        </w:trPr>
        <w:tc>
          <w:tcPr>
            <w:tcW w:w="146" w:type="pct"/>
            <w:shd w:val="clear" w:color="auto" w:fill="auto"/>
            <w:tcMar>
              <w:left w:w="28" w:type="dxa"/>
              <w:right w:w="28" w:type="dxa"/>
            </w:tcMar>
            <w:vAlign w:val="center"/>
            <w:hideMark/>
          </w:tcPr>
          <w:p w14:paraId="7AF08048"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52</w:t>
            </w:r>
          </w:p>
        </w:tc>
        <w:tc>
          <w:tcPr>
            <w:tcW w:w="310" w:type="pct"/>
            <w:shd w:val="clear" w:color="auto" w:fill="auto"/>
            <w:tcMar>
              <w:left w:w="28" w:type="dxa"/>
              <w:right w:w="28" w:type="dxa"/>
            </w:tcMar>
            <w:vAlign w:val="center"/>
            <w:hideMark/>
          </w:tcPr>
          <w:p w14:paraId="77764BE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46" w:type="pct"/>
            <w:shd w:val="clear" w:color="auto" w:fill="auto"/>
            <w:tcMar>
              <w:left w:w="28" w:type="dxa"/>
              <w:right w:w="28" w:type="dxa"/>
            </w:tcMar>
            <w:vAlign w:val="center"/>
            <w:hideMark/>
          </w:tcPr>
          <w:p w14:paraId="104BDA6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49058AE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ВЛ-35 КВ-44</w:t>
            </w:r>
          </w:p>
        </w:tc>
        <w:tc>
          <w:tcPr>
            <w:tcW w:w="151" w:type="pct"/>
            <w:shd w:val="clear" w:color="auto" w:fill="auto"/>
            <w:tcMar>
              <w:left w:w="28" w:type="dxa"/>
              <w:right w:w="28" w:type="dxa"/>
            </w:tcMar>
            <w:vAlign w:val="center"/>
            <w:hideMark/>
          </w:tcPr>
          <w:p w14:paraId="74AE038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35</w:t>
            </w:r>
          </w:p>
        </w:tc>
        <w:tc>
          <w:tcPr>
            <w:tcW w:w="299" w:type="pct"/>
            <w:shd w:val="clear" w:color="auto" w:fill="auto"/>
            <w:tcMar>
              <w:left w:w="28" w:type="dxa"/>
              <w:right w:w="28" w:type="dxa"/>
            </w:tcMar>
            <w:vAlign w:val="center"/>
            <w:hideMark/>
          </w:tcPr>
          <w:p w14:paraId="52CA1C7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03,04 2021.08.03</w:t>
            </w:r>
          </w:p>
        </w:tc>
        <w:tc>
          <w:tcPr>
            <w:tcW w:w="267" w:type="pct"/>
            <w:shd w:val="clear" w:color="auto" w:fill="auto"/>
            <w:tcMar>
              <w:left w:w="28" w:type="dxa"/>
              <w:right w:w="28" w:type="dxa"/>
            </w:tcMar>
            <w:vAlign w:val="center"/>
            <w:hideMark/>
          </w:tcPr>
          <w:p w14:paraId="2EB2297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03,04 2021.08.03</w:t>
            </w:r>
          </w:p>
        </w:tc>
        <w:tc>
          <w:tcPr>
            <w:tcW w:w="146" w:type="pct"/>
            <w:shd w:val="clear" w:color="auto" w:fill="auto"/>
            <w:tcMar>
              <w:left w:w="28" w:type="dxa"/>
              <w:right w:w="28" w:type="dxa"/>
            </w:tcMar>
            <w:vAlign w:val="center"/>
            <w:hideMark/>
          </w:tcPr>
          <w:p w14:paraId="03EE85B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w:t>
            </w:r>
          </w:p>
        </w:tc>
        <w:tc>
          <w:tcPr>
            <w:tcW w:w="192" w:type="pct"/>
            <w:shd w:val="clear" w:color="auto" w:fill="auto"/>
            <w:tcMar>
              <w:left w:w="28" w:type="dxa"/>
              <w:right w:w="28" w:type="dxa"/>
            </w:tcMar>
            <w:vAlign w:val="center"/>
            <w:hideMark/>
          </w:tcPr>
          <w:p w14:paraId="708C872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358" w:type="pct"/>
            <w:shd w:val="clear" w:color="auto" w:fill="auto"/>
            <w:tcMar>
              <w:left w:w="28" w:type="dxa"/>
              <w:right w:w="28" w:type="dxa"/>
            </w:tcMar>
            <w:vAlign w:val="center"/>
            <w:hideMark/>
          </w:tcPr>
          <w:p w14:paraId="5A29126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46" w:type="pct"/>
            <w:shd w:val="clear" w:color="auto" w:fill="auto"/>
            <w:tcMar>
              <w:left w:w="28" w:type="dxa"/>
              <w:right w:w="28" w:type="dxa"/>
            </w:tcMar>
            <w:vAlign w:val="center"/>
            <w:hideMark/>
          </w:tcPr>
          <w:p w14:paraId="74B38E05"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275C5426"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1C14F2E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5</w:t>
            </w:r>
          </w:p>
        </w:tc>
        <w:tc>
          <w:tcPr>
            <w:tcW w:w="149" w:type="pct"/>
            <w:shd w:val="clear" w:color="auto" w:fill="auto"/>
            <w:tcMar>
              <w:left w:w="28" w:type="dxa"/>
              <w:right w:w="28" w:type="dxa"/>
            </w:tcMar>
            <w:vAlign w:val="center"/>
            <w:hideMark/>
          </w:tcPr>
          <w:p w14:paraId="6AB6304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6A66D06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055623F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5</w:t>
            </w:r>
          </w:p>
        </w:tc>
        <w:tc>
          <w:tcPr>
            <w:tcW w:w="147" w:type="pct"/>
            <w:shd w:val="clear" w:color="auto" w:fill="auto"/>
            <w:tcMar>
              <w:left w:w="28" w:type="dxa"/>
              <w:right w:w="28" w:type="dxa"/>
            </w:tcMar>
            <w:vAlign w:val="center"/>
            <w:hideMark/>
          </w:tcPr>
          <w:p w14:paraId="54AE69B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421A40A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5</w:t>
            </w:r>
          </w:p>
        </w:tc>
        <w:tc>
          <w:tcPr>
            <w:tcW w:w="147" w:type="pct"/>
            <w:shd w:val="clear" w:color="auto" w:fill="auto"/>
            <w:tcMar>
              <w:left w:w="28" w:type="dxa"/>
              <w:right w:w="28" w:type="dxa"/>
            </w:tcMar>
            <w:vAlign w:val="center"/>
            <w:hideMark/>
          </w:tcPr>
          <w:p w14:paraId="0430640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4F7AFE7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3C8120D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40D539A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4F12D22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20150B5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23 09.08.2021</w:t>
            </w:r>
          </w:p>
        </w:tc>
        <w:tc>
          <w:tcPr>
            <w:tcW w:w="155" w:type="pct"/>
            <w:shd w:val="clear" w:color="auto" w:fill="auto"/>
            <w:tcMar>
              <w:left w:w="28" w:type="dxa"/>
              <w:right w:w="28" w:type="dxa"/>
            </w:tcMar>
            <w:vAlign w:val="center"/>
            <w:hideMark/>
          </w:tcPr>
          <w:p w14:paraId="6261EFE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3.4.12.3</w:t>
            </w:r>
          </w:p>
        </w:tc>
        <w:tc>
          <w:tcPr>
            <w:tcW w:w="148" w:type="pct"/>
            <w:shd w:val="clear" w:color="auto" w:fill="auto"/>
            <w:tcMar>
              <w:left w:w="28" w:type="dxa"/>
              <w:right w:w="28" w:type="dxa"/>
            </w:tcMar>
            <w:vAlign w:val="center"/>
            <w:hideMark/>
          </w:tcPr>
          <w:p w14:paraId="623CB00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4.21</w:t>
            </w:r>
          </w:p>
        </w:tc>
        <w:tc>
          <w:tcPr>
            <w:tcW w:w="146" w:type="pct"/>
            <w:shd w:val="clear" w:color="auto" w:fill="auto"/>
            <w:tcMar>
              <w:left w:w="28" w:type="dxa"/>
              <w:right w:w="28" w:type="dxa"/>
            </w:tcMar>
            <w:vAlign w:val="center"/>
            <w:hideMark/>
          </w:tcPr>
          <w:p w14:paraId="4D39F13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0F3142C8" w14:textId="77777777" w:rsidTr="00FD6041">
        <w:trPr>
          <w:trHeight w:val="20"/>
        </w:trPr>
        <w:tc>
          <w:tcPr>
            <w:tcW w:w="146" w:type="pct"/>
            <w:shd w:val="clear" w:color="auto" w:fill="auto"/>
            <w:tcMar>
              <w:left w:w="28" w:type="dxa"/>
              <w:right w:w="28" w:type="dxa"/>
            </w:tcMar>
            <w:vAlign w:val="center"/>
            <w:hideMark/>
          </w:tcPr>
          <w:p w14:paraId="3F1A4EAD"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53</w:t>
            </w:r>
          </w:p>
        </w:tc>
        <w:tc>
          <w:tcPr>
            <w:tcW w:w="310" w:type="pct"/>
            <w:shd w:val="clear" w:color="auto" w:fill="auto"/>
            <w:tcMar>
              <w:left w:w="28" w:type="dxa"/>
              <w:right w:w="28" w:type="dxa"/>
            </w:tcMar>
            <w:vAlign w:val="center"/>
            <w:hideMark/>
          </w:tcPr>
          <w:p w14:paraId="6F49241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46" w:type="pct"/>
            <w:shd w:val="clear" w:color="auto" w:fill="auto"/>
            <w:tcMar>
              <w:left w:w="28" w:type="dxa"/>
              <w:right w:w="28" w:type="dxa"/>
            </w:tcMar>
            <w:vAlign w:val="center"/>
            <w:hideMark/>
          </w:tcPr>
          <w:p w14:paraId="63FAF0C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2CF4F65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r w:rsidRPr="00FD6041">
              <w:rPr>
                <w:rFonts w:ascii="Times New Roman" w:eastAsia="Times New Roman" w:hAnsi="Times New Roman" w:cs="Times New Roman"/>
                <w:color w:val="000000"/>
                <w:sz w:val="12"/>
                <w:szCs w:val="12"/>
                <w:lang w:eastAsia="ru-RU"/>
              </w:rPr>
              <w:t xml:space="preserve"> 110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 xml:space="preserve"> Бачатская-Ново-Бачатская-1</w:t>
            </w:r>
          </w:p>
        </w:tc>
        <w:tc>
          <w:tcPr>
            <w:tcW w:w="151" w:type="pct"/>
            <w:shd w:val="clear" w:color="auto" w:fill="auto"/>
            <w:tcMar>
              <w:left w:w="28" w:type="dxa"/>
              <w:right w:w="28" w:type="dxa"/>
            </w:tcMar>
            <w:vAlign w:val="center"/>
            <w:hideMark/>
          </w:tcPr>
          <w:p w14:paraId="4C9A2EF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110</w:t>
            </w:r>
          </w:p>
        </w:tc>
        <w:tc>
          <w:tcPr>
            <w:tcW w:w="299" w:type="pct"/>
            <w:shd w:val="clear" w:color="auto" w:fill="auto"/>
            <w:tcMar>
              <w:left w:w="28" w:type="dxa"/>
              <w:right w:w="28" w:type="dxa"/>
            </w:tcMar>
            <w:vAlign w:val="center"/>
            <w:hideMark/>
          </w:tcPr>
          <w:p w14:paraId="52093DC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05,40 2021.08.10</w:t>
            </w:r>
          </w:p>
        </w:tc>
        <w:tc>
          <w:tcPr>
            <w:tcW w:w="267" w:type="pct"/>
            <w:shd w:val="clear" w:color="auto" w:fill="auto"/>
            <w:tcMar>
              <w:left w:w="28" w:type="dxa"/>
              <w:right w:w="28" w:type="dxa"/>
            </w:tcMar>
            <w:vAlign w:val="center"/>
            <w:hideMark/>
          </w:tcPr>
          <w:p w14:paraId="4794F3E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05,40 2021.08.10</w:t>
            </w:r>
          </w:p>
        </w:tc>
        <w:tc>
          <w:tcPr>
            <w:tcW w:w="146" w:type="pct"/>
            <w:shd w:val="clear" w:color="auto" w:fill="auto"/>
            <w:tcMar>
              <w:left w:w="28" w:type="dxa"/>
              <w:right w:w="28" w:type="dxa"/>
            </w:tcMar>
            <w:vAlign w:val="center"/>
            <w:hideMark/>
          </w:tcPr>
          <w:p w14:paraId="385CFC1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w:t>
            </w:r>
          </w:p>
        </w:tc>
        <w:tc>
          <w:tcPr>
            <w:tcW w:w="192" w:type="pct"/>
            <w:shd w:val="clear" w:color="auto" w:fill="auto"/>
            <w:tcMar>
              <w:left w:w="28" w:type="dxa"/>
              <w:right w:w="28" w:type="dxa"/>
            </w:tcMar>
            <w:vAlign w:val="center"/>
            <w:hideMark/>
          </w:tcPr>
          <w:p w14:paraId="623FFA2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358" w:type="pct"/>
            <w:shd w:val="clear" w:color="auto" w:fill="auto"/>
            <w:tcMar>
              <w:left w:w="28" w:type="dxa"/>
              <w:right w:w="28" w:type="dxa"/>
            </w:tcMar>
            <w:vAlign w:val="center"/>
            <w:hideMark/>
          </w:tcPr>
          <w:p w14:paraId="4B6BED4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46" w:type="pct"/>
            <w:shd w:val="clear" w:color="auto" w:fill="auto"/>
            <w:tcMar>
              <w:left w:w="28" w:type="dxa"/>
              <w:right w:w="28" w:type="dxa"/>
            </w:tcMar>
            <w:vAlign w:val="center"/>
            <w:hideMark/>
          </w:tcPr>
          <w:p w14:paraId="0679969B"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0193706F"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104D07A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9" w:type="pct"/>
            <w:shd w:val="clear" w:color="auto" w:fill="auto"/>
            <w:tcMar>
              <w:left w:w="28" w:type="dxa"/>
              <w:right w:w="28" w:type="dxa"/>
            </w:tcMar>
            <w:vAlign w:val="center"/>
            <w:hideMark/>
          </w:tcPr>
          <w:p w14:paraId="762C37E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1969D69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0C5A91D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099A7C7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06A4B48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77AE385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71B5571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54DC2C8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92" w:type="pct"/>
            <w:shd w:val="clear" w:color="auto" w:fill="auto"/>
            <w:tcMar>
              <w:left w:w="28" w:type="dxa"/>
              <w:right w:w="28" w:type="dxa"/>
            </w:tcMar>
            <w:vAlign w:val="center"/>
            <w:hideMark/>
          </w:tcPr>
          <w:p w14:paraId="1DA5496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68FCDE4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АО "Электросеть" (Кемеровская </w:t>
            </w:r>
            <w:proofErr w:type="spellStart"/>
            <w:proofErr w:type="gramStart"/>
            <w:r w:rsidRPr="00FD6041">
              <w:rPr>
                <w:rFonts w:ascii="Times New Roman" w:eastAsia="Times New Roman" w:hAnsi="Times New Roman" w:cs="Times New Roman"/>
                <w:color w:val="000000"/>
                <w:sz w:val="12"/>
                <w:szCs w:val="12"/>
                <w:lang w:eastAsia="ru-RU"/>
              </w:rPr>
              <w:t>обл</w:t>
            </w:r>
            <w:proofErr w:type="spellEnd"/>
            <w:proofErr w:type="gramEnd"/>
            <w:r w:rsidRPr="00FD6041">
              <w:rPr>
                <w:rFonts w:ascii="Times New Roman" w:eastAsia="Times New Roman" w:hAnsi="Times New Roman" w:cs="Times New Roman"/>
                <w:color w:val="000000"/>
                <w:sz w:val="12"/>
                <w:szCs w:val="12"/>
                <w:lang w:eastAsia="ru-RU"/>
              </w:rPr>
              <w:t>)</w:t>
            </w:r>
          </w:p>
        </w:tc>
        <w:tc>
          <w:tcPr>
            <w:tcW w:w="200" w:type="pct"/>
            <w:shd w:val="clear" w:color="auto" w:fill="auto"/>
            <w:tcMar>
              <w:left w:w="28" w:type="dxa"/>
              <w:right w:w="28" w:type="dxa"/>
            </w:tcMar>
            <w:vAlign w:val="center"/>
            <w:hideMark/>
          </w:tcPr>
          <w:p w14:paraId="47E789E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26 30.08.2021</w:t>
            </w:r>
          </w:p>
        </w:tc>
        <w:tc>
          <w:tcPr>
            <w:tcW w:w="155" w:type="pct"/>
            <w:shd w:val="clear" w:color="auto" w:fill="auto"/>
            <w:tcMar>
              <w:left w:w="28" w:type="dxa"/>
              <w:right w:w="28" w:type="dxa"/>
            </w:tcMar>
            <w:vAlign w:val="center"/>
            <w:hideMark/>
          </w:tcPr>
          <w:p w14:paraId="18A158E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3.4.14</w:t>
            </w:r>
          </w:p>
        </w:tc>
        <w:tc>
          <w:tcPr>
            <w:tcW w:w="148" w:type="pct"/>
            <w:shd w:val="clear" w:color="auto" w:fill="auto"/>
            <w:tcMar>
              <w:left w:w="28" w:type="dxa"/>
              <w:right w:w="28" w:type="dxa"/>
            </w:tcMar>
            <w:vAlign w:val="center"/>
            <w:hideMark/>
          </w:tcPr>
          <w:p w14:paraId="00DC596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4.21</w:t>
            </w:r>
          </w:p>
        </w:tc>
        <w:tc>
          <w:tcPr>
            <w:tcW w:w="146" w:type="pct"/>
            <w:shd w:val="clear" w:color="auto" w:fill="auto"/>
            <w:tcMar>
              <w:left w:w="28" w:type="dxa"/>
              <w:right w:w="28" w:type="dxa"/>
            </w:tcMar>
            <w:vAlign w:val="center"/>
            <w:hideMark/>
          </w:tcPr>
          <w:p w14:paraId="205F9DB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7DC0D892" w14:textId="77777777" w:rsidTr="00FD6041">
        <w:trPr>
          <w:trHeight w:val="20"/>
        </w:trPr>
        <w:tc>
          <w:tcPr>
            <w:tcW w:w="146" w:type="pct"/>
            <w:shd w:val="clear" w:color="auto" w:fill="auto"/>
            <w:tcMar>
              <w:left w:w="28" w:type="dxa"/>
              <w:right w:w="28" w:type="dxa"/>
            </w:tcMar>
            <w:vAlign w:val="center"/>
            <w:hideMark/>
          </w:tcPr>
          <w:p w14:paraId="6FDBA977"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54</w:t>
            </w:r>
          </w:p>
        </w:tc>
        <w:tc>
          <w:tcPr>
            <w:tcW w:w="310" w:type="pct"/>
            <w:shd w:val="clear" w:color="auto" w:fill="auto"/>
            <w:tcMar>
              <w:left w:w="28" w:type="dxa"/>
              <w:right w:w="28" w:type="dxa"/>
            </w:tcMar>
            <w:vAlign w:val="center"/>
            <w:hideMark/>
          </w:tcPr>
          <w:p w14:paraId="5901224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46" w:type="pct"/>
            <w:shd w:val="clear" w:color="auto" w:fill="auto"/>
            <w:tcMar>
              <w:left w:w="28" w:type="dxa"/>
              <w:right w:w="28" w:type="dxa"/>
            </w:tcMar>
            <w:vAlign w:val="center"/>
            <w:hideMark/>
          </w:tcPr>
          <w:p w14:paraId="1B8C7FD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78104B1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r w:rsidRPr="00FD6041">
              <w:rPr>
                <w:rFonts w:ascii="Times New Roman" w:eastAsia="Times New Roman" w:hAnsi="Times New Roman" w:cs="Times New Roman"/>
                <w:color w:val="000000"/>
                <w:sz w:val="12"/>
                <w:szCs w:val="12"/>
                <w:lang w:eastAsia="ru-RU"/>
              </w:rPr>
              <w:t xml:space="preserve"> 110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 xml:space="preserve"> Бачатская-Ново-Бачатская-1</w:t>
            </w:r>
          </w:p>
        </w:tc>
        <w:tc>
          <w:tcPr>
            <w:tcW w:w="151" w:type="pct"/>
            <w:shd w:val="clear" w:color="auto" w:fill="auto"/>
            <w:tcMar>
              <w:left w:w="28" w:type="dxa"/>
              <w:right w:w="28" w:type="dxa"/>
            </w:tcMar>
            <w:vAlign w:val="center"/>
            <w:hideMark/>
          </w:tcPr>
          <w:p w14:paraId="241DAD3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110</w:t>
            </w:r>
          </w:p>
        </w:tc>
        <w:tc>
          <w:tcPr>
            <w:tcW w:w="299" w:type="pct"/>
            <w:shd w:val="clear" w:color="auto" w:fill="auto"/>
            <w:tcMar>
              <w:left w:w="28" w:type="dxa"/>
              <w:right w:w="28" w:type="dxa"/>
            </w:tcMar>
            <w:vAlign w:val="center"/>
            <w:hideMark/>
          </w:tcPr>
          <w:p w14:paraId="218AD43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06,20 2021.08.12</w:t>
            </w:r>
          </w:p>
        </w:tc>
        <w:tc>
          <w:tcPr>
            <w:tcW w:w="267" w:type="pct"/>
            <w:shd w:val="clear" w:color="auto" w:fill="auto"/>
            <w:tcMar>
              <w:left w:w="28" w:type="dxa"/>
              <w:right w:w="28" w:type="dxa"/>
            </w:tcMar>
            <w:vAlign w:val="center"/>
            <w:hideMark/>
          </w:tcPr>
          <w:p w14:paraId="65FB6B5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06,20 2021.08.12</w:t>
            </w:r>
          </w:p>
        </w:tc>
        <w:tc>
          <w:tcPr>
            <w:tcW w:w="146" w:type="pct"/>
            <w:shd w:val="clear" w:color="auto" w:fill="auto"/>
            <w:tcMar>
              <w:left w:w="28" w:type="dxa"/>
              <w:right w:w="28" w:type="dxa"/>
            </w:tcMar>
            <w:vAlign w:val="center"/>
            <w:hideMark/>
          </w:tcPr>
          <w:p w14:paraId="7952A98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w:t>
            </w:r>
          </w:p>
        </w:tc>
        <w:tc>
          <w:tcPr>
            <w:tcW w:w="192" w:type="pct"/>
            <w:shd w:val="clear" w:color="auto" w:fill="auto"/>
            <w:tcMar>
              <w:left w:w="28" w:type="dxa"/>
              <w:right w:w="28" w:type="dxa"/>
            </w:tcMar>
            <w:vAlign w:val="center"/>
            <w:hideMark/>
          </w:tcPr>
          <w:p w14:paraId="733E523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358" w:type="pct"/>
            <w:shd w:val="clear" w:color="auto" w:fill="auto"/>
            <w:tcMar>
              <w:left w:w="28" w:type="dxa"/>
              <w:right w:w="28" w:type="dxa"/>
            </w:tcMar>
            <w:vAlign w:val="center"/>
            <w:hideMark/>
          </w:tcPr>
          <w:p w14:paraId="38E6095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46" w:type="pct"/>
            <w:shd w:val="clear" w:color="auto" w:fill="auto"/>
            <w:tcMar>
              <w:left w:w="28" w:type="dxa"/>
              <w:right w:w="28" w:type="dxa"/>
            </w:tcMar>
            <w:vAlign w:val="center"/>
            <w:hideMark/>
          </w:tcPr>
          <w:p w14:paraId="6C0108F9"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7EC22566"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7921BE7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9" w:type="pct"/>
            <w:shd w:val="clear" w:color="auto" w:fill="auto"/>
            <w:tcMar>
              <w:left w:w="28" w:type="dxa"/>
              <w:right w:w="28" w:type="dxa"/>
            </w:tcMar>
            <w:vAlign w:val="center"/>
            <w:hideMark/>
          </w:tcPr>
          <w:p w14:paraId="1E94407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387A8E8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50BA440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14CFC35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0185A67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7F4EFB9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1417A99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6AD1553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92" w:type="pct"/>
            <w:shd w:val="clear" w:color="auto" w:fill="auto"/>
            <w:tcMar>
              <w:left w:w="28" w:type="dxa"/>
              <w:right w:w="28" w:type="dxa"/>
            </w:tcMar>
            <w:vAlign w:val="center"/>
            <w:hideMark/>
          </w:tcPr>
          <w:p w14:paraId="7BBF705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7A4533D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АО "Электросеть" (Кемеровская </w:t>
            </w:r>
            <w:proofErr w:type="spellStart"/>
            <w:proofErr w:type="gramStart"/>
            <w:r w:rsidRPr="00FD6041">
              <w:rPr>
                <w:rFonts w:ascii="Times New Roman" w:eastAsia="Times New Roman" w:hAnsi="Times New Roman" w:cs="Times New Roman"/>
                <w:color w:val="000000"/>
                <w:sz w:val="12"/>
                <w:szCs w:val="12"/>
                <w:lang w:eastAsia="ru-RU"/>
              </w:rPr>
              <w:t>обл</w:t>
            </w:r>
            <w:proofErr w:type="spellEnd"/>
            <w:proofErr w:type="gramEnd"/>
            <w:r w:rsidRPr="00FD6041">
              <w:rPr>
                <w:rFonts w:ascii="Times New Roman" w:eastAsia="Times New Roman" w:hAnsi="Times New Roman" w:cs="Times New Roman"/>
                <w:color w:val="000000"/>
                <w:sz w:val="12"/>
                <w:szCs w:val="12"/>
                <w:lang w:eastAsia="ru-RU"/>
              </w:rPr>
              <w:t>)</w:t>
            </w:r>
          </w:p>
        </w:tc>
        <w:tc>
          <w:tcPr>
            <w:tcW w:w="200" w:type="pct"/>
            <w:shd w:val="clear" w:color="auto" w:fill="auto"/>
            <w:tcMar>
              <w:left w:w="28" w:type="dxa"/>
              <w:right w:w="28" w:type="dxa"/>
            </w:tcMar>
            <w:vAlign w:val="center"/>
            <w:hideMark/>
          </w:tcPr>
          <w:p w14:paraId="4BE2732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№27 30.08.2021</w:t>
            </w:r>
          </w:p>
        </w:tc>
        <w:tc>
          <w:tcPr>
            <w:tcW w:w="155" w:type="pct"/>
            <w:shd w:val="clear" w:color="auto" w:fill="auto"/>
            <w:tcMar>
              <w:left w:w="28" w:type="dxa"/>
              <w:right w:w="28" w:type="dxa"/>
            </w:tcMar>
            <w:vAlign w:val="center"/>
            <w:hideMark/>
          </w:tcPr>
          <w:p w14:paraId="49698ED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3.4.14</w:t>
            </w:r>
          </w:p>
        </w:tc>
        <w:tc>
          <w:tcPr>
            <w:tcW w:w="148" w:type="pct"/>
            <w:shd w:val="clear" w:color="auto" w:fill="auto"/>
            <w:tcMar>
              <w:left w:w="28" w:type="dxa"/>
              <w:right w:w="28" w:type="dxa"/>
            </w:tcMar>
            <w:vAlign w:val="center"/>
            <w:hideMark/>
          </w:tcPr>
          <w:p w14:paraId="7199B3D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4.21</w:t>
            </w:r>
          </w:p>
        </w:tc>
        <w:tc>
          <w:tcPr>
            <w:tcW w:w="146" w:type="pct"/>
            <w:shd w:val="clear" w:color="auto" w:fill="auto"/>
            <w:tcMar>
              <w:left w:w="28" w:type="dxa"/>
              <w:right w:w="28" w:type="dxa"/>
            </w:tcMar>
            <w:vAlign w:val="center"/>
            <w:hideMark/>
          </w:tcPr>
          <w:p w14:paraId="3095CC0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3BADAA7E" w14:textId="77777777" w:rsidTr="00FD6041">
        <w:trPr>
          <w:trHeight w:val="20"/>
        </w:trPr>
        <w:tc>
          <w:tcPr>
            <w:tcW w:w="146" w:type="pct"/>
            <w:shd w:val="clear" w:color="auto" w:fill="auto"/>
            <w:tcMar>
              <w:left w:w="28" w:type="dxa"/>
              <w:right w:w="28" w:type="dxa"/>
            </w:tcMar>
            <w:vAlign w:val="center"/>
            <w:hideMark/>
          </w:tcPr>
          <w:p w14:paraId="6A41436F"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55</w:t>
            </w:r>
          </w:p>
        </w:tc>
        <w:tc>
          <w:tcPr>
            <w:tcW w:w="310" w:type="pct"/>
            <w:shd w:val="clear" w:color="auto" w:fill="auto"/>
            <w:tcMar>
              <w:left w:w="28" w:type="dxa"/>
              <w:right w:w="28" w:type="dxa"/>
            </w:tcMar>
            <w:vAlign w:val="center"/>
            <w:hideMark/>
          </w:tcPr>
          <w:p w14:paraId="64C4F6D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spellStart"/>
            <w:r w:rsidRPr="00FD6041">
              <w:rPr>
                <w:rFonts w:ascii="Times New Roman" w:eastAsia="Times New Roman" w:hAnsi="Times New Roman" w:cs="Times New Roman"/>
                <w:color w:val="000000"/>
                <w:sz w:val="12"/>
                <w:szCs w:val="12"/>
                <w:lang w:eastAsia="ru-RU"/>
              </w:rPr>
              <w:t>Талдинский</w:t>
            </w:r>
            <w:proofErr w:type="spellEnd"/>
            <w:r w:rsidRPr="00FD6041">
              <w:rPr>
                <w:rFonts w:ascii="Times New Roman" w:eastAsia="Times New Roman" w:hAnsi="Times New Roman" w:cs="Times New Roman"/>
                <w:color w:val="000000"/>
                <w:sz w:val="12"/>
                <w:szCs w:val="12"/>
                <w:lang w:eastAsia="ru-RU"/>
              </w:rPr>
              <w:t xml:space="preserve"> РЭС</w:t>
            </w:r>
          </w:p>
        </w:tc>
        <w:tc>
          <w:tcPr>
            <w:tcW w:w="146" w:type="pct"/>
            <w:shd w:val="clear" w:color="auto" w:fill="auto"/>
            <w:tcMar>
              <w:left w:w="28" w:type="dxa"/>
              <w:right w:w="28" w:type="dxa"/>
            </w:tcMar>
            <w:vAlign w:val="center"/>
            <w:hideMark/>
          </w:tcPr>
          <w:p w14:paraId="733E065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2D873EC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Ф-10-40-48</w:t>
            </w:r>
          </w:p>
        </w:tc>
        <w:tc>
          <w:tcPr>
            <w:tcW w:w="151" w:type="pct"/>
            <w:shd w:val="clear" w:color="auto" w:fill="auto"/>
            <w:tcMar>
              <w:left w:w="28" w:type="dxa"/>
              <w:right w:w="28" w:type="dxa"/>
            </w:tcMar>
            <w:vAlign w:val="center"/>
            <w:hideMark/>
          </w:tcPr>
          <w:p w14:paraId="38814C0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10 (10.5)</w:t>
            </w:r>
          </w:p>
        </w:tc>
        <w:tc>
          <w:tcPr>
            <w:tcW w:w="299" w:type="pct"/>
            <w:shd w:val="clear" w:color="auto" w:fill="auto"/>
            <w:tcMar>
              <w:left w:w="28" w:type="dxa"/>
              <w:right w:w="28" w:type="dxa"/>
            </w:tcMar>
            <w:vAlign w:val="center"/>
            <w:hideMark/>
          </w:tcPr>
          <w:p w14:paraId="534DED8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12,01 2021.10.04</w:t>
            </w:r>
          </w:p>
        </w:tc>
        <w:tc>
          <w:tcPr>
            <w:tcW w:w="267" w:type="pct"/>
            <w:shd w:val="clear" w:color="auto" w:fill="auto"/>
            <w:tcMar>
              <w:left w:w="28" w:type="dxa"/>
              <w:right w:w="28" w:type="dxa"/>
            </w:tcMar>
            <w:vAlign w:val="center"/>
            <w:hideMark/>
          </w:tcPr>
          <w:p w14:paraId="6F9D1C3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12,39 2021.10.04</w:t>
            </w:r>
          </w:p>
        </w:tc>
        <w:tc>
          <w:tcPr>
            <w:tcW w:w="146" w:type="pct"/>
            <w:shd w:val="clear" w:color="auto" w:fill="auto"/>
            <w:tcMar>
              <w:left w:w="28" w:type="dxa"/>
              <w:right w:w="28" w:type="dxa"/>
            </w:tcMar>
            <w:vAlign w:val="center"/>
            <w:hideMark/>
          </w:tcPr>
          <w:p w14:paraId="7951611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92" w:type="pct"/>
            <w:shd w:val="clear" w:color="auto" w:fill="auto"/>
            <w:tcMar>
              <w:left w:w="28" w:type="dxa"/>
              <w:right w:w="28" w:type="dxa"/>
            </w:tcMar>
            <w:vAlign w:val="center"/>
            <w:hideMark/>
          </w:tcPr>
          <w:p w14:paraId="4205D4C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0,63</w:t>
            </w:r>
          </w:p>
        </w:tc>
        <w:tc>
          <w:tcPr>
            <w:tcW w:w="358" w:type="pct"/>
            <w:shd w:val="clear" w:color="auto" w:fill="auto"/>
            <w:tcMar>
              <w:left w:w="28" w:type="dxa"/>
              <w:right w:w="28" w:type="dxa"/>
            </w:tcMar>
            <w:vAlign w:val="center"/>
            <w:hideMark/>
          </w:tcPr>
          <w:p w14:paraId="74C04C5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46" w:type="pct"/>
            <w:shd w:val="clear" w:color="auto" w:fill="auto"/>
            <w:tcMar>
              <w:left w:w="28" w:type="dxa"/>
              <w:right w:w="28" w:type="dxa"/>
            </w:tcMar>
            <w:vAlign w:val="center"/>
            <w:hideMark/>
          </w:tcPr>
          <w:p w14:paraId="103D064A"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1026FB5C"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4285ADE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9" w:type="pct"/>
            <w:shd w:val="clear" w:color="auto" w:fill="auto"/>
            <w:tcMar>
              <w:left w:w="28" w:type="dxa"/>
              <w:right w:w="28" w:type="dxa"/>
            </w:tcMar>
            <w:vAlign w:val="center"/>
            <w:hideMark/>
          </w:tcPr>
          <w:p w14:paraId="1D6E04B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20B87D8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60B3BC9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6A55E66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7C760F6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5839F5E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429A7E3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3BE82C9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550464D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249C815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231AB12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520B417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14DB6EB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4132247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49532109" w14:textId="77777777" w:rsidTr="00FD6041">
        <w:trPr>
          <w:trHeight w:val="20"/>
        </w:trPr>
        <w:tc>
          <w:tcPr>
            <w:tcW w:w="146" w:type="pct"/>
            <w:shd w:val="clear" w:color="auto" w:fill="auto"/>
            <w:tcMar>
              <w:left w:w="28" w:type="dxa"/>
              <w:right w:w="28" w:type="dxa"/>
            </w:tcMar>
            <w:vAlign w:val="center"/>
            <w:hideMark/>
          </w:tcPr>
          <w:p w14:paraId="107285A2"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56</w:t>
            </w:r>
          </w:p>
        </w:tc>
        <w:tc>
          <w:tcPr>
            <w:tcW w:w="310" w:type="pct"/>
            <w:shd w:val="clear" w:color="auto" w:fill="auto"/>
            <w:tcMar>
              <w:left w:w="28" w:type="dxa"/>
              <w:right w:w="28" w:type="dxa"/>
            </w:tcMar>
            <w:vAlign w:val="center"/>
            <w:hideMark/>
          </w:tcPr>
          <w:p w14:paraId="147D53D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spellStart"/>
            <w:r w:rsidRPr="00FD6041">
              <w:rPr>
                <w:rFonts w:ascii="Times New Roman" w:eastAsia="Times New Roman" w:hAnsi="Times New Roman" w:cs="Times New Roman"/>
                <w:color w:val="000000"/>
                <w:sz w:val="12"/>
                <w:szCs w:val="12"/>
                <w:lang w:eastAsia="ru-RU"/>
              </w:rPr>
              <w:t>Осинниковский</w:t>
            </w:r>
            <w:proofErr w:type="spellEnd"/>
            <w:r w:rsidRPr="00FD6041">
              <w:rPr>
                <w:rFonts w:ascii="Times New Roman" w:eastAsia="Times New Roman" w:hAnsi="Times New Roman" w:cs="Times New Roman"/>
                <w:color w:val="000000"/>
                <w:sz w:val="12"/>
                <w:szCs w:val="12"/>
                <w:lang w:eastAsia="ru-RU"/>
              </w:rPr>
              <w:t xml:space="preserve"> РЭС</w:t>
            </w:r>
          </w:p>
        </w:tc>
        <w:tc>
          <w:tcPr>
            <w:tcW w:w="146" w:type="pct"/>
            <w:shd w:val="clear" w:color="auto" w:fill="auto"/>
            <w:tcMar>
              <w:left w:w="28" w:type="dxa"/>
              <w:right w:w="28" w:type="dxa"/>
            </w:tcMar>
            <w:vAlign w:val="center"/>
            <w:hideMark/>
          </w:tcPr>
          <w:p w14:paraId="2707587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5FD8DD5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Ф-6-41-8Р</w:t>
            </w:r>
          </w:p>
        </w:tc>
        <w:tc>
          <w:tcPr>
            <w:tcW w:w="151" w:type="pct"/>
            <w:shd w:val="clear" w:color="auto" w:fill="auto"/>
            <w:tcMar>
              <w:left w:w="28" w:type="dxa"/>
              <w:right w:w="28" w:type="dxa"/>
            </w:tcMar>
            <w:vAlign w:val="center"/>
            <w:hideMark/>
          </w:tcPr>
          <w:p w14:paraId="1DB10B5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99" w:type="pct"/>
            <w:shd w:val="clear" w:color="auto" w:fill="auto"/>
            <w:tcMar>
              <w:left w:w="28" w:type="dxa"/>
              <w:right w:w="28" w:type="dxa"/>
            </w:tcMar>
            <w:vAlign w:val="center"/>
            <w:hideMark/>
          </w:tcPr>
          <w:p w14:paraId="2C0D825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10,05 2021.10.05</w:t>
            </w:r>
          </w:p>
        </w:tc>
        <w:tc>
          <w:tcPr>
            <w:tcW w:w="267" w:type="pct"/>
            <w:shd w:val="clear" w:color="auto" w:fill="auto"/>
            <w:tcMar>
              <w:left w:w="28" w:type="dxa"/>
              <w:right w:w="28" w:type="dxa"/>
            </w:tcMar>
            <w:vAlign w:val="center"/>
            <w:hideMark/>
          </w:tcPr>
          <w:p w14:paraId="1D4E2D1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12,50 2021.10.05</w:t>
            </w:r>
          </w:p>
        </w:tc>
        <w:tc>
          <w:tcPr>
            <w:tcW w:w="146" w:type="pct"/>
            <w:shd w:val="clear" w:color="auto" w:fill="auto"/>
            <w:tcMar>
              <w:left w:w="28" w:type="dxa"/>
              <w:right w:w="28" w:type="dxa"/>
            </w:tcMar>
            <w:vAlign w:val="center"/>
            <w:hideMark/>
          </w:tcPr>
          <w:p w14:paraId="5B25350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92" w:type="pct"/>
            <w:shd w:val="clear" w:color="auto" w:fill="auto"/>
            <w:tcMar>
              <w:left w:w="28" w:type="dxa"/>
              <w:right w:w="28" w:type="dxa"/>
            </w:tcMar>
            <w:vAlign w:val="center"/>
            <w:hideMark/>
          </w:tcPr>
          <w:p w14:paraId="3D71488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2,75</w:t>
            </w:r>
          </w:p>
        </w:tc>
        <w:tc>
          <w:tcPr>
            <w:tcW w:w="358" w:type="pct"/>
            <w:shd w:val="clear" w:color="auto" w:fill="auto"/>
            <w:tcMar>
              <w:left w:w="28" w:type="dxa"/>
              <w:right w:w="28" w:type="dxa"/>
            </w:tcMar>
            <w:vAlign w:val="center"/>
            <w:hideMark/>
          </w:tcPr>
          <w:p w14:paraId="3DF8593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46" w:type="pct"/>
            <w:shd w:val="clear" w:color="auto" w:fill="auto"/>
            <w:tcMar>
              <w:left w:w="28" w:type="dxa"/>
              <w:right w:w="28" w:type="dxa"/>
            </w:tcMar>
            <w:vAlign w:val="center"/>
            <w:hideMark/>
          </w:tcPr>
          <w:p w14:paraId="7B830AE3"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6D458EFD"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208B68B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9" w:type="pct"/>
            <w:shd w:val="clear" w:color="auto" w:fill="auto"/>
            <w:tcMar>
              <w:left w:w="28" w:type="dxa"/>
              <w:right w:w="28" w:type="dxa"/>
            </w:tcMar>
            <w:vAlign w:val="center"/>
            <w:hideMark/>
          </w:tcPr>
          <w:p w14:paraId="1F3DD2A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21C65EA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52290EC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0C29667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2B4C286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23B72DC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4564A2E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40CB6AA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56C7CC4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49F5B04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7178EC8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4718167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0221EDD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6AAEA74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522052CA" w14:textId="77777777" w:rsidTr="00FD6041">
        <w:trPr>
          <w:trHeight w:val="20"/>
        </w:trPr>
        <w:tc>
          <w:tcPr>
            <w:tcW w:w="146" w:type="pct"/>
            <w:shd w:val="clear" w:color="auto" w:fill="auto"/>
            <w:tcMar>
              <w:left w:w="28" w:type="dxa"/>
              <w:right w:w="28" w:type="dxa"/>
            </w:tcMar>
            <w:vAlign w:val="center"/>
            <w:hideMark/>
          </w:tcPr>
          <w:p w14:paraId="15273E7F"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57</w:t>
            </w:r>
          </w:p>
        </w:tc>
        <w:tc>
          <w:tcPr>
            <w:tcW w:w="310" w:type="pct"/>
            <w:shd w:val="clear" w:color="auto" w:fill="auto"/>
            <w:tcMar>
              <w:left w:w="28" w:type="dxa"/>
              <w:right w:w="28" w:type="dxa"/>
            </w:tcMar>
            <w:vAlign w:val="center"/>
            <w:hideMark/>
          </w:tcPr>
          <w:p w14:paraId="1D955B0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spellStart"/>
            <w:r w:rsidRPr="00FD6041">
              <w:rPr>
                <w:rFonts w:ascii="Times New Roman" w:eastAsia="Times New Roman" w:hAnsi="Times New Roman" w:cs="Times New Roman"/>
                <w:color w:val="000000"/>
                <w:sz w:val="12"/>
                <w:szCs w:val="12"/>
                <w:lang w:eastAsia="ru-RU"/>
              </w:rPr>
              <w:t>Осинниковский</w:t>
            </w:r>
            <w:proofErr w:type="spellEnd"/>
            <w:r w:rsidRPr="00FD6041">
              <w:rPr>
                <w:rFonts w:ascii="Times New Roman" w:eastAsia="Times New Roman" w:hAnsi="Times New Roman" w:cs="Times New Roman"/>
                <w:color w:val="000000"/>
                <w:sz w:val="12"/>
                <w:szCs w:val="12"/>
                <w:lang w:eastAsia="ru-RU"/>
              </w:rPr>
              <w:t xml:space="preserve"> РЭС</w:t>
            </w:r>
          </w:p>
        </w:tc>
        <w:tc>
          <w:tcPr>
            <w:tcW w:w="146" w:type="pct"/>
            <w:shd w:val="clear" w:color="auto" w:fill="auto"/>
            <w:tcMar>
              <w:left w:w="28" w:type="dxa"/>
              <w:right w:w="28" w:type="dxa"/>
            </w:tcMar>
            <w:vAlign w:val="center"/>
            <w:hideMark/>
          </w:tcPr>
          <w:p w14:paraId="05D169D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4DD7331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Ф-6-41-16Р</w:t>
            </w:r>
          </w:p>
        </w:tc>
        <w:tc>
          <w:tcPr>
            <w:tcW w:w="151" w:type="pct"/>
            <w:shd w:val="clear" w:color="auto" w:fill="auto"/>
            <w:tcMar>
              <w:left w:w="28" w:type="dxa"/>
              <w:right w:w="28" w:type="dxa"/>
            </w:tcMar>
            <w:vAlign w:val="center"/>
            <w:hideMark/>
          </w:tcPr>
          <w:p w14:paraId="53CF606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99" w:type="pct"/>
            <w:shd w:val="clear" w:color="auto" w:fill="auto"/>
            <w:tcMar>
              <w:left w:w="28" w:type="dxa"/>
              <w:right w:w="28" w:type="dxa"/>
            </w:tcMar>
            <w:vAlign w:val="center"/>
            <w:hideMark/>
          </w:tcPr>
          <w:p w14:paraId="55B23CF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12,00 2021.10.05</w:t>
            </w:r>
          </w:p>
        </w:tc>
        <w:tc>
          <w:tcPr>
            <w:tcW w:w="267" w:type="pct"/>
            <w:shd w:val="clear" w:color="auto" w:fill="auto"/>
            <w:tcMar>
              <w:left w:w="28" w:type="dxa"/>
              <w:right w:w="28" w:type="dxa"/>
            </w:tcMar>
            <w:vAlign w:val="center"/>
            <w:hideMark/>
          </w:tcPr>
          <w:p w14:paraId="31D998A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13,50 2021.10.05</w:t>
            </w:r>
          </w:p>
        </w:tc>
        <w:tc>
          <w:tcPr>
            <w:tcW w:w="146" w:type="pct"/>
            <w:shd w:val="clear" w:color="auto" w:fill="auto"/>
            <w:tcMar>
              <w:left w:w="28" w:type="dxa"/>
              <w:right w:w="28" w:type="dxa"/>
            </w:tcMar>
            <w:vAlign w:val="center"/>
            <w:hideMark/>
          </w:tcPr>
          <w:p w14:paraId="03C174F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92" w:type="pct"/>
            <w:shd w:val="clear" w:color="auto" w:fill="auto"/>
            <w:tcMar>
              <w:left w:w="28" w:type="dxa"/>
              <w:right w:w="28" w:type="dxa"/>
            </w:tcMar>
            <w:vAlign w:val="center"/>
            <w:hideMark/>
          </w:tcPr>
          <w:p w14:paraId="2FAFFF3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1,83</w:t>
            </w:r>
          </w:p>
        </w:tc>
        <w:tc>
          <w:tcPr>
            <w:tcW w:w="358" w:type="pct"/>
            <w:shd w:val="clear" w:color="auto" w:fill="auto"/>
            <w:tcMar>
              <w:left w:w="28" w:type="dxa"/>
              <w:right w:w="28" w:type="dxa"/>
            </w:tcMar>
            <w:vAlign w:val="center"/>
            <w:hideMark/>
          </w:tcPr>
          <w:p w14:paraId="0DDECDA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46" w:type="pct"/>
            <w:shd w:val="clear" w:color="auto" w:fill="auto"/>
            <w:tcMar>
              <w:left w:w="28" w:type="dxa"/>
              <w:right w:w="28" w:type="dxa"/>
            </w:tcMar>
            <w:vAlign w:val="center"/>
            <w:hideMark/>
          </w:tcPr>
          <w:p w14:paraId="37835B80"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455A1850"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2C63949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9" w:type="pct"/>
            <w:shd w:val="clear" w:color="auto" w:fill="auto"/>
            <w:tcMar>
              <w:left w:w="28" w:type="dxa"/>
              <w:right w:w="28" w:type="dxa"/>
            </w:tcMar>
            <w:vAlign w:val="center"/>
            <w:hideMark/>
          </w:tcPr>
          <w:p w14:paraId="03487BC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0EC0BAF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12D04D8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5C3AF15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5C493A0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0044B4F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66DFB3C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2F000A9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2FA4424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4B8EEFA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458C1E4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2B71558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35EA81B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0080393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0CD14635" w14:textId="77777777" w:rsidTr="00FD6041">
        <w:trPr>
          <w:trHeight w:val="20"/>
        </w:trPr>
        <w:tc>
          <w:tcPr>
            <w:tcW w:w="146" w:type="pct"/>
            <w:shd w:val="clear" w:color="auto" w:fill="auto"/>
            <w:tcMar>
              <w:left w:w="28" w:type="dxa"/>
              <w:right w:w="28" w:type="dxa"/>
            </w:tcMar>
            <w:vAlign w:val="center"/>
            <w:hideMark/>
          </w:tcPr>
          <w:p w14:paraId="3D14FEBA"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58</w:t>
            </w:r>
          </w:p>
        </w:tc>
        <w:tc>
          <w:tcPr>
            <w:tcW w:w="310" w:type="pct"/>
            <w:shd w:val="clear" w:color="auto" w:fill="auto"/>
            <w:tcMar>
              <w:left w:w="28" w:type="dxa"/>
              <w:right w:w="28" w:type="dxa"/>
            </w:tcMar>
            <w:vAlign w:val="center"/>
            <w:hideMark/>
          </w:tcPr>
          <w:p w14:paraId="697D07B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spellStart"/>
            <w:r w:rsidRPr="00FD6041">
              <w:rPr>
                <w:rFonts w:ascii="Times New Roman" w:eastAsia="Times New Roman" w:hAnsi="Times New Roman" w:cs="Times New Roman"/>
                <w:color w:val="000000"/>
                <w:sz w:val="12"/>
                <w:szCs w:val="12"/>
                <w:lang w:eastAsia="ru-RU"/>
              </w:rPr>
              <w:t>Осинниковский</w:t>
            </w:r>
            <w:proofErr w:type="spellEnd"/>
            <w:r w:rsidRPr="00FD6041">
              <w:rPr>
                <w:rFonts w:ascii="Times New Roman" w:eastAsia="Times New Roman" w:hAnsi="Times New Roman" w:cs="Times New Roman"/>
                <w:color w:val="000000"/>
                <w:sz w:val="12"/>
                <w:szCs w:val="12"/>
                <w:lang w:eastAsia="ru-RU"/>
              </w:rPr>
              <w:t xml:space="preserve"> РЭС</w:t>
            </w:r>
          </w:p>
        </w:tc>
        <w:tc>
          <w:tcPr>
            <w:tcW w:w="146" w:type="pct"/>
            <w:shd w:val="clear" w:color="auto" w:fill="auto"/>
            <w:tcMar>
              <w:left w:w="28" w:type="dxa"/>
              <w:right w:w="28" w:type="dxa"/>
            </w:tcMar>
            <w:vAlign w:val="center"/>
            <w:hideMark/>
          </w:tcPr>
          <w:p w14:paraId="7C9E427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5E68852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Ф-6-41-13р</w:t>
            </w:r>
          </w:p>
        </w:tc>
        <w:tc>
          <w:tcPr>
            <w:tcW w:w="151" w:type="pct"/>
            <w:shd w:val="clear" w:color="auto" w:fill="auto"/>
            <w:tcMar>
              <w:left w:w="28" w:type="dxa"/>
              <w:right w:w="28" w:type="dxa"/>
            </w:tcMar>
            <w:vAlign w:val="center"/>
            <w:hideMark/>
          </w:tcPr>
          <w:p w14:paraId="6ACA072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99" w:type="pct"/>
            <w:shd w:val="clear" w:color="auto" w:fill="auto"/>
            <w:tcMar>
              <w:left w:w="28" w:type="dxa"/>
              <w:right w:w="28" w:type="dxa"/>
            </w:tcMar>
            <w:vAlign w:val="center"/>
            <w:hideMark/>
          </w:tcPr>
          <w:p w14:paraId="6381746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08,55 2021.10.07</w:t>
            </w:r>
          </w:p>
        </w:tc>
        <w:tc>
          <w:tcPr>
            <w:tcW w:w="267" w:type="pct"/>
            <w:shd w:val="clear" w:color="auto" w:fill="auto"/>
            <w:tcMar>
              <w:left w:w="28" w:type="dxa"/>
              <w:right w:w="28" w:type="dxa"/>
            </w:tcMar>
            <w:vAlign w:val="center"/>
            <w:hideMark/>
          </w:tcPr>
          <w:p w14:paraId="785A87F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10,45 2021.10.07</w:t>
            </w:r>
          </w:p>
        </w:tc>
        <w:tc>
          <w:tcPr>
            <w:tcW w:w="146" w:type="pct"/>
            <w:shd w:val="clear" w:color="auto" w:fill="auto"/>
            <w:tcMar>
              <w:left w:w="28" w:type="dxa"/>
              <w:right w:w="28" w:type="dxa"/>
            </w:tcMar>
            <w:vAlign w:val="center"/>
            <w:hideMark/>
          </w:tcPr>
          <w:p w14:paraId="441F5A6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92" w:type="pct"/>
            <w:shd w:val="clear" w:color="auto" w:fill="auto"/>
            <w:tcMar>
              <w:left w:w="28" w:type="dxa"/>
              <w:right w:w="28" w:type="dxa"/>
            </w:tcMar>
            <w:vAlign w:val="center"/>
            <w:hideMark/>
          </w:tcPr>
          <w:p w14:paraId="01DB566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1,83</w:t>
            </w:r>
          </w:p>
        </w:tc>
        <w:tc>
          <w:tcPr>
            <w:tcW w:w="358" w:type="pct"/>
            <w:shd w:val="clear" w:color="auto" w:fill="auto"/>
            <w:tcMar>
              <w:left w:w="28" w:type="dxa"/>
              <w:right w:w="28" w:type="dxa"/>
            </w:tcMar>
            <w:vAlign w:val="center"/>
            <w:hideMark/>
          </w:tcPr>
          <w:p w14:paraId="568F012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46" w:type="pct"/>
            <w:shd w:val="clear" w:color="auto" w:fill="auto"/>
            <w:tcMar>
              <w:left w:w="28" w:type="dxa"/>
              <w:right w:w="28" w:type="dxa"/>
            </w:tcMar>
            <w:vAlign w:val="center"/>
            <w:hideMark/>
          </w:tcPr>
          <w:p w14:paraId="472C8E3D"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13598CCF"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6D7BA21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9" w:type="pct"/>
            <w:shd w:val="clear" w:color="auto" w:fill="auto"/>
            <w:tcMar>
              <w:left w:w="28" w:type="dxa"/>
              <w:right w:w="28" w:type="dxa"/>
            </w:tcMar>
            <w:vAlign w:val="center"/>
            <w:hideMark/>
          </w:tcPr>
          <w:p w14:paraId="3B060B5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71EF0C3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7AB43F2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6FE74BE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1756BDB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75B8301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361A388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26F6657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559E327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31038CC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703B631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31552BD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2B7ECF4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3AE20B1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23FD8448" w14:textId="77777777" w:rsidTr="00FD6041">
        <w:trPr>
          <w:trHeight w:val="20"/>
        </w:trPr>
        <w:tc>
          <w:tcPr>
            <w:tcW w:w="146" w:type="pct"/>
            <w:shd w:val="clear" w:color="auto" w:fill="auto"/>
            <w:tcMar>
              <w:left w:w="28" w:type="dxa"/>
              <w:right w:w="28" w:type="dxa"/>
            </w:tcMar>
            <w:vAlign w:val="center"/>
            <w:hideMark/>
          </w:tcPr>
          <w:p w14:paraId="537F1D98"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59</w:t>
            </w:r>
          </w:p>
        </w:tc>
        <w:tc>
          <w:tcPr>
            <w:tcW w:w="310" w:type="pct"/>
            <w:shd w:val="clear" w:color="auto" w:fill="auto"/>
            <w:tcMar>
              <w:left w:w="28" w:type="dxa"/>
              <w:right w:w="28" w:type="dxa"/>
            </w:tcMar>
            <w:vAlign w:val="center"/>
            <w:hideMark/>
          </w:tcPr>
          <w:p w14:paraId="4E9F2ED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spellStart"/>
            <w:r w:rsidRPr="00FD6041">
              <w:rPr>
                <w:rFonts w:ascii="Times New Roman" w:eastAsia="Times New Roman" w:hAnsi="Times New Roman" w:cs="Times New Roman"/>
                <w:color w:val="000000"/>
                <w:sz w:val="12"/>
                <w:szCs w:val="12"/>
                <w:lang w:eastAsia="ru-RU"/>
              </w:rPr>
              <w:t>Осинниковский</w:t>
            </w:r>
            <w:proofErr w:type="spellEnd"/>
            <w:r w:rsidRPr="00FD6041">
              <w:rPr>
                <w:rFonts w:ascii="Times New Roman" w:eastAsia="Times New Roman" w:hAnsi="Times New Roman" w:cs="Times New Roman"/>
                <w:color w:val="000000"/>
                <w:sz w:val="12"/>
                <w:szCs w:val="12"/>
                <w:lang w:eastAsia="ru-RU"/>
              </w:rPr>
              <w:t xml:space="preserve"> РЭС</w:t>
            </w:r>
          </w:p>
        </w:tc>
        <w:tc>
          <w:tcPr>
            <w:tcW w:w="146" w:type="pct"/>
            <w:shd w:val="clear" w:color="auto" w:fill="auto"/>
            <w:tcMar>
              <w:left w:w="28" w:type="dxa"/>
              <w:right w:w="28" w:type="dxa"/>
            </w:tcMar>
            <w:vAlign w:val="center"/>
            <w:hideMark/>
          </w:tcPr>
          <w:p w14:paraId="4BD54AD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50A51EA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Ф-6-41-7р</w:t>
            </w:r>
          </w:p>
        </w:tc>
        <w:tc>
          <w:tcPr>
            <w:tcW w:w="151" w:type="pct"/>
            <w:shd w:val="clear" w:color="auto" w:fill="auto"/>
            <w:tcMar>
              <w:left w:w="28" w:type="dxa"/>
              <w:right w:w="28" w:type="dxa"/>
            </w:tcMar>
            <w:vAlign w:val="center"/>
            <w:hideMark/>
          </w:tcPr>
          <w:p w14:paraId="6995D2D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99" w:type="pct"/>
            <w:shd w:val="clear" w:color="auto" w:fill="auto"/>
            <w:tcMar>
              <w:left w:w="28" w:type="dxa"/>
              <w:right w:w="28" w:type="dxa"/>
            </w:tcMar>
            <w:vAlign w:val="center"/>
            <w:hideMark/>
          </w:tcPr>
          <w:p w14:paraId="33C7859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13,29 2021.10.07</w:t>
            </w:r>
          </w:p>
        </w:tc>
        <w:tc>
          <w:tcPr>
            <w:tcW w:w="267" w:type="pct"/>
            <w:shd w:val="clear" w:color="auto" w:fill="auto"/>
            <w:tcMar>
              <w:left w:w="28" w:type="dxa"/>
              <w:right w:w="28" w:type="dxa"/>
            </w:tcMar>
            <w:vAlign w:val="center"/>
            <w:hideMark/>
          </w:tcPr>
          <w:p w14:paraId="085BA2E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14,41 2021.10.07</w:t>
            </w:r>
          </w:p>
        </w:tc>
        <w:tc>
          <w:tcPr>
            <w:tcW w:w="146" w:type="pct"/>
            <w:shd w:val="clear" w:color="auto" w:fill="auto"/>
            <w:tcMar>
              <w:left w:w="28" w:type="dxa"/>
              <w:right w:w="28" w:type="dxa"/>
            </w:tcMar>
            <w:vAlign w:val="center"/>
            <w:hideMark/>
          </w:tcPr>
          <w:p w14:paraId="3E855D9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92" w:type="pct"/>
            <w:shd w:val="clear" w:color="auto" w:fill="auto"/>
            <w:tcMar>
              <w:left w:w="28" w:type="dxa"/>
              <w:right w:w="28" w:type="dxa"/>
            </w:tcMar>
            <w:vAlign w:val="center"/>
            <w:hideMark/>
          </w:tcPr>
          <w:p w14:paraId="1D647CB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1,2</w:t>
            </w:r>
          </w:p>
        </w:tc>
        <w:tc>
          <w:tcPr>
            <w:tcW w:w="358" w:type="pct"/>
            <w:shd w:val="clear" w:color="auto" w:fill="auto"/>
            <w:tcMar>
              <w:left w:w="28" w:type="dxa"/>
              <w:right w:w="28" w:type="dxa"/>
            </w:tcMar>
            <w:vAlign w:val="center"/>
            <w:hideMark/>
          </w:tcPr>
          <w:p w14:paraId="331152E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46" w:type="pct"/>
            <w:shd w:val="clear" w:color="auto" w:fill="auto"/>
            <w:tcMar>
              <w:left w:w="28" w:type="dxa"/>
              <w:right w:w="28" w:type="dxa"/>
            </w:tcMar>
            <w:vAlign w:val="center"/>
            <w:hideMark/>
          </w:tcPr>
          <w:p w14:paraId="3AA6E46D"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2F960862"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29CC68D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9" w:type="pct"/>
            <w:shd w:val="clear" w:color="auto" w:fill="auto"/>
            <w:tcMar>
              <w:left w:w="28" w:type="dxa"/>
              <w:right w:w="28" w:type="dxa"/>
            </w:tcMar>
            <w:vAlign w:val="center"/>
            <w:hideMark/>
          </w:tcPr>
          <w:p w14:paraId="21DE3C9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65C77A2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30A6B37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0640A38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78CDE86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0E589A8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782CACA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64E8F97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58B7CA1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1DD179A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0833C6B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455B414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58E4491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48D4BA5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2AA5CB27" w14:textId="77777777" w:rsidTr="00FD6041">
        <w:trPr>
          <w:trHeight w:val="20"/>
        </w:trPr>
        <w:tc>
          <w:tcPr>
            <w:tcW w:w="146" w:type="pct"/>
            <w:shd w:val="clear" w:color="auto" w:fill="auto"/>
            <w:tcMar>
              <w:left w:w="28" w:type="dxa"/>
              <w:right w:w="28" w:type="dxa"/>
            </w:tcMar>
            <w:vAlign w:val="center"/>
            <w:hideMark/>
          </w:tcPr>
          <w:p w14:paraId="4FC88E7B"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60</w:t>
            </w:r>
          </w:p>
        </w:tc>
        <w:tc>
          <w:tcPr>
            <w:tcW w:w="310" w:type="pct"/>
            <w:shd w:val="clear" w:color="auto" w:fill="auto"/>
            <w:tcMar>
              <w:left w:w="28" w:type="dxa"/>
              <w:right w:w="28" w:type="dxa"/>
            </w:tcMar>
            <w:vAlign w:val="center"/>
            <w:hideMark/>
          </w:tcPr>
          <w:p w14:paraId="5C0ED3B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spellStart"/>
            <w:r w:rsidRPr="00FD6041">
              <w:rPr>
                <w:rFonts w:ascii="Times New Roman" w:eastAsia="Times New Roman" w:hAnsi="Times New Roman" w:cs="Times New Roman"/>
                <w:color w:val="000000"/>
                <w:sz w:val="12"/>
                <w:szCs w:val="12"/>
                <w:lang w:eastAsia="ru-RU"/>
              </w:rPr>
              <w:t>Осинниковский</w:t>
            </w:r>
            <w:proofErr w:type="spellEnd"/>
            <w:r w:rsidRPr="00FD6041">
              <w:rPr>
                <w:rFonts w:ascii="Times New Roman" w:eastAsia="Times New Roman" w:hAnsi="Times New Roman" w:cs="Times New Roman"/>
                <w:color w:val="000000"/>
                <w:sz w:val="12"/>
                <w:szCs w:val="12"/>
                <w:lang w:eastAsia="ru-RU"/>
              </w:rPr>
              <w:t xml:space="preserve"> РЭС</w:t>
            </w:r>
          </w:p>
        </w:tc>
        <w:tc>
          <w:tcPr>
            <w:tcW w:w="146" w:type="pct"/>
            <w:shd w:val="clear" w:color="auto" w:fill="auto"/>
            <w:tcMar>
              <w:left w:w="28" w:type="dxa"/>
              <w:right w:w="28" w:type="dxa"/>
            </w:tcMar>
            <w:vAlign w:val="center"/>
            <w:hideMark/>
          </w:tcPr>
          <w:p w14:paraId="3FDD9EF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3428A1D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Ф-6-41-14р</w:t>
            </w:r>
          </w:p>
        </w:tc>
        <w:tc>
          <w:tcPr>
            <w:tcW w:w="151" w:type="pct"/>
            <w:shd w:val="clear" w:color="auto" w:fill="auto"/>
            <w:tcMar>
              <w:left w:w="28" w:type="dxa"/>
              <w:right w:w="28" w:type="dxa"/>
            </w:tcMar>
            <w:vAlign w:val="center"/>
            <w:hideMark/>
          </w:tcPr>
          <w:p w14:paraId="15D5270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99" w:type="pct"/>
            <w:shd w:val="clear" w:color="auto" w:fill="auto"/>
            <w:tcMar>
              <w:left w:w="28" w:type="dxa"/>
              <w:right w:w="28" w:type="dxa"/>
            </w:tcMar>
            <w:vAlign w:val="center"/>
            <w:hideMark/>
          </w:tcPr>
          <w:p w14:paraId="2D46BEF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09,20 2021.10.08</w:t>
            </w:r>
          </w:p>
        </w:tc>
        <w:tc>
          <w:tcPr>
            <w:tcW w:w="267" w:type="pct"/>
            <w:shd w:val="clear" w:color="auto" w:fill="auto"/>
            <w:tcMar>
              <w:left w:w="28" w:type="dxa"/>
              <w:right w:w="28" w:type="dxa"/>
            </w:tcMar>
            <w:vAlign w:val="center"/>
            <w:hideMark/>
          </w:tcPr>
          <w:p w14:paraId="0E18BC8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11,10 2021.10.08</w:t>
            </w:r>
          </w:p>
        </w:tc>
        <w:tc>
          <w:tcPr>
            <w:tcW w:w="146" w:type="pct"/>
            <w:shd w:val="clear" w:color="auto" w:fill="auto"/>
            <w:tcMar>
              <w:left w:w="28" w:type="dxa"/>
              <w:right w:w="28" w:type="dxa"/>
            </w:tcMar>
            <w:vAlign w:val="center"/>
            <w:hideMark/>
          </w:tcPr>
          <w:p w14:paraId="66058D1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92" w:type="pct"/>
            <w:shd w:val="clear" w:color="auto" w:fill="auto"/>
            <w:tcMar>
              <w:left w:w="28" w:type="dxa"/>
              <w:right w:w="28" w:type="dxa"/>
            </w:tcMar>
            <w:vAlign w:val="center"/>
            <w:hideMark/>
          </w:tcPr>
          <w:p w14:paraId="7E02837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1,83</w:t>
            </w:r>
          </w:p>
        </w:tc>
        <w:tc>
          <w:tcPr>
            <w:tcW w:w="358" w:type="pct"/>
            <w:shd w:val="clear" w:color="auto" w:fill="auto"/>
            <w:tcMar>
              <w:left w:w="28" w:type="dxa"/>
              <w:right w:w="28" w:type="dxa"/>
            </w:tcMar>
            <w:vAlign w:val="center"/>
            <w:hideMark/>
          </w:tcPr>
          <w:p w14:paraId="417A83D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46" w:type="pct"/>
            <w:shd w:val="clear" w:color="auto" w:fill="auto"/>
            <w:tcMar>
              <w:left w:w="28" w:type="dxa"/>
              <w:right w:w="28" w:type="dxa"/>
            </w:tcMar>
            <w:vAlign w:val="center"/>
            <w:hideMark/>
          </w:tcPr>
          <w:p w14:paraId="141F87B9"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18A690C9"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490D3AE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w:t>
            </w:r>
          </w:p>
        </w:tc>
        <w:tc>
          <w:tcPr>
            <w:tcW w:w="149" w:type="pct"/>
            <w:shd w:val="clear" w:color="auto" w:fill="auto"/>
            <w:tcMar>
              <w:left w:w="28" w:type="dxa"/>
              <w:right w:w="28" w:type="dxa"/>
            </w:tcMar>
            <w:vAlign w:val="center"/>
            <w:hideMark/>
          </w:tcPr>
          <w:p w14:paraId="1B9A49A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09083DF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1C3D422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w:t>
            </w:r>
          </w:p>
        </w:tc>
        <w:tc>
          <w:tcPr>
            <w:tcW w:w="147" w:type="pct"/>
            <w:shd w:val="clear" w:color="auto" w:fill="auto"/>
            <w:tcMar>
              <w:left w:w="28" w:type="dxa"/>
              <w:right w:w="28" w:type="dxa"/>
            </w:tcMar>
            <w:vAlign w:val="center"/>
            <w:hideMark/>
          </w:tcPr>
          <w:p w14:paraId="7520D3A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w:t>
            </w:r>
          </w:p>
        </w:tc>
        <w:tc>
          <w:tcPr>
            <w:tcW w:w="147" w:type="pct"/>
            <w:shd w:val="clear" w:color="auto" w:fill="auto"/>
            <w:tcMar>
              <w:left w:w="28" w:type="dxa"/>
              <w:right w:w="28" w:type="dxa"/>
            </w:tcMar>
            <w:vAlign w:val="center"/>
            <w:hideMark/>
          </w:tcPr>
          <w:p w14:paraId="07655C1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568A490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121F67C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59DC406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719EF7A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7A9055E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0E3D5A3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62BA9FD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2C93976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352369F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4BB84670" w14:textId="77777777" w:rsidTr="00FD6041">
        <w:trPr>
          <w:trHeight w:val="20"/>
        </w:trPr>
        <w:tc>
          <w:tcPr>
            <w:tcW w:w="146" w:type="pct"/>
            <w:shd w:val="clear" w:color="auto" w:fill="auto"/>
            <w:tcMar>
              <w:left w:w="28" w:type="dxa"/>
              <w:right w:w="28" w:type="dxa"/>
            </w:tcMar>
            <w:vAlign w:val="center"/>
            <w:hideMark/>
          </w:tcPr>
          <w:p w14:paraId="356F7282"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61</w:t>
            </w:r>
          </w:p>
        </w:tc>
        <w:tc>
          <w:tcPr>
            <w:tcW w:w="310" w:type="pct"/>
            <w:shd w:val="clear" w:color="auto" w:fill="auto"/>
            <w:tcMar>
              <w:left w:w="28" w:type="dxa"/>
              <w:right w:w="28" w:type="dxa"/>
            </w:tcMar>
            <w:vAlign w:val="center"/>
            <w:hideMark/>
          </w:tcPr>
          <w:p w14:paraId="0F88A8D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spellStart"/>
            <w:r w:rsidRPr="00FD6041">
              <w:rPr>
                <w:rFonts w:ascii="Times New Roman" w:eastAsia="Times New Roman" w:hAnsi="Times New Roman" w:cs="Times New Roman"/>
                <w:color w:val="000000"/>
                <w:sz w:val="12"/>
                <w:szCs w:val="12"/>
                <w:lang w:eastAsia="ru-RU"/>
              </w:rPr>
              <w:t>Талдинский</w:t>
            </w:r>
            <w:proofErr w:type="spellEnd"/>
            <w:r w:rsidRPr="00FD6041">
              <w:rPr>
                <w:rFonts w:ascii="Times New Roman" w:eastAsia="Times New Roman" w:hAnsi="Times New Roman" w:cs="Times New Roman"/>
                <w:color w:val="000000"/>
                <w:sz w:val="12"/>
                <w:szCs w:val="12"/>
                <w:lang w:eastAsia="ru-RU"/>
              </w:rPr>
              <w:t xml:space="preserve"> РЭС</w:t>
            </w:r>
          </w:p>
        </w:tc>
        <w:tc>
          <w:tcPr>
            <w:tcW w:w="146" w:type="pct"/>
            <w:shd w:val="clear" w:color="auto" w:fill="auto"/>
            <w:tcMar>
              <w:left w:w="28" w:type="dxa"/>
              <w:right w:w="28" w:type="dxa"/>
            </w:tcMar>
            <w:vAlign w:val="center"/>
            <w:hideMark/>
          </w:tcPr>
          <w:p w14:paraId="08C1074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704044B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Ф-6-40-35</w:t>
            </w:r>
          </w:p>
        </w:tc>
        <w:tc>
          <w:tcPr>
            <w:tcW w:w="151" w:type="pct"/>
            <w:shd w:val="clear" w:color="auto" w:fill="auto"/>
            <w:tcMar>
              <w:left w:w="28" w:type="dxa"/>
              <w:right w:w="28" w:type="dxa"/>
            </w:tcMar>
            <w:vAlign w:val="center"/>
            <w:hideMark/>
          </w:tcPr>
          <w:p w14:paraId="6C9832B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99" w:type="pct"/>
            <w:shd w:val="clear" w:color="auto" w:fill="auto"/>
            <w:tcMar>
              <w:left w:w="28" w:type="dxa"/>
              <w:right w:w="28" w:type="dxa"/>
            </w:tcMar>
            <w:vAlign w:val="center"/>
            <w:hideMark/>
          </w:tcPr>
          <w:p w14:paraId="25DE461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10,16 2021.10.08</w:t>
            </w:r>
          </w:p>
        </w:tc>
        <w:tc>
          <w:tcPr>
            <w:tcW w:w="267" w:type="pct"/>
            <w:shd w:val="clear" w:color="auto" w:fill="auto"/>
            <w:tcMar>
              <w:left w:w="28" w:type="dxa"/>
              <w:right w:w="28" w:type="dxa"/>
            </w:tcMar>
            <w:vAlign w:val="center"/>
            <w:hideMark/>
          </w:tcPr>
          <w:p w14:paraId="5B32947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12,37 2021.10.08</w:t>
            </w:r>
          </w:p>
        </w:tc>
        <w:tc>
          <w:tcPr>
            <w:tcW w:w="146" w:type="pct"/>
            <w:shd w:val="clear" w:color="auto" w:fill="auto"/>
            <w:tcMar>
              <w:left w:w="28" w:type="dxa"/>
              <w:right w:w="28" w:type="dxa"/>
            </w:tcMar>
            <w:vAlign w:val="center"/>
            <w:hideMark/>
          </w:tcPr>
          <w:p w14:paraId="3E76DCC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92" w:type="pct"/>
            <w:shd w:val="clear" w:color="auto" w:fill="auto"/>
            <w:tcMar>
              <w:left w:w="28" w:type="dxa"/>
              <w:right w:w="28" w:type="dxa"/>
            </w:tcMar>
            <w:vAlign w:val="center"/>
            <w:hideMark/>
          </w:tcPr>
          <w:p w14:paraId="710134B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2,35</w:t>
            </w:r>
          </w:p>
        </w:tc>
        <w:tc>
          <w:tcPr>
            <w:tcW w:w="358" w:type="pct"/>
            <w:shd w:val="clear" w:color="auto" w:fill="auto"/>
            <w:tcMar>
              <w:left w:w="28" w:type="dxa"/>
              <w:right w:w="28" w:type="dxa"/>
            </w:tcMar>
            <w:vAlign w:val="center"/>
            <w:hideMark/>
          </w:tcPr>
          <w:p w14:paraId="5650D3B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46" w:type="pct"/>
            <w:shd w:val="clear" w:color="auto" w:fill="auto"/>
            <w:tcMar>
              <w:left w:w="28" w:type="dxa"/>
              <w:right w:w="28" w:type="dxa"/>
            </w:tcMar>
            <w:vAlign w:val="center"/>
            <w:hideMark/>
          </w:tcPr>
          <w:p w14:paraId="75D7990D"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6B178C0B"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016479D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9" w:type="pct"/>
            <w:shd w:val="clear" w:color="auto" w:fill="auto"/>
            <w:tcMar>
              <w:left w:w="28" w:type="dxa"/>
              <w:right w:w="28" w:type="dxa"/>
            </w:tcMar>
            <w:vAlign w:val="center"/>
            <w:hideMark/>
          </w:tcPr>
          <w:p w14:paraId="06A1BEC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061FFA0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13C7FD4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7A4C445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5AE79BA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024BE0F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34012DA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2C41510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60CEB04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744E07E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7092473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36C3E80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14A8E13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2DD47C7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7480C40D" w14:textId="77777777" w:rsidTr="00FD6041">
        <w:trPr>
          <w:trHeight w:val="20"/>
        </w:trPr>
        <w:tc>
          <w:tcPr>
            <w:tcW w:w="146" w:type="pct"/>
            <w:shd w:val="clear" w:color="auto" w:fill="auto"/>
            <w:tcMar>
              <w:left w:w="28" w:type="dxa"/>
              <w:right w:w="28" w:type="dxa"/>
            </w:tcMar>
            <w:vAlign w:val="center"/>
            <w:hideMark/>
          </w:tcPr>
          <w:p w14:paraId="777302A9"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62</w:t>
            </w:r>
          </w:p>
        </w:tc>
        <w:tc>
          <w:tcPr>
            <w:tcW w:w="310" w:type="pct"/>
            <w:shd w:val="clear" w:color="auto" w:fill="auto"/>
            <w:tcMar>
              <w:left w:w="28" w:type="dxa"/>
              <w:right w:w="28" w:type="dxa"/>
            </w:tcMar>
            <w:vAlign w:val="center"/>
            <w:hideMark/>
          </w:tcPr>
          <w:p w14:paraId="123A14A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spellStart"/>
            <w:r w:rsidRPr="00FD6041">
              <w:rPr>
                <w:rFonts w:ascii="Times New Roman" w:eastAsia="Times New Roman" w:hAnsi="Times New Roman" w:cs="Times New Roman"/>
                <w:color w:val="000000"/>
                <w:sz w:val="12"/>
                <w:szCs w:val="12"/>
                <w:lang w:eastAsia="ru-RU"/>
              </w:rPr>
              <w:t>Осинниковский</w:t>
            </w:r>
            <w:proofErr w:type="spellEnd"/>
            <w:r w:rsidRPr="00FD6041">
              <w:rPr>
                <w:rFonts w:ascii="Times New Roman" w:eastAsia="Times New Roman" w:hAnsi="Times New Roman" w:cs="Times New Roman"/>
                <w:color w:val="000000"/>
                <w:sz w:val="12"/>
                <w:szCs w:val="12"/>
                <w:lang w:eastAsia="ru-RU"/>
              </w:rPr>
              <w:t xml:space="preserve"> РЭС</w:t>
            </w:r>
          </w:p>
        </w:tc>
        <w:tc>
          <w:tcPr>
            <w:tcW w:w="146" w:type="pct"/>
            <w:shd w:val="clear" w:color="auto" w:fill="auto"/>
            <w:tcMar>
              <w:left w:w="28" w:type="dxa"/>
              <w:right w:w="28" w:type="dxa"/>
            </w:tcMar>
            <w:vAlign w:val="center"/>
            <w:hideMark/>
          </w:tcPr>
          <w:p w14:paraId="5936AC2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2177F09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Ф-6-52-1</w:t>
            </w:r>
          </w:p>
        </w:tc>
        <w:tc>
          <w:tcPr>
            <w:tcW w:w="151" w:type="pct"/>
            <w:shd w:val="clear" w:color="auto" w:fill="auto"/>
            <w:tcMar>
              <w:left w:w="28" w:type="dxa"/>
              <w:right w:w="28" w:type="dxa"/>
            </w:tcMar>
            <w:vAlign w:val="center"/>
            <w:hideMark/>
          </w:tcPr>
          <w:p w14:paraId="1155E48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99" w:type="pct"/>
            <w:shd w:val="clear" w:color="auto" w:fill="auto"/>
            <w:tcMar>
              <w:left w:w="28" w:type="dxa"/>
              <w:right w:w="28" w:type="dxa"/>
            </w:tcMar>
            <w:vAlign w:val="center"/>
            <w:hideMark/>
          </w:tcPr>
          <w:p w14:paraId="272D5C8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11,30 2021.10.11</w:t>
            </w:r>
          </w:p>
        </w:tc>
        <w:tc>
          <w:tcPr>
            <w:tcW w:w="267" w:type="pct"/>
            <w:shd w:val="clear" w:color="auto" w:fill="auto"/>
            <w:tcMar>
              <w:left w:w="28" w:type="dxa"/>
              <w:right w:w="28" w:type="dxa"/>
            </w:tcMar>
            <w:vAlign w:val="center"/>
            <w:hideMark/>
          </w:tcPr>
          <w:p w14:paraId="1242503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13,20 2021.10.11</w:t>
            </w:r>
          </w:p>
        </w:tc>
        <w:tc>
          <w:tcPr>
            <w:tcW w:w="146" w:type="pct"/>
            <w:shd w:val="clear" w:color="auto" w:fill="auto"/>
            <w:tcMar>
              <w:left w:w="28" w:type="dxa"/>
              <w:right w:w="28" w:type="dxa"/>
            </w:tcMar>
            <w:vAlign w:val="center"/>
            <w:hideMark/>
          </w:tcPr>
          <w:p w14:paraId="150C7D9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92" w:type="pct"/>
            <w:shd w:val="clear" w:color="auto" w:fill="auto"/>
            <w:tcMar>
              <w:left w:w="28" w:type="dxa"/>
              <w:right w:w="28" w:type="dxa"/>
            </w:tcMar>
            <w:vAlign w:val="center"/>
            <w:hideMark/>
          </w:tcPr>
          <w:p w14:paraId="1B3BC0E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1,83</w:t>
            </w:r>
          </w:p>
        </w:tc>
        <w:tc>
          <w:tcPr>
            <w:tcW w:w="358" w:type="pct"/>
            <w:shd w:val="clear" w:color="auto" w:fill="auto"/>
            <w:tcMar>
              <w:left w:w="28" w:type="dxa"/>
              <w:right w:w="28" w:type="dxa"/>
            </w:tcMar>
            <w:vAlign w:val="center"/>
            <w:hideMark/>
          </w:tcPr>
          <w:p w14:paraId="5E63779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46" w:type="pct"/>
            <w:shd w:val="clear" w:color="auto" w:fill="auto"/>
            <w:tcMar>
              <w:left w:w="28" w:type="dxa"/>
              <w:right w:w="28" w:type="dxa"/>
            </w:tcMar>
            <w:vAlign w:val="center"/>
            <w:hideMark/>
          </w:tcPr>
          <w:p w14:paraId="28EECADF"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6BE994A4"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7AF84A4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9" w:type="pct"/>
            <w:shd w:val="clear" w:color="auto" w:fill="auto"/>
            <w:tcMar>
              <w:left w:w="28" w:type="dxa"/>
              <w:right w:w="28" w:type="dxa"/>
            </w:tcMar>
            <w:vAlign w:val="center"/>
            <w:hideMark/>
          </w:tcPr>
          <w:p w14:paraId="2246FCA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18588C8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181417C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55E0BCA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29B2359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34BE194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7BDB85B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2FA592A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7DF8BE8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4AB320E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55023D8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51FEFDF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3E61E71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4CEB289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1B1E038A" w14:textId="77777777" w:rsidTr="00FD6041">
        <w:trPr>
          <w:trHeight w:val="20"/>
        </w:trPr>
        <w:tc>
          <w:tcPr>
            <w:tcW w:w="146" w:type="pct"/>
            <w:shd w:val="clear" w:color="auto" w:fill="auto"/>
            <w:tcMar>
              <w:left w:w="28" w:type="dxa"/>
              <w:right w:w="28" w:type="dxa"/>
            </w:tcMar>
            <w:vAlign w:val="center"/>
            <w:hideMark/>
          </w:tcPr>
          <w:p w14:paraId="0AEE2475"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63</w:t>
            </w:r>
          </w:p>
        </w:tc>
        <w:tc>
          <w:tcPr>
            <w:tcW w:w="310" w:type="pct"/>
            <w:shd w:val="clear" w:color="auto" w:fill="auto"/>
            <w:tcMar>
              <w:left w:w="28" w:type="dxa"/>
              <w:right w:w="28" w:type="dxa"/>
            </w:tcMar>
            <w:vAlign w:val="center"/>
            <w:hideMark/>
          </w:tcPr>
          <w:p w14:paraId="6CF9482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spellStart"/>
            <w:r w:rsidRPr="00FD6041">
              <w:rPr>
                <w:rFonts w:ascii="Times New Roman" w:eastAsia="Times New Roman" w:hAnsi="Times New Roman" w:cs="Times New Roman"/>
                <w:color w:val="000000"/>
                <w:sz w:val="12"/>
                <w:szCs w:val="12"/>
                <w:lang w:eastAsia="ru-RU"/>
              </w:rPr>
              <w:t>Осинниковский</w:t>
            </w:r>
            <w:proofErr w:type="spellEnd"/>
            <w:r w:rsidRPr="00FD6041">
              <w:rPr>
                <w:rFonts w:ascii="Times New Roman" w:eastAsia="Times New Roman" w:hAnsi="Times New Roman" w:cs="Times New Roman"/>
                <w:color w:val="000000"/>
                <w:sz w:val="12"/>
                <w:szCs w:val="12"/>
                <w:lang w:eastAsia="ru-RU"/>
              </w:rPr>
              <w:t xml:space="preserve"> РЭС</w:t>
            </w:r>
          </w:p>
        </w:tc>
        <w:tc>
          <w:tcPr>
            <w:tcW w:w="146" w:type="pct"/>
            <w:shd w:val="clear" w:color="auto" w:fill="auto"/>
            <w:tcMar>
              <w:left w:w="28" w:type="dxa"/>
              <w:right w:w="28" w:type="dxa"/>
            </w:tcMar>
            <w:vAlign w:val="center"/>
            <w:hideMark/>
          </w:tcPr>
          <w:p w14:paraId="32532F4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3C4AA37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Ф-6-52-11</w:t>
            </w:r>
          </w:p>
        </w:tc>
        <w:tc>
          <w:tcPr>
            <w:tcW w:w="151" w:type="pct"/>
            <w:shd w:val="clear" w:color="auto" w:fill="auto"/>
            <w:tcMar>
              <w:left w:w="28" w:type="dxa"/>
              <w:right w:w="28" w:type="dxa"/>
            </w:tcMar>
            <w:vAlign w:val="center"/>
            <w:hideMark/>
          </w:tcPr>
          <w:p w14:paraId="166E0E2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99" w:type="pct"/>
            <w:shd w:val="clear" w:color="auto" w:fill="auto"/>
            <w:tcMar>
              <w:left w:w="28" w:type="dxa"/>
              <w:right w:w="28" w:type="dxa"/>
            </w:tcMar>
            <w:vAlign w:val="center"/>
            <w:hideMark/>
          </w:tcPr>
          <w:p w14:paraId="1721ED0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11,03 2021.10.12</w:t>
            </w:r>
          </w:p>
        </w:tc>
        <w:tc>
          <w:tcPr>
            <w:tcW w:w="267" w:type="pct"/>
            <w:shd w:val="clear" w:color="auto" w:fill="auto"/>
            <w:tcMar>
              <w:left w:w="28" w:type="dxa"/>
              <w:right w:w="28" w:type="dxa"/>
            </w:tcMar>
            <w:vAlign w:val="center"/>
            <w:hideMark/>
          </w:tcPr>
          <w:p w14:paraId="0B8EC68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12,54 2021.10.12</w:t>
            </w:r>
          </w:p>
        </w:tc>
        <w:tc>
          <w:tcPr>
            <w:tcW w:w="146" w:type="pct"/>
            <w:shd w:val="clear" w:color="auto" w:fill="auto"/>
            <w:tcMar>
              <w:left w:w="28" w:type="dxa"/>
              <w:right w:w="28" w:type="dxa"/>
            </w:tcMar>
            <w:vAlign w:val="center"/>
            <w:hideMark/>
          </w:tcPr>
          <w:p w14:paraId="7F62666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92" w:type="pct"/>
            <w:shd w:val="clear" w:color="auto" w:fill="auto"/>
            <w:tcMar>
              <w:left w:w="28" w:type="dxa"/>
              <w:right w:w="28" w:type="dxa"/>
            </w:tcMar>
            <w:vAlign w:val="center"/>
            <w:hideMark/>
          </w:tcPr>
          <w:p w14:paraId="7D0077C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1,85</w:t>
            </w:r>
          </w:p>
        </w:tc>
        <w:tc>
          <w:tcPr>
            <w:tcW w:w="358" w:type="pct"/>
            <w:shd w:val="clear" w:color="auto" w:fill="auto"/>
            <w:tcMar>
              <w:left w:w="28" w:type="dxa"/>
              <w:right w:w="28" w:type="dxa"/>
            </w:tcMar>
            <w:vAlign w:val="center"/>
            <w:hideMark/>
          </w:tcPr>
          <w:p w14:paraId="1600FEC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46" w:type="pct"/>
            <w:shd w:val="clear" w:color="auto" w:fill="auto"/>
            <w:tcMar>
              <w:left w:w="28" w:type="dxa"/>
              <w:right w:w="28" w:type="dxa"/>
            </w:tcMar>
            <w:vAlign w:val="center"/>
            <w:hideMark/>
          </w:tcPr>
          <w:p w14:paraId="3F3A7274"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4045B065"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4C8CEDE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9" w:type="pct"/>
            <w:shd w:val="clear" w:color="auto" w:fill="auto"/>
            <w:tcMar>
              <w:left w:w="28" w:type="dxa"/>
              <w:right w:w="28" w:type="dxa"/>
            </w:tcMar>
            <w:vAlign w:val="center"/>
            <w:hideMark/>
          </w:tcPr>
          <w:p w14:paraId="558EACC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5D861DA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7D2DBDE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5EDB465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1D27834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0FE5042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5FDE1F1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675ABE8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1F4BCB0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39B7EBA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5FD792D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6C2A59D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2FC65FD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6858360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2D3E4A1E" w14:textId="77777777" w:rsidTr="00FD6041">
        <w:trPr>
          <w:trHeight w:val="20"/>
        </w:trPr>
        <w:tc>
          <w:tcPr>
            <w:tcW w:w="146" w:type="pct"/>
            <w:shd w:val="clear" w:color="auto" w:fill="auto"/>
            <w:tcMar>
              <w:left w:w="28" w:type="dxa"/>
              <w:right w:w="28" w:type="dxa"/>
            </w:tcMar>
            <w:vAlign w:val="center"/>
            <w:hideMark/>
          </w:tcPr>
          <w:p w14:paraId="697A79CE"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lastRenderedPageBreak/>
              <w:t>64</w:t>
            </w:r>
          </w:p>
        </w:tc>
        <w:tc>
          <w:tcPr>
            <w:tcW w:w="310" w:type="pct"/>
            <w:shd w:val="clear" w:color="auto" w:fill="auto"/>
            <w:tcMar>
              <w:left w:w="28" w:type="dxa"/>
              <w:right w:w="28" w:type="dxa"/>
            </w:tcMar>
            <w:vAlign w:val="center"/>
            <w:hideMark/>
          </w:tcPr>
          <w:p w14:paraId="1A9FC84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spellStart"/>
            <w:r w:rsidRPr="00FD6041">
              <w:rPr>
                <w:rFonts w:ascii="Times New Roman" w:eastAsia="Times New Roman" w:hAnsi="Times New Roman" w:cs="Times New Roman"/>
                <w:color w:val="000000"/>
                <w:sz w:val="12"/>
                <w:szCs w:val="12"/>
                <w:lang w:eastAsia="ru-RU"/>
              </w:rPr>
              <w:t>Осинниковский</w:t>
            </w:r>
            <w:proofErr w:type="spellEnd"/>
            <w:r w:rsidRPr="00FD6041">
              <w:rPr>
                <w:rFonts w:ascii="Times New Roman" w:eastAsia="Times New Roman" w:hAnsi="Times New Roman" w:cs="Times New Roman"/>
                <w:color w:val="000000"/>
                <w:sz w:val="12"/>
                <w:szCs w:val="12"/>
                <w:lang w:eastAsia="ru-RU"/>
              </w:rPr>
              <w:t xml:space="preserve"> РЭС</w:t>
            </w:r>
          </w:p>
        </w:tc>
        <w:tc>
          <w:tcPr>
            <w:tcW w:w="146" w:type="pct"/>
            <w:shd w:val="clear" w:color="auto" w:fill="auto"/>
            <w:tcMar>
              <w:left w:w="28" w:type="dxa"/>
              <w:right w:w="28" w:type="dxa"/>
            </w:tcMar>
            <w:vAlign w:val="center"/>
            <w:hideMark/>
          </w:tcPr>
          <w:p w14:paraId="7ED3099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012479E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Ф-6-52-5</w:t>
            </w:r>
          </w:p>
        </w:tc>
        <w:tc>
          <w:tcPr>
            <w:tcW w:w="151" w:type="pct"/>
            <w:shd w:val="clear" w:color="auto" w:fill="auto"/>
            <w:tcMar>
              <w:left w:w="28" w:type="dxa"/>
              <w:right w:w="28" w:type="dxa"/>
            </w:tcMar>
            <w:vAlign w:val="center"/>
            <w:hideMark/>
          </w:tcPr>
          <w:p w14:paraId="6F64FFF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99" w:type="pct"/>
            <w:shd w:val="clear" w:color="auto" w:fill="auto"/>
            <w:tcMar>
              <w:left w:w="28" w:type="dxa"/>
              <w:right w:w="28" w:type="dxa"/>
            </w:tcMar>
            <w:vAlign w:val="center"/>
            <w:hideMark/>
          </w:tcPr>
          <w:p w14:paraId="10BC5BE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13,27 2021.10.12</w:t>
            </w:r>
          </w:p>
        </w:tc>
        <w:tc>
          <w:tcPr>
            <w:tcW w:w="267" w:type="pct"/>
            <w:shd w:val="clear" w:color="auto" w:fill="auto"/>
            <w:tcMar>
              <w:left w:w="28" w:type="dxa"/>
              <w:right w:w="28" w:type="dxa"/>
            </w:tcMar>
            <w:vAlign w:val="center"/>
            <w:hideMark/>
          </w:tcPr>
          <w:p w14:paraId="251F9D7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15,30 2021.10.12</w:t>
            </w:r>
          </w:p>
        </w:tc>
        <w:tc>
          <w:tcPr>
            <w:tcW w:w="146" w:type="pct"/>
            <w:shd w:val="clear" w:color="auto" w:fill="auto"/>
            <w:tcMar>
              <w:left w:w="28" w:type="dxa"/>
              <w:right w:w="28" w:type="dxa"/>
            </w:tcMar>
            <w:vAlign w:val="center"/>
            <w:hideMark/>
          </w:tcPr>
          <w:p w14:paraId="48E9B10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92" w:type="pct"/>
            <w:shd w:val="clear" w:color="auto" w:fill="auto"/>
            <w:tcMar>
              <w:left w:w="28" w:type="dxa"/>
              <w:right w:w="28" w:type="dxa"/>
            </w:tcMar>
            <w:vAlign w:val="center"/>
            <w:hideMark/>
          </w:tcPr>
          <w:p w14:paraId="483A4E7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2,05</w:t>
            </w:r>
          </w:p>
        </w:tc>
        <w:tc>
          <w:tcPr>
            <w:tcW w:w="358" w:type="pct"/>
            <w:shd w:val="clear" w:color="auto" w:fill="auto"/>
            <w:tcMar>
              <w:left w:w="28" w:type="dxa"/>
              <w:right w:w="28" w:type="dxa"/>
            </w:tcMar>
            <w:vAlign w:val="center"/>
            <w:hideMark/>
          </w:tcPr>
          <w:p w14:paraId="7FE0DFA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46" w:type="pct"/>
            <w:shd w:val="clear" w:color="auto" w:fill="auto"/>
            <w:tcMar>
              <w:left w:w="28" w:type="dxa"/>
              <w:right w:w="28" w:type="dxa"/>
            </w:tcMar>
            <w:vAlign w:val="center"/>
            <w:hideMark/>
          </w:tcPr>
          <w:p w14:paraId="70F1F5BE"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0D6D6AA5"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39A0EFB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9" w:type="pct"/>
            <w:shd w:val="clear" w:color="auto" w:fill="auto"/>
            <w:tcMar>
              <w:left w:w="28" w:type="dxa"/>
              <w:right w:w="28" w:type="dxa"/>
            </w:tcMar>
            <w:vAlign w:val="center"/>
            <w:hideMark/>
          </w:tcPr>
          <w:p w14:paraId="6E192D0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56E12E7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17BFC19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32720F6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5CC5A49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2547AA8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4965613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515078D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1737B5F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4F4D1FA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5CC4D9E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06E7892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7B8431D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19780AA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4E95A52A" w14:textId="77777777" w:rsidTr="00FD6041">
        <w:trPr>
          <w:trHeight w:val="20"/>
        </w:trPr>
        <w:tc>
          <w:tcPr>
            <w:tcW w:w="146" w:type="pct"/>
            <w:shd w:val="clear" w:color="auto" w:fill="auto"/>
            <w:tcMar>
              <w:left w:w="28" w:type="dxa"/>
              <w:right w:w="28" w:type="dxa"/>
            </w:tcMar>
            <w:vAlign w:val="center"/>
            <w:hideMark/>
          </w:tcPr>
          <w:p w14:paraId="49AE2E60"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65</w:t>
            </w:r>
          </w:p>
        </w:tc>
        <w:tc>
          <w:tcPr>
            <w:tcW w:w="310" w:type="pct"/>
            <w:shd w:val="clear" w:color="auto" w:fill="auto"/>
            <w:tcMar>
              <w:left w:w="28" w:type="dxa"/>
              <w:right w:w="28" w:type="dxa"/>
            </w:tcMar>
            <w:vAlign w:val="center"/>
            <w:hideMark/>
          </w:tcPr>
          <w:p w14:paraId="3A35EBA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spellStart"/>
            <w:r w:rsidRPr="00FD6041">
              <w:rPr>
                <w:rFonts w:ascii="Times New Roman" w:eastAsia="Times New Roman" w:hAnsi="Times New Roman" w:cs="Times New Roman"/>
                <w:color w:val="000000"/>
                <w:sz w:val="12"/>
                <w:szCs w:val="12"/>
                <w:lang w:eastAsia="ru-RU"/>
              </w:rPr>
              <w:t>Осинниковский</w:t>
            </w:r>
            <w:proofErr w:type="spellEnd"/>
            <w:r w:rsidRPr="00FD6041">
              <w:rPr>
                <w:rFonts w:ascii="Times New Roman" w:eastAsia="Times New Roman" w:hAnsi="Times New Roman" w:cs="Times New Roman"/>
                <w:color w:val="000000"/>
                <w:sz w:val="12"/>
                <w:szCs w:val="12"/>
                <w:lang w:eastAsia="ru-RU"/>
              </w:rPr>
              <w:t xml:space="preserve"> РЭС</w:t>
            </w:r>
          </w:p>
        </w:tc>
        <w:tc>
          <w:tcPr>
            <w:tcW w:w="146" w:type="pct"/>
            <w:shd w:val="clear" w:color="auto" w:fill="auto"/>
            <w:tcMar>
              <w:left w:w="28" w:type="dxa"/>
              <w:right w:w="28" w:type="dxa"/>
            </w:tcMar>
            <w:vAlign w:val="center"/>
            <w:hideMark/>
          </w:tcPr>
          <w:p w14:paraId="419EF44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0A0F57D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Ф-6-52-12</w:t>
            </w:r>
          </w:p>
        </w:tc>
        <w:tc>
          <w:tcPr>
            <w:tcW w:w="151" w:type="pct"/>
            <w:shd w:val="clear" w:color="auto" w:fill="auto"/>
            <w:tcMar>
              <w:left w:w="28" w:type="dxa"/>
              <w:right w:w="28" w:type="dxa"/>
            </w:tcMar>
            <w:vAlign w:val="center"/>
            <w:hideMark/>
          </w:tcPr>
          <w:p w14:paraId="09A97E1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99" w:type="pct"/>
            <w:shd w:val="clear" w:color="auto" w:fill="auto"/>
            <w:tcMar>
              <w:left w:w="28" w:type="dxa"/>
              <w:right w:w="28" w:type="dxa"/>
            </w:tcMar>
            <w:vAlign w:val="center"/>
            <w:hideMark/>
          </w:tcPr>
          <w:p w14:paraId="4658026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13,04 2021.10.14</w:t>
            </w:r>
          </w:p>
        </w:tc>
        <w:tc>
          <w:tcPr>
            <w:tcW w:w="267" w:type="pct"/>
            <w:shd w:val="clear" w:color="auto" w:fill="auto"/>
            <w:tcMar>
              <w:left w:w="28" w:type="dxa"/>
              <w:right w:w="28" w:type="dxa"/>
            </w:tcMar>
            <w:vAlign w:val="center"/>
            <w:hideMark/>
          </w:tcPr>
          <w:p w14:paraId="39617B3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15,00 2021.10.14</w:t>
            </w:r>
          </w:p>
        </w:tc>
        <w:tc>
          <w:tcPr>
            <w:tcW w:w="146" w:type="pct"/>
            <w:shd w:val="clear" w:color="auto" w:fill="auto"/>
            <w:tcMar>
              <w:left w:w="28" w:type="dxa"/>
              <w:right w:w="28" w:type="dxa"/>
            </w:tcMar>
            <w:vAlign w:val="center"/>
            <w:hideMark/>
          </w:tcPr>
          <w:p w14:paraId="6BC0DD9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92" w:type="pct"/>
            <w:shd w:val="clear" w:color="auto" w:fill="auto"/>
            <w:tcMar>
              <w:left w:w="28" w:type="dxa"/>
              <w:right w:w="28" w:type="dxa"/>
            </w:tcMar>
            <w:vAlign w:val="center"/>
            <w:hideMark/>
          </w:tcPr>
          <w:p w14:paraId="610210A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1,93</w:t>
            </w:r>
          </w:p>
        </w:tc>
        <w:tc>
          <w:tcPr>
            <w:tcW w:w="358" w:type="pct"/>
            <w:shd w:val="clear" w:color="auto" w:fill="auto"/>
            <w:tcMar>
              <w:left w:w="28" w:type="dxa"/>
              <w:right w:w="28" w:type="dxa"/>
            </w:tcMar>
            <w:vAlign w:val="center"/>
            <w:hideMark/>
          </w:tcPr>
          <w:p w14:paraId="274570A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46" w:type="pct"/>
            <w:shd w:val="clear" w:color="auto" w:fill="auto"/>
            <w:tcMar>
              <w:left w:w="28" w:type="dxa"/>
              <w:right w:w="28" w:type="dxa"/>
            </w:tcMar>
            <w:vAlign w:val="center"/>
            <w:hideMark/>
          </w:tcPr>
          <w:p w14:paraId="2E002B16"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5781B219"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259A516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9" w:type="pct"/>
            <w:shd w:val="clear" w:color="auto" w:fill="auto"/>
            <w:tcMar>
              <w:left w:w="28" w:type="dxa"/>
              <w:right w:w="28" w:type="dxa"/>
            </w:tcMar>
            <w:vAlign w:val="center"/>
            <w:hideMark/>
          </w:tcPr>
          <w:p w14:paraId="2C30F07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6C85291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4B85615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56F443A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73D48A4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3BCA98F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665C2D3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793EF11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7EB2F67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32A5EC4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226535E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1FD2CDC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752CBE0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50830CF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5BAAE1DC" w14:textId="77777777" w:rsidTr="00FD6041">
        <w:trPr>
          <w:trHeight w:val="20"/>
        </w:trPr>
        <w:tc>
          <w:tcPr>
            <w:tcW w:w="146" w:type="pct"/>
            <w:shd w:val="clear" w:color="auto" w:fill="auto"/>
            <w:tcMar>
              <w:left w:w="28" w:type="dxa"/>
              <w:right w:w="28" w:type="dxa"/>
            </w:tcMar>
            <w:vAlign w:val="center"/>
            <w:hideMark/>
          </w:tcPr>
          <w:p w14:paraId="5DEE2DFF"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66</w:t>
            </w:r>
          </w:p>
        </w:tc>
        <w:tc>
          <w:tcPr>
            <w:tcW w:w="310" w:type="pct"/>
            <w:shd w:val="clear" w:color="auto" w:fill="auto"/>
            <w:tcMar>
              <w:left w:w="28" w:type="dxa"/>
              <w:right w:w="28" w:type="dxa"/>
            </w:tcMar>
            <w:vAlign w:val="center"/>
            <w:hideMark/>
          </w:tcPr>
          <w:p w14:paraId="1567858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Краснобродский РЭС</w:t>
            </w:r>
          </w:p>
        </w:tc>
        <w:tc>
          <w:tcPr>
            <w:tcW w:w="146" w:type="pct"/>
            <w:shd w:val="clear" w:color="auto" w:fill="auto"/>
            <w:tcMar>
              <w:left w:w="28" w:type="dxa"/>
              <w:right w:w="28" w:type="dxa"/>
            </w:tcMar>
            <w:vAlign w:val="center"/>
            <w:hideMark/>
          </w:tcPr>
          <w:p w14:paraId="3F794EA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2BCA22C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Ф-6-16-16</w:t>
            </w:r>
          </w:p>
        </w:tc>
        <w:tc>
          <w:tcPr>
            <w:tcW w:w="151" w:type="pct"/>
            <w:shd w:val="clear" w:color="auto" w:fill="auto"/>
            <w:tcMar>
              <w:left w:w="28" w:type="dxa"/>
              <w:right w:w="28" w:type="dxa"/>
            </w:tcMar>
            <w:vAlign w:val="center"/>
            <w:hideMark/>
          </w:tcPr>
          <w:p w14:paraId="04A4C6D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99" w:type="pct"/>
            <w:shd w:val="clear" w:color="auto" w:fill="auto"/>
            <w:tcMar>
              <w:left w:w="28" w:type="dxa"/>
              <w:right w:w="28" w:type="dxa"/>
            </w:tcMar>
            <w:vAlign w:val="center"/>
            <w:hideMark/>
          </w:tcPr>
          <w:p w14:paraId="406C254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11,00 2021.10.15</w:t>
            </w:r>
          </w:p>
        </w:tc>
        <w:tc>
          <w:tcPr>
            <w:tcW w:w="267" w:type="pct"/>
            <w:shd w:val="clear" w:color="auto" w:fill="auto"/>
            <w:tcMar>
              <w:left w:w="28" w:type="dxa"/>
              <w:right w:w="28" w:type="dxa"/>
            </w:tcMar>
            <w:vAlign w:val="center"/>
            <w:hideMark/>
          </w:tcPr>
          <w:p w14:paraId="0FDFF1F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12,50 2021.10.15</w:t>
            </w:r>
          </w:p>
        </w:tc>
        <w:tc>
          <w:tcPr>
            <w:tcW w:w="146" w:type="pct"/>
            <w:shd w:val="clear" w:color="auto" w:fill="auto"/>
            <w:tcMar>
              <w:left w:w="28" w:type="dxa"/>
              <w:right w:w="28" w:type="dxa"/>
            </w:tcMar>
            <w:vAlign w:val="center"/>
            <w:hideMark/>
          </w:tcPr>
          <w:p w14:paraId="1D522EE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92" w:type="pct"/>
            <w:shd w:val="clear" w:color="auto" w:fill="auto"/>
            <w:tcMar>
              <w:left w:w="28" w:type="dxa"/>
              <w:right w:w="28" w:type="dxa"/>
            </w:tcMar>
            <w:vAlign w:val="center"/>
            <w:hideMark/>
          </w:tcPr>
          <w:p w14:paraId="74DF1BA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1,83</w:t>
            </w:r>
          </w:p>
        </w:tc>
        <w:tc>
          <w:tcPr>
            <w:tcW w:w="358" w:type="pct"/>
            <w:shd w:val="clear" w:color="auto" w:fill="auto"/>
            <w:tcMar>
              <w:left w:w="28" w:type="dxa"/>
              <w:right w:w="28" w:type="dxa"/>
            </w:tcMar>
            <w:vAlign w:val="center"/>
            <w:hideMark/>
          </w:tcPr>
          <w:p w14:paraId="2E34C28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46" w:type="pct"/>
            <w:shd w:val="clear" w:color="auto" w:fill="auto"/>
            <w:tcMar>
              <w:left w:w="28" w:type="dxa"/>
              <w:right w:w="28" w:type="dxa"/>
            </w:tcMar>
            <w:vAlign w:val="center"/>
            <w:hideMark/>
          </w:tcPr>
          <w:p w14:paraId="3917FF20"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68A3440B"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5A76368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9" w:type="pct"/>
            <w:shd w:val="clear" w:color="auto" w:fill="auto"/>
            <w:tcMar>
              <w:left w:w="28" w:type="dxa"/>
              <w:right w:w="28" w:type="dxa"/>
            </w:tcMar>
            <w:vAlign w:val="center"/>
            <w:hideMark/>
          </w:tcPr>
          <w:p w14:paraId="0416E5C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7D7921F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2B18B61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6E0E03B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2AB082C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5094FDD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7EDB88E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4721128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5AD015C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7BDFC27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5233326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1121930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501245D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680D275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4FC9D36E" w14:textId="77777777" w:rsidTr="00FD6041">
        <w:trPr>
          <w:trHeight w:val="20"/>
        </w:trPr>
        <w:tc>
          <w:tcPr>
            <w:tcW w:w="146" w:type="pct"/>
            <w:shd w:val="clear" w:color="auto" w:fill="auto"/>
            <w:tcMar>
              <w:left w:w="28" w:type="dxa"/>
              <w:right w:w="28" w:type="dxa"/>
            </w:tcMar>
            <w:vAlign w:val="center"/>
            <w:hideMark/>
          </w:tcPr>
          <w:p w14:paraId="45A7AA09"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67</w:t>
            </w:r>
          </w:p>
        </w:tc>
        <w:tc>
          <w:tcPr>
            <w:tcW w:w="310" w:type="pct"/>
            <w:shd w:val="clear" w:color="auto" w:fill="auto"/>
            <w:tcMar>
              <w:left w:w="28" w:type="dxa"/>
              <w:right w:w="28" w:type="dxa"/>
            </w:tcMar>
            <w:vAlign w:val="center"/>
            <w:hideMark/>
          </w:tcPr>
          <w:p w14:paraId="4C32F17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spellStart"/>
            <w:r w:rsidRPr="00FD6041">
              <w:rPr>
                <w:rFonts w:ascii="Times New Roman" w:eastAsia="Times New Roman" w:hAnsi="Times New Roman" w:cs="Times New Roman"/>
                <w:color w:val="000000"/>
                <w:sz w:val="12"/>
                <w:szCs w:val="12"/>
                <w:lang w:eastAsia="ru-RU"/>
              </w:rPr>
              <w:t>Осинниковский</w:t>
            </w:r>
            <w:proofErr w:type="spellEnd"/>
            <w:r w:rsidRPr="00FD6041">
              <w:rPr>
                <w:rFonts w:ascii="Times New Roman" w:eastAsia="Times New Roman" w:hAnsi="Times New Roman" w:cs="Times New Roman"/>
                <w:color w:val="000000"/>
                <w:sz w:val="12"/>
                <w:szCs w:val="12"/>
                <w:lang w:eastAsia="ru-RU"/>
              </w:rPr>
              <w:t xml:space="preserve"> РЭС</w:t>
            </w:r>
          </w:p>
        </w:tc>
        <w:tc>
          <w:tcPr>
            <w:tcW w:w="146" w:type="pct"/>
            <w:shd w:val="clear" w:color="auto" w:fill="auto"/>
            <w:tcMar>
              <w:left w:w="28" w:type="dxa"/>
              <w:right w:w="28" w:type="dxa"/>
            </w:tcMar>
            <w:vAlign w:val="center"/>
            <w:hideMark/>
          </w:tcPr>
          <w:p w14:paraId="59652B2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1936673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Ф-6-52-22</w:t>
            </w:r>
          </w:p>
        </w:tc>
        <w:tc>
          <w:tcPr>
            <w:tcW w:w="151" w:type="pct"/>
            <w:shd w:val="clear" w:color="auto" w:fill="auto"/>
            <w:tcMar>
              <w:left w:w="28" w:type="dxa"/>
              <w:right w:w="28" w:type="dxa"/>
            </w:tcMar>
            <w:vAlign w:val="center"/>
            <w:hideMark/>
          </w:tcPr>
          <w:p w14:paraId="57228B3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99" w:type="pct"/>
            <w:shd w:val="clear" w:color="auto" w:fill="auto"/>
            <w:tcMar>
              <w:left w:w="28" w:type="dxa"/>
              <w:right w:w="28" w:type="dxa"/>
            </w:tcMar>
            <w:vAlign w:val="center"/>
            <w:hideMark/>
          </w:tcPr>
          <w:p w14:paraId="6343757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09,57 2021.10.18</w:t>
            </w:r>
          </w:p>
        </w:tc>
        <w:tc>
          <w:tcPr>
            <w:tcW w:w="267" w:type="pct"/>
            <w:shd w:val="clear" w:color="auto" w:fill="auto"/>
            <w:tcMar>
              <w:left w:w="28" w:type="dxa"/>
              <w:right w:w="28" w:type="dxa"/>
            </w:tcMar>
            <w:vAlign w:val="center"/>
            <w:hideMark/>
          </w:tcPr>
          <w:p w14:paraId="2DFEA18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11,37 2021.10.18</w:t>
            </w:r>
          </w:p>
        </w:tc>
        <w:tc>
          <w:tcPr>
            <w:tcW w:w="146" w:type="pct"/>
            <w:shd w:val="clear" w:color="auto" w:fill="auto"/>
            <w:tcMar>
              <w:left w:w="28" w:type="dxa"/>
              <w:right w:w="28" w:type="dxa"/>
            </w:tcMar>
            <w:vAlign w:val="center"/>
            <w:hideMark/>
          </w:tcPr>
          <w:p w14:paraId="1C86F06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92" w:type="pct"/>
            <w:shd w:val="clear" w:color="auto" w:fill="auto"/>
            <w:tcMar>
              <w:left w:w="28" w:type="dxa"/>
              <w:right w:w="28" w:type="dxa"/>
            </w:tcMar>
            <w:vAlign w:val="center"/>
            <w:hideMark/>
          </w:tcPr>
          <w:p w14:paraId="7FC1D37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1,67</w:t>
            </w:r>
          </w:p>
        </w:tc>
        <w:tc>
          <w:tcPr>
            <w:tcW w:w="358" w:type="pct"/>
            <w:shd w:val="clear" w:color="auto" w:fill="auto"/>
            <w:tcMar>
              <w:left w:w="28" w:type="dxa"/>
              <w:right w:w="28" w:type="dxa"/>
            </w:tcMar>
            <w:vAlign w:val="center"/>
            <w:hideMark/>
          </w:tcPr>
          <w:p w14:paraId="49DA8EF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46" w:type="pct"/>
            <w:shd w:val="clear" w:color="auto" w:fill="auto"/>
            <w:tcMar>
              <w:left w:w="28" w:type="dxa"/>
              <w:right w:w="28" w:type="dxa"/>
            </w:tcMar>
            <w:vAlign w:val="center"/>
            <w:hideMark/>
          </w:tcPr>
          <w:p w14:paraId="60AA8033"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08051DC4"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475397A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9" w:type="pct"/>
            <w:shd w:val="clear" w:color="auto" w:fill="auto"/>
            <w:tcMar>
              <w:left w:w="28" w:type="dxa"/>
              <w:right w:w="28" w:type="dxa"/>
            </w:tcMar>
            <w:vAlign w:val="center"/>
            <w:hideMark/>
          </w:tcPr>
          <w:p w14:paraId="6CECFAD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5A60E86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52C04B2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360EDBB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730F2A0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27CC641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6729023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2B4646A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4212471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523F35C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5DFF9C2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3216D4E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30F3172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78CC46E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15080C7B" w14:textId="77777777" w:rsidTr="00FD6041">
        <w:trPr>
          <w:trHeight w:val="20"/>
        </w:trPr>
        <w:tc>
          <w:tcPr>
            <w:tcW w:w="146" w:type="pct"/>
            <w:shd w:val="clear" w:color="auto" w:fill="auto"/>
            <w:tcMar>
              <w:left w:w="28" w:type="dxa"/>
              <w:right w:w="28" w:type="dxa"/>
            </w:tcMar>
            <w:vAlign w:val="center"/>
            <w:hideMark/>
          </w:tcPr>
          <w:p w14:paraId="0CC0FB01"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68</w:t>
            </w:r>
          </w:p>
        </w:tc>
        <w:tc>
          <w:tcPr>
            <w:tcW w:w="310" w:type="pct"/>
            <w:shd w:val="clear" w:color="auto" w:fill="auto"/>
            <w:tcMar>
              <w:left w:w="28" w:type="dxa"/>
              <w:right w:w="28" w:type="dxa"/>
            </w:tcMar>
            <w:vAlign w:val="center"/>
            <w:hideMark/>
          </w:tcPr>
          <w:p w14:paraId="626A193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spellStart"/>
            <w:r w:rsidRPr="00FD6041">
              <w:rPr>
                <w:rFonts w:ascii="Times New Roman" w:eastAsia="Times New Roman" w:hAnsi="Times New Roman" w:cs="Times New Roman"/>
                <w:color w:val="000000"/>
                <w:sz w:val="12"/>
                <w:szCs w:val="12"/>
                <w:lang w:eastAsia="ru-RU"/>
              </w:rPr>
              <w:t>Осинниковский</w:t>
            </w:r>
            <w:proofErr w:type="spellEnd"/>
            <w:r w:rsidRPr="00FD6041">
              <w:rPr>
                <w:rFonts w:ascii="Times New Roman" w:eastAsia="Times New Roman" w:hAnsi="Times New Roman" w:cs="Times New Roman"/>
                <w:color w:val="000000"/>
                <w:sz w:val="12"/>
                <w:szCs w:val="12"/>
                <w:lang w:eastAsia="ru-RU"/>
              </w:rPr>
              <w:t xml:space="preserve"> РЭС</w:t>
            </w:r>
          </w:p>
        </w:tc>
        <w:tc>
          <w:tcPr>
            <w:tcW w:w="146" w:type="pct"/>
            <w:shd w:val="clear" w:color="auto" w:fill="auto"/>
            <w:tcMar>
              <w:left w:w="28" w:type="dxa"/>
              <w:right w:w="28" w:type="dxa"/>
            </w:tcMar>
            <w:vAlign w:val="center"/>
            <w:hideMark/>
          </w:tcPr>
          <w:p w14:paraId="1B57757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0541CEB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Ф-6-52-17</w:t>
            </w:r>
          </w:p>
        </w:tc>
        <w:tc>
          <w:tcPr>
            <w:tcW w:w="151" w:type="pct"/>
            <w:shd w:val="clear" w:color="auto" w:fill="auto"/>
            <w:tcMar>
              <w:left w:w="28" w:type="dxa"/>
              <w:right w:w="28" w:type="dxa"/>
            </w:tcMar>
            <w:vAlign w:val="center"/>
            <w:hideMark/>
          </w:tcPr>
          <w:p w14:paraId="48A4FC3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99" w:type="pct"/>
            <w:shd w:val="clear" w:color="auto" w:fill="auto"/>
            <w:tcMar>
              <w:left w:w="28" w:type="dxa"/>
              <w:right w:w="28" w:type="dxa"/>
            </w:tcMar>
            <w:vAlign w:val="center"/>
            <w:hideMark/>
          </w:tcPr>
          <w:p w14:paraId="7C6C450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12,11 2021.10.18</w:t>
            </w:r>
          </w:p>
        </w:tc>
        <w:tc>
          <w:tcPr>
            <w:tcW w:w="267" w:type="pct"/>
            <w:shd w:val="clear" w:color="auto" w:fill="auto"/>
            <w:tcMar>
              <w:left w:w="28" w:type="dxa"/>
              <w:right w:w="28" w:type="dxa"/>
            </w:tcMar>
            <w:vAlign w:val="center"/>
            <w:hideMark/>
          </w:tcPr>
          <w:p w14:paraId="60A1448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13,39 2021.10.18</w:t>
            </w:r>
          </w:p>
        </w:tc>
        <w:tc>
          <w:tcPr>
            <w:tcW w:w="146" w:type="pct"/>
            <w:shd w:val="clear" w:color="auto" w:fill="auto"/>
            <w:tcMar>
              <w:left w:w="28" w:type="dxa"/>
              <w:right w:w="28" w:type="dxa"/>
            </w:tcMar>
            <w:vAlign w:val="center"/>
            <w:hideMark/>
          </w:tcPr>
          <w:p w14:paraId="25CFF72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92" w:type="pct"/>
            <w:shd w:val="clear" w:color="auto" w:fill="auto"/>
            <w:tcMar>
              <w:left w:w="28" w:type="dxa"/>
              <w:right w:w="28" w:type="dxa"/>
            </w:tcMar>
            <w:vAlign w:val="center"/>
            <w:hideMark/>
          </w:tcPr>
          <w:p w14:paraId="36490E1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1,47</w:t>
            </w:r>
          </w:p>
        </w:tc>
        <w:tc>
          <w:tcPr>
            <w:tcW w:w="358" w:type="pct"/>
            <w:shd w:val="clear" w:color="auto" w:fill="auto"/>
            <w:tcMar>
              <w:left w:w="28" w:type="dxa"/>
              <w:right w:w="28" w:type="dxa"/>
            </w:tcMar>
            <w:vAlign w:val="center"/>
            <w:hideMark/>
          </w:tcPr>
          <w:p w14:paraId="2BADBB4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46" w:type="pct"/>
            <w:shd w:val="clear" w:color="auto" w:fill="auto"/>
            <w:tcMar>
              <w:left w:w="28" w:type="dxa"/>
              <w:right w:w="28" w:type="dxa"/>
            </w:tcMar>
            <w:vAlign w:val="center"/>
            <w:hideMark/>
          </w:tcPr>
          <w:p w14:paraId="42F589F9"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60BAFBBC"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005832D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w:t>
            </w:r>
          </w:p>
        </w:tc>
        <w:tc>
          <w:tcPr>
            <w:tcW w:w="149" w:type="pct"/>
            <w:shd w:val="clear" w:color="auto" w:fill="auto"/>
            <w:tcMar>
              <w:left w:w="28" w:type="dxa"/>
              <w:right w:w="28" w:type="dxa"/>
            </w:tcMar>
            <w:vAlign w:val="center"/>
            <w:hideMark/>
          </w:tcPr>
          <w:p w14:paraId="52A2356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33E749B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4B04F56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w:t>
            </w:r>
          </w:p>
        </w:tc>
        <w:tc>
          <w:tcPr>
            <w:tcW w:w="147" w:type="pct"/>
            <w:shd w:val="clear" w:color="auto" w:fill="auto"/>
            <w:tcMar>
              <w:left w:w="28" w:type="dxa"/>
              <w:right w:w="28" w:type="dxa"/>
            </w:tcMar>
            <w:vAlign w:val="center"/>
            <w:hideMark/>
          </w:tcPr>
          <w:p w14:paraId="1846980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67422B5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w:t>
            </w:r>
          </w:p>
        </w:tc>
        <w:tc>
          <w:tcPr>
            <w:tcW w:w="147" w:type="pct"/>
            <w:shd w:val="clear" w:color="auto" w:fill="auto"/>
            <w:tcMar>
              <w:left w:w="28" w:type="dxa"/>
              <w:right w:w="28" w:type="dxa"/>
            </w:tcMar>
            <w:vAlign w:val="center"/>
            <w:hideMark/>
          </w:tcPr>
          <w:p w14:paraId="70848AC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27CDEC8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21F711D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1E73498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47D9A32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0353FAF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47CF7E4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7E2BDAC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73761B7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7D69BC30" w14:textId="77777777" w:rsidTr="00FD6041">
        <w:trPr>
          <w:trHeight w:val="20"/>
        </w:trPr>
        <w:tc>
          <w:tcPr>
            <w:tcW w:w="146" w:type="pct"/>
            <w:shd w:val="clear" w:color="auto" w:fill="auto"/>
            <w:tcMar>
              <w:left w:w="28" w:type="dxa"/>
              <w:right w:w="28" w:type="dxa"/>
            </w:tcMar>
            <w:vAlign w:val="center"/>
            <w:hideMark/>
          </w:tcPr>
          <w:p w14:paraId="70D38E57"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69</w:t>
            </w:r>
          </w:p>
        </w:tc>
        <w:tc>
          <w:tcPr>
            <w:tcW w:w="310" w:type="pct"/>
            <w:shd w:val="clear" w:color="auto" w:fill="auto"/>
            <w:tcMar>
              <w:left w:w="28" w:type="dxa"/>
              <w:right w:w="28" w:type="dxa"/>
            </w:tcMar>
            <w:vAlign w:val="center"/>
            <w:hideMark/>
          </w:tcPr>
          <w:p w14:paraId="7F08A0A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spellStart"/>
            <w:r w:rsidRPr="00FD6041">
              <w:rPr>
                <w:rFonts w:ascii="Times New Roman" w:eastAsia="Times New Roman" w:hAnsi="Times New Roman" w:cs="Times New Roman"/>
                <w:color w:val="000000"/>
                <w:sz w:val="12"/>
                <w:szCs w:val="12"/>
                <w:lang w:eastAsia="ru-RU"/>
              </w:rPr>
              <w:t>Талдинский</w:t>
            </w:r>
            <w:proofErr w:type="spellEnd"/>
            <w:r w:rsidRPr="00FD6041">
              <w:rPr>
                <w:rFonts w:ascii="Times New Roman" w:eastAsia="Times New Roman" w:hAnsi="Times New Roman" w:cs="Times New Roman"/>
                <w:color w:val="000000"/>
                <w:sz w:val="12"/>
                <w:szCs w:val="12"/>
                <w:lang w:eastAsia="ru-RU"/>
              </w:rPr>
              <w:t xml:space="preserve"> РЭС</w:t>
            </w:r>
          </w:p>
        </w:tc>
        <w:tc>
          <w:tcPr>
            <w:tcW w:w="146" w:type="pct"/>
            <w:shd w:val="clear" w:color="auto" w:fill="auto"/>
            <w:tcMar>
              <w:left w:w="28" w:type="dxa"/>
              <w:right w:w="28" w:type="dxa"/>
            </w:tcMar>
            <w:vAlign w:val="center"/>
            <w:hideMark/>
          </w:tcPr>
          <w:p w14:paraId="0907389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7513260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Ф-6-40-15</w:t>
            </w:r>
          </w:p>
        </w:tc>
        <w:tc>
          <w:tcPr>
            <w:tcW w:w="151" w:type="pct"/>
            <w:shd w:val="clear" w:color="auto" w:fill="auto"/>
            <w:tcMar>
              <w:left w:w="28" w:type="dxa"/>
              <w:right w:w="28" w:type="dxa"/>
            </w:tcMar>
            <w:vAlign w:val="center"/>
            <w:hideMark/>
          </w:tcPr>
          <w:p w14:paraId="7AA6388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99" w:type="pct"/>
            <w:shd w:val="clear" w:color="auto" w:fill="auto"/>
            <w:tcMar>
              <w:left w:w="28" w:type="dxa"/>
              <w:right w:w="28" w:type="dxa"/>
            </w:tcMar>
            <w:vAlign w:val="center"/>
            <w:hideMark/>
          </w:tcPr>
          <w:p w14:paraId="55D35B3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12,35 2021.10.28</w:t>
            </w:r>
          </w:p>
        </w:tc>
        <w:tc>
          <w:tcPr>
            <w:tcW w:w="267" w:type="pct"/>
            <w:shd w:val="clear" w:color="auto" w:fill="auto"/>
            <w:tcMar>
              <w:left w:w="28" w:type="dxa"/>
              <w:right w:w="28" w:type="dxa"/>
            </w:tcMar>
            <w:vAlign w:val="center"/>
            <w:hideMark/>
          </w:tcPr>
          <w:p w14:paraId="285E8A5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14,00 2021.10.28</w:t>
            </w:r>
          </w:p>
        </w:tc>
        <w:tc>
          <w:tcPr>
            <w:tcW w:w="146" w:type="pct"/>
            <w:shd w:val="clear" w:color="auto" w:fill="auto"/>
            <w:tcMar>
              <w:left w:w="28" w:type="dxa"/>
              <w:right w:w="28" w:type="dxa"/>
            </w:tcMar>
            <w:vAlign w:val="center"/>
            <w:hideMark/>
          </w:tcPr>
          <w:p w14:paraId="4DEF25F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92" w:type="pct"/>
            <w:shd w:val="clear" w:color="auto" w:fill="auto"/>
            <w:tcMar>
              <w:left w:w="28" w:type="dxa"/>
              <w:right w:w="28" w:type="dxa"/>
            </w:tcMar>
            <w:vAlign w:val="center"/>
            <w:hideMark/>
          </w:tcPr>
          <w:p w14:paraId="6A91660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1,42</w:t>
            </w:r>
          </w:p>
        </w:tc>
        <w:tc>
          <w:tcPr>
            <w:tcW w:w="358" w:type="pct"/>
            <w:shd w:val="clear" w:color="auto" w:fill="auto"/>
            <w:tcMar>
              <w:left w:w="28" w:type="dxa"/>
              <w:right w:w="28" w:type="dxa"/>
            </w:tcMar>
            <w:vAlign w:val="center"/>
            <w:hideMark/>
          </w:tcPr>
          <w:p w14:paraId="6704E65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46" w:type="pct"/>
            <w:shd w:val="clear" w:color="auto" w:fill="auto"/>
            <w:tcMar>
              <w:left w:w="28" w:type="dxa"/>
              <w:right w:w="28" w:type="dxa"/>
            </w:tcMar>
            <w:vAlign w:val="center"/>
            <w:hideMark/>
          </w:tcPr>
          <w:p w14:paraId="4204E3AE"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509F68C5"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0E83304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9" w:type="pct"/>
            <w:shd w:val="clear" w:color="auto" w:fill="auto"/>
            <w:tcMar>
              <w:left w:w="28" w:type="dxa"/>
              <w:right w:w="28" w:type="dxa"/>
            </w:tcMar>
            <w:vAlign w:val="center"/>
            <w:hideMark/>
          </w:tcPr>
          <w:p w14:paraId="59DEC33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51F314A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756B388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2D65982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2D8AA75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3B41D38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675B9FC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410C892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18F769E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66A7761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416B78F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530CD00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2D94B79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3D54E88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0260CFB6" w14:textId="77777777" w:rsidTr="00FD6041">
        <w:trPr>
          <w:trHeight w:val="20"/>
        </w:trPr>
        <w:tc>
          <w:tcPr>
            <w:tcW w:w="146" w:type="pct"/>
            <w:shd w:val="clear" w:color="auto" w:fill="auto"/>
            <w:tcMar>
              <w:left w:w="28" w:type="dxa"/>
              <w:right w:w="28" w:type="dxa"/>
            </w:tcMar>
            <w:vAlign w:val="center"/>
            <w:hideMark/>
          </w:tcPr>
          <w:p w14:paraId="5C657745"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70</w:t>
            </w:r>
          </w:p>
        </w:tc>
        <w:tc>
          <w:tcPr>
            <w:tcW w:w="310" w:type="pct"/>
            <w:shd w:val="clear" w:color="auto" w:fill="auto"/>
            <w:tcMar>
              <w:left w:w="28" w:type="dxa"/>
              <w:right w:w="28" w:type="dxa"/>
            </w:tcMar>
            <w:vAlign w:val="center"/>
            <w:hideMark/>
          </w:tcPr>
          <w:p w14:paraId="3B9D796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46" w:type="pct"/>
            <w:shd w:val="clear" w:color="auto" w:fill="auto"/>
            <w:tcMar>
              <w:left w:w="28" w:type="dxa"/>
              <w:right w:w="28" w:type="dxa"/>
            </w:tcMar>
            <w:vAlign w:val="center"/>
            <w:hideMark/>
          </w:tcPr>
          <w:p w14:paraId="2346DDA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70B3025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ВЛ-35 КЗ-46</w:t>
            </w:r>
          </w:p>
        </w:tc>
        <w:tc>
          <w:tcPr>
            <w:tcW w:w="151" w:type="pct"/>
            <w:shd w:val="clear" w:color="auto" w:fill="auto"/>
            <w:tcMar>
              <w:left w:w="28" w:type="dxa"/>
              <w:right w:w="28" w:type="dxa"/>
            </w:tcMar>
            <w:vAlign w:val="center"/>
            <w:hideMark/>
          </w:tcPr>
          <w:p w14:paraId="1E6DFBA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35</w:t>
            </w:r>
          </w:p>
        </w:tc>
        <w:tc>
          <w:tcPr>
            <w:tcW w:w="299" w:type="pct"/>
            <w:shd w:val="clear" w:color="auto" w:fill="auto"/>
            <w:tcMar>
              <w:left w:w="28" w:type="dxa"/>
              <w:right w:w="28" w:type="dxa"/>
            </w:tcMar>
            <w:vAlign w:val="center"/>
            <w:hideMark/>
          </w:tcPr>
          <w:p w14:paraId="7C5B2D8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09,47 2021.11.10</w:t>
            </w:r>
          </w:p>
        </w:tc>
        <w:tc>
          <w:tcPr>
            <w:tcW w:w="267" w:type="pct"/>
            <w:shd w:val="clear" w:color="auto" w:fill="auto"/>
            <w:tcMar>
              <w:left w:w="28" w:type="dxa"/>
              <w:right w:w="28" w:type="dxa"/>
            </w:tcMar>
            <w:vAlign w:val="center"/>
            <w:hideMark/>
          </w:tcPr>
          <w:p w14:paraId="50EE45F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09,47 2021.11.10</w:t>
            </w:r>
          </w:p>
        </w:tc>
        <w:tc>
          <w:tcPr>
            <w:tcW w:w="146" w:type="pct"/>
            <w:shd w:val="clear" w:color="auto" w:fill="auto"/>
            <w:tcMar>
              <w:left w:w="28" w:type="dxa"/>
              <w:right w:w="28" w:type="dxa"/>
            </w:tcMar>
            <w:vAlign w:val="center"/>
            <w:hideMark/>
          </w:tcPr>
          <w:p w14:paraId="5FFE2DD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w:t>
            </w:r>
          </w:p>
        </w:tc>
        <w:tc>
          <w:tcPr>
            <w:tcW w:w="192" w:type="pct"/>
            <w:shd w:val="clear" w:color="auto" w:fill="auto"/>
            <w:tcMar>
              <w:left w:w="28" w:type="dxa"/>
              <w:right w:w="28" w:type="dxa"/>
            </w:tcMar>
            <w:vAlign w:val="center"/>
            <w:hideMark/>
          </w:tcPr>
          <w:p w14:paraId="3531F55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358" w:type="pct"/>
            <w:shd w:val="clear" w:color="auto" w:fill="auto"/>
            <w:tcMar>
              <w:left w:w="28" w:type="dxa"/>
              <w:right w:w="28" w:type="dxa"/>
            </w:tcMar>
            <w:vAlign w:val="center"/>
            <w:hideMark/>
          </w:tcPr>
          <w:p w14:paraId="589DC8B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ПС 35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 xml:space="preserve"> </w:t>
            </w:r>
            <w:proofErr w:type="gramStart"/>
            <w:r w:rsidRPr="00FD6041">
              <w:rPr>
                <w:rFonts w:ascii="Times New Roman" w:eastAsia="Times New Roman" w:hAnsi="Times New Roman" w:cs="Times New Roman"/>
                <w:color w:val="000000"/>
                <w:sz w:val="12"/>
                <w:szCs w:val="12"/>
                <w:lang w:eastAsia="ru-RU"/>
              </w:rPr>
              <w:t>Западная</w:t>
            </w:r>
            <w:proofErr w:type="gramEnd"/>
            <w:r w:rsidRPr="00FD6041">
              <w:rPr>
                <w:rFonts w:ascii="Times New Roman" w:eastAsia="Times New Roman" w:hAnsi="Times New Roman" w:cs="Times New Roman"/>
                <w:color w:val="000000"/>
                <w:sz w:val="12"/>
                <w:szCs w:val="12"/>
                <w:lang w:eastAsia="ru-RU"/>
              </w:rPr>
              <w:t xml:space="preserve"> Тяговая № 20</w:t>
            </w:r>
          </w:p>
        </w:tc>
        <w:tc>
          <w:tcPr>
            <w:tcW w:w="146" w:type="pct"/>
            <w:shd w:val="clear" w:color="auto" w:fill="auto"/>
            <w:tcMar>
              <w:left w:w="28" w:type="dxa"/>
              <w:right w:w="28" w:type="dxa"/>
            </w:tcMar>
            <w:vAlign w:val="center"/>
            <w:hideMark/>
          </w:tcPr>
          <w:p w14:paraId="382A2AF0"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44BE08D6"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4965D6C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7</w:t>
            </w:r>
          </w:p>
        </w:tc>
        <w:tc>
          <w:tcPr>
            <w:tcW w:w="149" w:type="pct"/>
            <w:shd w:val="clear" w:color="auto" w:fill="auto"/>
            <w:tcMar>
              <w:left w:w="28" w:type="dxa"/>
              <w:right w:w="28" w:type="dxa"/>
            </w:tcMar>
            <w:vAlign w:val="center"/>
            <w:hideMark/>
          </w:tcPr>
          <w:p w14:paraId="62EE673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6EFB772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40173E3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7</w:t>
            </w:r>
          </w:p>
        </w:tc>
        <w:tc>
          <w:tcPr>
            <w:tcW w:w="147" w:type="pct"/>
            <w:shd w:val="clear" w:color="auto" w:fill="auto"/>
            <w:tcMar>
              <w:left w:w="28" w:type="dxa"/>
              <w:right w:w="28" w:type="dxa"/>
            </w:tcMar>
            <w:vAlign w:val="center"/>
            <w:hideMark/>
          </w:tcPr>
          <w:p w14:paraId="56BB2B4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65785EC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7</w:t>
            </w:r>
          </w:p>
        </w:tc>
        <w:tc>
          <w:tcPr>
            <w:tcW w:w="147" w:type="pct"/>
            <w:shd w:val="clear" w:color="auto" w:fill="auto"/>
            <w:tcMar>
              <w:left w:w="28" w:type="dxa"/>
              <w:right w:w="28" w:type="dxa"/>
            </w:tcMar>
            <w:vAlign w:val="center"/>
            <w:hideMark/>
          </w:tcPr>
          <w:p w14:paraId="55D9725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1203DF8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39A2FDC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3CEFB7C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536A355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2C8E3C7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№30 23.11.2021</w:t>
            </w:r>
          </w:p>
        </w:tc>
        <w:tc>
          <w:tcPr>
            <w:tcW w:w="155" w:type="pct"/>
            <w:shd w:val="clear" w:color="auto" w:fill="auto"/>
            <w:tcMar>
              <w:left w:w="28" w:type="dxa"/>
              <w:right w:w="28" w:type="dxa"/>
            </w:tcMar>
            <w:vAlign w:val="center"/>
            <w:hideMark/>
          </w:tcPr>
          <w:p w14:paraId="67B1F7C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3.4.14</w:t>
            </w:r>
          </w:p>
        </w:tc>
        <w:tc>
          <w:tcPr>
            <w:tcW w:w="148" w:type="pct"/>
            <w:shd w:val="clear" w:color="auto" w:fill="auto"/>
            <w:tcMar>
              <w:left w:w="28" w:type="dxa"/>
              <w:right w:w="28" w:type="dxa"/>
            </w:tcMar>
            <w:vAlign w:val="center"/>
            <w:hideMark/>
          </w:tcPr>
          <w:p w14:paraId="317C15C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4.21</w:t>
            </w:r>
          </w:p>
        </w:tc>
        <w:tc>
          <w:tcPr>
            <w:tcW w:w="146" w:type="pct"/>
            <w:shd w:val="clear" w:color="auto" w:fill="auto"/>
            <w:tcMar>
              <w:left w:w="28" w:type="dxa"/>
              <w:right w:w="28" w:type="dxa"/>
            </w:tcMar>
            <w:vAlign w:val="center"/>
            <w:hideMark/>
          </w:tcPr>
          <w:p w14:paraId="005CC79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61130108" w14:textId="77777777" w:rsidTr="00FD6041">
        <w:trPr>
          <w:trHeight w:val="20"/>
        </w:trPr>
        <w:tc>
          <w:tcPr>
            <w:tcW w:w="146" w:type="pct"/>
            <w:shd w:val="clear" w:color="auto" w:fill="auto"/>
            <w:tcMar>
              <w:left w:w="28" w:type="dxa"/>
              <w:right w:w="28" w:type="dxa"/>
            </w:tcMar>
            <w:vAlign w:val="center"/>
            <w:hideMark/>
          </w:tcPr>
          <w:p w14:paraId="570D17EA"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71</w:t>
            </w:r>
          </w:p>
        </w:tc>
        <w:tc>
          <w:tcPr>
            <w:tcW w:w="310" w:type="pct"/>
            <w:shd w:val="clear" w:color="auto" w:fill="auto"/>
            <w:tcMar>
              <w:left w:w="28" w:type="dxa"/>
              <w:right w:w="28" w:type="dxa"/>
            </w:tcMar>
            <w:vAlign w:val="center"/>
            <w:hideMark/>
          </w:tcPr>
          <w:p w14:paraId="2C5B46F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46" w:type="pct"/>
            <w:shd w:val="clear" w:color="auto" w:fill="auto"/>
            <w:tcMar>
              <w:left w:w="28" w:type="dxa"/>
              <w:right w:w="28" w:type="dxa"/>
            </w:tcMar>
            <w:vAlign w:val="center"/>
            <w:hideMark/>
          </w:tcPr>
          <w:p w14:paraId="44BE128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4ADA742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ВЛ-35 КЗ-46</w:t>
            </w:r>
          </w:p>
        </w:tc>
        <w:tc>
          <w:tcPr>
            <w:tcW w:w="151" w:type="pct"/>
            <w:shd w:val="clear" w:color="auto" w:fill="auto"/>
            <w:tcMar>
              <w:left w:w="28" w:type="dxa"/>
              <w:right w:w="28" w:type="dxa"/>
            </w:tcMar>
            <w:vAlign w:val="center"/>
            <w:hideMark/>
          </w:tcPr>
          <w:p w14:paraId="39A5E5B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35</w:t>
            </w:r>
          </w:p>
        </w:tc>
        <w:tc>
          <w:tcPr>
            <w:tcW w:w="299" w:type="pct"/>
            <w:shd w:val="clear" w:color="auto" w:fill="auto"/>
            <w:tcMar>
              <w:left w:w="28" w:type="dxa"/>
              <w:right w:w="28" w:type="dxa"/>
            </w:tcMar>
            <w:vAlign w:val="center"/>
            <w:hideMark/>
          </w:tcPr>
          <w:p w14:paraId="2C6A5B2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09,47 2021.11.10</w:t>
            </w:r>
          </w:p>
        </w:tc>
        <w:tc>
          <w:tcPr>
            <w:tcW w:w="267" w:type="pct"/>
            <w:shd w:val="clear" w:color="auto" w:fill="auto"/>
            <w:tcMar>
              <w:left w:w="28" w:type="dxa"/>
              <w:right w:w="28" w:type="dxa"/>
            </w:tcMar>
            <w:vAlign w:val="center"/>
            <w:hideMark/>
          </w:tcPr>
          <w:p w14:paraId="0737871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09,47 2021.11.10</w:t>
            </w:r>
          </w:p>
        </w:tc>
        <w:tc>
          <w:tcPr>
            <w:tcW w:w="146" w:type="pct"/>
            <w:shd w:val="clear" w:color="auto" w:fill="auto"/>
            <w:tcMar>
              <w:left w:w="28" w:type="dxa"/>
              <w:right w:w="28" w:type="dxa"/>
            </w:tcMar>
            <w:vAlign w:val="center"/>
            <w:hideMark/>
          </w:tcPr>
          <w:p w14:paraId="78463F5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w:t>
            </w:r>
          </w:p>
        </w:tc>
        <w:tc>
          <w:tcPr>
            <w:tcW w:w="192" w:type="pct"/>
            <w:shd w:val="clear" w:color="auto" w:fill="auto"/>
            <w:tcMar>
              <w:left w:w="28" w:type="dxa"/>
              <w:right w:w="28" w:type="dxa"/>
            </w:tcMar>
            <w:vAlign w:val="center"/>
            <w:hideMark/>
          </w:tcPr>
          <w:p w14:paraId="39F9D3F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358" w:type="pct"/>
            <w:shd w:val="clear" w:color="auto" w:fill="auto"/>
            <w:tcMar>
              <w:left w:w="28" w:type="dxa"/>
              <w:right w:w="28" w:type="dxa"/>
            </w:tcMar>
            <w:vAlign w:val="center"/>
            <w:hideMark/>
          </w:tcPr>
          <w:p w14:paraId="404563E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ПС 35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 xml:space="preserve"> </w:t>
            </w:r>
            <w:proofErr w:type="gramStart"/>
            <w:r w:rsidRPr="00FD6041">
              <w:rPr>
                <w:rFonts w:ascii="Times New Roman" w:eastAsia="Times New Roman" w:hAnsi="Times New Roman" w:cs="Times New Roman"/>
                <w:color w:val="000000"/>
                <w:sz w:val="12"/>
                <w:szCs w:val="12"/>
                <w:lang w:eastAsia="ru-RU"/>
              </w:rPr>
              <w:t>Западная</w:t>
            </w:r>
            <w:proofErr w:type="gramEnd"/>
            <w:r w:rsidRPr="00FD6041">
              <w:rPr>
                <w:rFonts w:ascii="Times New Roman" w:eastAsia="Times New Roman" w:hAnsi="Times New Roman" w:cs="Times New Roman"/>
                <w:color w:val="000000"/>
                <w:sz w:val="12"/>
                <w:szCs w:val="12"/>
                <w:lang w:eastAsia="ru-RU"/>
              </w:rPr>
              <w:t xml:space="preserve"> № 21</w:t>
            </w:r>
          </w:p>
        </w:tc>
        <w:tc>
          <w:tcPr>
            <w:tcW w:w="146" w:type="pct"/>
            <w:shd w:val="clear" w:color="auto" w:fill="auto"/>
            <w:tcMar>
              <w:left w:w="28" w:type="dxa"/>
              <w:right w:w="28" w:type="dxa"/>
            </w:tcMar>
            <w:vAlign w:val="center"/>
            <w:hideMark/>
          </w:tcPr>
          <w:p w14:paraId="41165F19"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124B152E"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65784A0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9</w:t>
            </w:r>
          </w:p>
        </w:tc>
        <w:tc>
          <w:tcPr>
            <w:tcW w:w="149" w:type="pct"/>
            <w:shd w:val="clear" w:color="auto" w:fill="auto"/>
            <w:tcMar>
              <w:left w:w="28" w:type="dxa"/>
              <w:right w:w="28" w:type="dxa"/>
            </w:tcMar>
            <w:vAlign w:val="center"/>
            <w:hideMark/>
          </w:tcPr>
          <w:p w14:paraId="52BD7B0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4A24F4F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06D6572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9</w:t>
            </w:r>
          </w:p>
        </w:tc>
        <w:tc>
          <w:tcPr>
            <w:tcW w:w="147" w:type="pct"/>
            <w:shd w:val="clear" w:color="auto" w:fill="auto"/>
            <w:tcMar>
              <w:left w:w="28" w:type="dxa"/>
              <w:right w:w="28" w:type="dxa"/>
            </w:tcMar>
            <w:vAlign w:val="center"/>
            <w:hideMark/>
          </w:tcPr>
          <w:p w14:paraId="67DA98E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4828F46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9</w:t>
            </w:r>
          </w:p>
        </w:tc>
        <w:tc>
          <w:tcPr>
            <w:tcW w:w="147" w:type="pct"/>
            <w:shd w:val="clear" w:color="auto" w:fill="auto"/>
            <w:tcMar>
              <w:left w:w="28" w:type="dxa"/>
              <w:right w:w="28" w:type="dxa"/>
            </w:tcMar>
            <w:vAlign w:val="center"/>
            <w:hideMark/>
          </w:tcPr>
          <w:p w14:paraId="663480A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0739AA0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4A3D341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2905781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51DC89E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14A35FA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№30 23.11.2021</w:t>
            </w:r>
          </w:p>
        </w:tc>
        <w:tc>
          <w:tcPr>
            <w:tcW w:w="155" w:type="pct"/>
            <w:shd w:val="clear" w:color="auto" w:fill="auto"/>
            <w:tcMar>
              <w:left w:w="28" w:type="dxa"/>
              <w:right w:w="28" w:type="dxa"/>
            </w:tcMar>
            <w:vAlign w:val="center"/>
            <w:hideMark/>
          </w:tcPr>
          <w:p w14:paraId="5A9A33E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3.4.14</w:t>
            </w:r>
          </w:p>
        </w:tc>
        <w:tc>
          <w:tcPr>
            <w:tcW w:w="148" w:type="pct"/>
            <w:shd w:val="clear" w:color="auto" w:fill="auto"/>
            <w:tcMar>
              <w:left w:w="28" w:type="dxa"/>
              <w:right w:w="28" w:type="dxa"/>
            </w:tcMar>
            <w:vAlign w:val="center"/>
            <w:hideMark/>
          </w:tcPr>
          <w:p w14:paraId="68C53C3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4.21</w:t>
            </w:r>
          </w:p>
        </w:tc>
        <w:tc>
          <w:tcPr>
            <w:tcW w:w="146" w:type="pct"/>
            <w:shd w:val="clear" w:color="auto" w:fill="auto"/>
            <w:tcMar>
              <w:left w:w="28" w:type="dxa"/>
              <w:right w:w="28" w:type="dxa"/>
            </w:tcMar>
            <w:vAlign w:val="center"/>
            <w:hideMark/>
          </w:tcPr>
          <w:p w14:paraId="71A4F9E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2C7C9FB6" w14:textId="77777777" w:rsidTr="00FD6041">
        <w:trPr>
          <w:trHeight w:val="20"/>
        </w:trPr>
        <w:tc>
          <w:tcPr>
            <w:tcW w:w="146" w:type="pct"/>
            <w:shd w:val="clear" w:color="auto" w:fill="auto"/>
            <w:tcMar>
              <w:left w:w="28" w:type="dxa"/>
              <w:right w:w="28" w:type="dxa"/>
            </w:tcMar>
            <w:vAlign w:val="center"/>
            <w:hideMark/>
          </w:tcPr>
          <w:p w14:paraId="311B7715"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72</w:t>
            </w:r>
          </w:p>
        </w:tc>
        <w:tc>
          <w:tcPr>
            <w:tcW w:w="310" w:type="pct"/>
            <w:shd w:val="clear" w:color="auto" w:fill="auto"/>
            <w:tcMar>
              <w:left w:w="28" w:type="dxa"/>
              <w:right w:w="28" w:type="dxa"/>
            </w:tcMar>
            <w:vAlign w:val="center"/>
            <w:hideMark/>
          </w:tcPr>
          <w:p w14:paraId="05B43F0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46" w:type="pct"/>
            <w:shd w:val="clear" w:color="auto" w:fill="auto"/>
            <w:tcMar>
              <w:left w:w="28" w:type="dxa"/>
              <w:right w:w="28" w:type="dxa"/>
            </w:tcMar>
            <w:vAlign w:val="center"/>
            <w:hideMark/>
          </w:tcPr>
          <w:p w14:paraId="6EE3376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1DD0486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Ф-6-32-9</w:t>
            </w:r>
          </w:p>
        </w:tc>
        <w:tc>
          <w:tcPr>
            <w:tcW w:w="151" w:type="pct"/>
            <w:shd w:val="clear" w:color="auto" w:fill="auto"/>
            <w:tcMar>
              <w:left w:w="28" w:type="dxa"/>
              <w:right w:w="28" w:type="dxa"/>
            </w:tcMar>
            <w:vAlign w:val="center"/>
            <w:hideMark/>
          </w:tcPr>
          <w:p w14:paraId="5A773C7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99" w:type="pct"/>
            <w:shd w:val="clear" w:color="auto" w:fill="auto"/>
            <w:tcMar>
              <w:left w:w="28" w:type="dxa"/>
              <w:right w:w="28" w:type="dxa"/>
            </w:tcMar>
            <w:vAlign w:val="center"/>
            <w:hideMark/>
          </w:tcPr>
          <w:p w14:paraId="2B5763E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10,22 2021.11.30</w:t>
            </w:r>
          </w:p>
        </w:tc>
        <w:tc>
          <w:tcPr>
            <w:tcW w:w="267" w:type="pct"/>
            <w:shd w:val="clear" w:color="auto" w:fill="auto"/>
            <w:tcMar>
              <w:left w:w="28" w:type="dxa"/>
              <w:right w:w="28" w:type="dxa"/>
            </w:tcMar>
            <w:vAlign w:val="center"/>
            <w:hideMark/>
          </w:tcPr>
          <w:p w14:paraId="52A0FB2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12,06 2021.11.30</w:t>
            </w:r>
          </w:p>
        </w:tc>
        <w:tc>
          <w:tcPr>
            <w:tcW w:w="146" w:type="pct"/>
            <w:shd w:val="clear" w:color="auto" w:fill="auto"/>
            <w:tcMar>
              <w:left w:w="28" w:type="dxa"/>
              <w:right w:w="28" w:type="dxa"/>
            </w:tcMar>
            <w:vAlign w:val="center"/>
            <w:hideMark/>
          </w:tcPr>
          <w:p w14:paraId="04D0A7C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92" w:type="pct"/>
            <w:shd w:val="clear" w:color="auto" w:fill="auto"/>
            <w:tcMar>
              <w:left w:w="28" w:type="dxa"/>
              <w:right w:w="28" w:type="dxa"/>
            </w:tcMar>
            <w:vAlign w:val="center"/>
            <w:hideMark/>
          </w:tcPr>
          <w:p w14:paraId="53C1E44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1,73</w:t>
            </w:r>
          </w:p>
        </w:tc>
        <w:tc>
          <w:tcPr>
            <w:tcW w:w="358" w:type="pct"/>
            <w:shd w:val="clear" w:color="auto" w:fill="auto"/>
            <w:tcMar>
              <w:left w:w="28" w:type="dxa"/>
              <w:right w:w="28" w:type="dxa"/>
            </w:tcMar>
            <w:vAlign w:val="center"/>
            <w:hideMark/>
          </w:tcPr>
          <w:p w14:paraId="5060115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46" w:type="pct"/>
            <w:shd w:val="clear" w:color="auto" w:fill="auto"/>
            <w:tcMar>
              <w:left w:w="28" w:type="dxa"/>
              <w:right w:w="28" w:type="dxa"/>
            </w:tcMar>
            <w:vAlign w:val="center"/>
            <w:hideMark/>
          </w:tcPr>
          <w:p w14:paraId="10875A95"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33AABD47"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382C1AA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9" w:type="pct"/>
            <w:shd w:val="clear" w:color="auto" w:fill="auto"/>
            <w:tcMar>
              <w:left w:w="28" w:type="dxa"/>
              <w:right w:w="28" w:type="dxa"/>
            </w:tcMar>
            <w:vAlign w:val="center"/>
            <w:hideMark/>
          </w:tcPr>
          <w:p w14:paraId="0F06FB3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19E04D9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4D0C6C5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70A46BE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6ECCDFF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44B8558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6EB502D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3139D44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1292A02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1E1706F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7473ACF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14BF5B2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0C18650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1EE75A3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3E9A3B0D" w14:textId="77777777" w:rsidTr="00FD6041">
        <w:trPr>
          <w:trHeight w:val="20"/>
        </w:trPr>
        <w:tc>
          <w:tcPr>
            <w:tcW w:w="146" w:type="pct"/>
            <w:shd w:val="clear" w:color="auto" w:fill="auto"/>
            <w:tcMar>
              <w:left w:w="28" w:type="dxa"/>
              <w:right w:w="28" w:type="dxa"/>
            </w:tcMar>
            <w:vAlign w:val="center"/>
            <w:hideMark/>
          </w:tcPr>
          <w:p w14:paraId="4407D7A4"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73</w:t>
            </w:r>
          </w:p>
        </w:tc>
        <w:tc>
          <w:tcPr>
            <w:tcW w:w="310" w:type="pct"/>
            <w:shd w:val="clear" w:color="auto" w:fill="auto"/>
            <w:tcMar>
              <w:left w:w="28" w:type="dxa"/>
              <w:right w:w="28" w:type="dxa"/>
            </w:tcMar>
            <w:vAlign w:val="center"/>
            <w:hideMark/>
          </w:tcPr>
          <w:p w14:paraId="7BE8963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46" w:type="pct"/>
            <w:shd w:val="clear" w:color="auto" w:fill="auto"/>
            <w:tcMar>
              <w:left w:w="28" w:type="dxa"/>
              <w:right w:w="28" w:type="dxa"/>
            </w:tcMar>
            <w:vAlign w:val="center"/>
            <w:hideMark/>
          </w:tcPr>
          <w:p w14:paraId="24D72AC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6D8FC3E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Ф-6-32-22</w:t>
            </w:r>
          </w:p>
        </w:tc>
        <w:tc>
          <w:tcPr>
            <w:tcW w:w="151" w:type="pct"/>
            <w:shd w:val="clear" w:color="auto" w:fill="auto"/>
            <w:tcMar>
              <w:left w:w="28" w:type="dxa"/>
              <w:right w:w="28" w:type="dxa"/>
            </w:tcMar>
            <w:vAlign w:val="center"/>
            <w:hideMark/>
          </w:tcPr>
          <w:p w14:paraId="3F5BE2B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99" w:type="pct"/>
            <w:shd w:val="clear" w:color="auto" w:fill="auto"/>
            <w:tcMar>
              <w:left w:w="28" w:type="dxa"/>
              <w:right w:w="28" w:type="dxa"/>
            </w:tcMar>
            <w:vAlign w:val="center"/>
            <w:hideMark/>
          </w:tcPr>
          <w:p w14:paraId="43165AE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10,21 2021.12.01</w:t>
            </w:r>
          </w:p>
        </w:tc>
        <w:tc>
          <w:tcPr>
            <w:tcW w:w="267" w:type="pct"/>
            <w:shd w:val="clear" w:color="auto" w:fill="auto"/>
            <w:tcMar>
              <w:left w:w="28" w:type="dxa"/>
              <w:right w:w="28" w:type="dxa"/>
            </w:tcMar>
            <w:vAlign w:val="center"/>
            <w:hideMark/>
          </w:tcPr>
          <w:p w14:paraId="4BA94AF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13,21 2021.12.01</w:t>
            </w:r>
          </w:p>
        </w:tc>
        <w:tc>
          <w:tcPr>
            <w:tcW w:w="146" w:type="pct"/>
            <w:shd w:val="clear" w:color="auto" w:fill="auto"/>
            <w:tcMar>
              <w:left w:w="28" w:type="dxa"/>
              <w:right w:w="28" w:type="dxa"/>
            </w:tcMar>
            <w:vAlign w:val="center"/>
            <w:hideMark/>
          </w:tcPr>
          <w:p w14:paraId="38AEE9A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92" w:type="pct"/>
            <w:shd w:val="clear" w:color="auto" w:fill="auto"/>
            <w:tcMar>
              <w:left w:w="28" w:type="dxa"/>
              <w:right w:w="28" w:type="dxa"/>
            </w:tcMar>
            <w:vAlign w:val="center"/>
            <w:hideMark/>
          </w:tcPr>
          <w:p w14:paraId="2945D34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w:t>
            </w:r>
          </w:p>
        </w:tc>
        <w:tc>
          <w:tcPr>
            <w:tcW w:w="358" w:type="pct"/>
            <w:shd w:val="clear" w:color="auto" w:fill="auto"/>
            <w:tcMar>
              <w:left w:w="28" w:type="dxa"/>
              <w:right w:w="28" w:type="dxa"/>
            </w:tcMar>
            <w:vAlign w:val="center"/>
            <w:hideMark/>
          </w:tcPr>
          <w:p w14:paraId="76C6319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46" w:type="pct"/>
            <w:shd w:val="clear" w:color="auto" w:fill="auto"/>
            <w:tcMar>
              <w:left w:w="28" w:type="dxa"/>
              <w:right w:w="28" w:type="dxa"/>
            </w:tcMar>
            <w:vAlign w:val="center"/>
            <w:hideMark/>
          </w:tcPr>
          <w:p w14:paraId="2C68500F"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38D414E9"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3B32F0B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w:t>
            </w:r>
          </w:p>
        </w:tc>
        <w:tc>
          <w:tcPr>
            <w:tcW w:w="149" w:type="pct"/>
            <w:shd w:val="clear" w:color="auto" w:fill="auto"/>
            <w:tcMar>
              <w:left w:w="28" w:type="dxa"/>
              <w:right w:w="28" w:type="dxa"/>
            </w:tcMar>
            <w:vAlign w:val="center"/>
            <w:hideMark/>
          </w:tcPr>
          <w:p w14:paraId="2C4A17B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317CA2E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1581F5B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w:t>
            </w:r>
          </w:p>
        </w:tc>
        <w:tc>
          <w:tcPr>
            <w:tcW w:w="147" w:type="pct"/>
            <w:shd w:val="clear" w:color="auto" w:fill="auto"/>
            <w:tcMar>
              <w:left w:w="28" w:type="dxa"/>
              <w:right w:w="28" w:type="dxa"/>
            </w:tcMar>
            <w:vAlign w:val="center"/>
            <w:hideMark/>
          </w:tcPr>
          <w:p w14:paraId="35BD6FF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w:t>
            </w:r>
          </w:p>
        </w:tc>
        <w:tc>
          <w:tcPr>
            <w:tcW w:w="147" w:type="pct"/>
            <w:shd w:val="clear" w:color="auto" w:fill="auto"/>
            <w:tcMar>
              <w:left w:w="28" w:type="dxa"/>
              <w:right w:w="28" w:type="dxa"/>
            </w:tcMar>
            <w:vAlign w:val="center"/>
            <w:hideMark/>
          </w:tcPr>
          <w:p w14:paraId="3F7D067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3A6DAB6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1C5502F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045F2C8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523AE68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38AA42C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76CF8FB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13C8989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1193060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505A988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736E97A6" w14:textId="77777777" w:rsidTr="00FD6041">
        <w:trPr>
          <w:trHeight w:val="20"/>
        </w:trPr>
        <w:tc>
          <w:tcPr>
            <w:tcW w:w="146" w:type="pct"/>
            <w:shd w:val="clear" w:color="auto" w:fill="auto"/>
            <w:tcMar>
              <w:left w:w="28" w:type="dxa"/>
              <w:right w:w="28" w:type="dxa"/>
            </w:tcMar>
            <w:vAlign w:val="center"/>
            <w:hideMark/>
          </w:tcPr>
          <w:p w14:paraId="3DD82A8E"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74</w:t>
            </w:r>
          </w:p>
        </w:tc>
        <w:tc>
          <w:tcPr>
            <w:tcW w:w="310" w:type="pct"/>
            <w:shd w:val="clear" w:color="auto" w:fill="auto"/>
            <w:tcMar>
              <w:left w:w="28" w:type="dxa"/>
              <w:right w:w="28" w:type="dxa"/>
            </w:tcMar>
            <w:vAlign w:val="center"/>
            <w:hideMark/>
          </w:tcPr>
          <w:p w14:paraId="28E5525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Кедровский РЭС</w:t>
            </w:r>
          </w:p>
        </w:tc>
        <w:tc>
          <w:tcPr>
            <w:tcW w:w="146" w:type="pct"/>
            <w:shd w:val="clear" w:color="auto" w:fill="auto"/>
            <w:tcMar>
              <w:left w:w="28" w:type="dxa"/>
              <w:right w:w="28" w:type="dxa"/>
            </w:tcMar>
            <w:vAlign w:val="center"/>
            <w:hideMark/>
          </w:tcPr>
          <w:p w14:paraId="0094BBC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64F3C76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Ф-6-24-18</w:t>
            </w:r>
          </w:p>
        </w:tc>
        <w:tc>
          <w:tcPr>
            <w:tcW w:w="151" w:type="pct"/>
            <w:shd w:val="clear" w:color="auto" w:fill="auto"/>
            <w:tcMar>
              <w:left w:w="28" w:type="dxa"/>
              <w:right w:w="28" w:type="dxa"/>
            </w:tcMar>
            <w:vAlign w:val="center"/>
            <w:hideMark/>
          </w:tcPr>
          <w:p w14:paraId="7734E67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99" w:type="pct"/>
            <w:shd w:val="clear" w:color="auto" w:fill="auto"/>
            <w:tcMar>
              <w:left w:w="28" w:type="dxa"/>
              <w:right w:w="28" w:type="dxa"/>
            </w:tcMar>
            <w:vAlign w:val="center"/>
            <w:hideMark/>
          </w:tcPr>
          <w:p w14:paraId="437B910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10,09 2021.12.02</w:t>
            </w:r>
          </w:p>
        </w:tc>
        <w:tc>
          <w:tcPr>
            <w:tcW w:w="267" w:type="pct"/>
            <w:shd w:val="clear" w:color="auto" w:fill="auto"/>
            <w:tcMar>
              <w:left w:w="28" w:type="dxa"/>
              <w:right w:w="28" w:type="dxa"/>
            </w:tcMar>
            <w:vAlign w:val="center"/>
            <w:hideMark/>
          </w:tcPr>
          <w:p w14:paraId="7677427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11,59 2021.12.02</w:t>
            </w:r>
          </w:p>
        </w:tc>
        <w:tc>
          <w:tcPr>
            <w:tcW w:w="146" w:type="pct"/>
            <w:shd w:val="clear" w:color="auto" w:fill="auto"/>
            <w:tcMar>
              <w:left w:w="28" w:type="dxa"/>
              <w:right w:w="28" w:type="dxa"/>
            </w:tcMar>
            <w:vAlign w:val="center"/>
            <w:hideMark/>
          </w:tcPr>
          <w:p w14:paraId="583D73F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92" w:type="pct"/>
            <w:shd w:val="clear" w:color="auto" w:fill="auto"/>
            <w:tcMar>
              <w:left w:w="28" w:type="dxa"/>
              <w:right w:w="28" w:type="dxa"/>
            </w:tcMar>
            <w:vAlign w:val="center"/>
            <w:hideMark/>
          </w:tcPr>
          <w:p w14:paraId="4895E50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1,83</w:t>
            </w:r>
          </w:p>
        </w:tc>
        <w:tc>
          <w:tcPr>
            <w:tcW w:w="358" w:type="pct"/>
            <w:shd w:val="clear" w:color="auto" w:fill="auto"/>
            <w:tcMar>
              <w:left w:w="28" w:type="dxa"/>
              <w:right w:w="28" w:type="dxa"/>
            </w:tcMar>
            <w:vAlign w:val="center"/>
            <w:hideMark/>
          </w:tcPr>
          <w:p w14:paraId="3981114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46" w:type="pct"/>
            <w:shd w:val="clear" w:color="auto" w:fill="auto"/>
            <w:tcMar>
              <w:left w:w="28" w:type="dxa"/>
              <w:right w:w="28" w:type="dxa"/>
            </w:tcMar>
            <w:vAlign w:val="center"/>
            <w:hideMark/>
          </w:tcPr>
          <w:p w14:paraId="27804CF9"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0015BC2F"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5CE114B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9" w:type="pct"/>
            <w:shd w:val="clear" w:color="auto" w:fill="auto"/>
            <w:tcMar>
              <w:left w:w="28" w:type="dxa"/>
              <w:right w:w="28" w:type="dxa"/>
            </w:tcMar>
            <w:vAlign w:val="center"/>
            <w:hideMark/>
          </w:tcPr>
          <w:p w14:paraId="41E5834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1CEB3D5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079D5C6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3AEE591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64DCD5B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06FFD22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1F2EFC7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68990FB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52FCC42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45FF1DB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6723926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5AB4579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5391952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1313A35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1FD2269E" w14:textId="77777777" w:rsidTr="00FD6041">
        <w:trPr>
          <w:trHeight w:val="20"/>
        </w:trPr>
        <w:tc>
          <w:tcPr>
            <w:tcW w:w="146" w:type="pct"/>
            <w:shd w:val="clear" w:color="auto" w:fill="auto"/>
            <w:tcMar>
              <w:left w:w="28" w:type="dxa"/>
              <w:right w:w="28" w:type="dxa"/>
            </w:tcMar>
            <w:vAlign w:val="center"/>
            <w:hideMark/>
          </w:tcPr>
          <w:p w14:paraId="74BCA0FB"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75</w:t>
            </w:r>
          </w:p>
        </w:tc>
        <w:tc>
          <w:tcPr>
            <w:tcW w:w="310" w:type="pct"/>
            <w:shd w:val="clear" w:color="auto" w:fill="auto"/>
            <w:tcMar>
              <w:left w:w="28" w:type="dxa"/>
              <w:right w:w="28" w:type="dxa"/>
            </w:tcMar>
            <w:vAlign w:val="center"/>
            <w:hideMark/>
          </w:tcPr>
          <w:p w14:paraId="0378A9C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Кедровский РЭС</w:t>
            </w:r>
          </w:p>
        </w:tc>
        <w:tc>
          <w:tcPr>
            <w:tcW w:w="146" w:type="pct"/>
            <w:shd w:val="clear" w:color="auto" w:fill="auto"/>
            <w:tcMar>
              <w:left w:w="28" w:type="dxa"/>
              <w:right w:w="28" w:type="dxa"/>
            </w:tcMar>
            <w:vAlign w:val="center"/>
            <w:hideMark/>
          </w:tcPr>
          <w:p w14:paraId="4715329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1342D72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Ф-6-24-17</w:t>
            </w:r>
          </w:p>
        </w:tc>
        <w:tc>
          <w:tcPr>
            <w:tcW w:w="151" w:type="pct"/>
            <w:shd w:val="clear" w:color="auto" w:fill="auto"/>
            <w:tcMar>
              <w:left w:w="28" w:type="dxa"/>
              <w:right w:w="28" w:type="dxa"/>
            </w:tcMar>
            <w:vAlign w:val="center"/>
            <w:hideMark/>
          </w:tcPr>
          <w:p w14:paraId="06439B4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99" w:type="pct"/>
            <w:shd w:val="clear" w:color="auto" w:fill="auto"/>
            <w:tcMar>
              <w:left w:w="28" w:type="dxa"/>
              <w:right w:w="28" w:type="dxa"/>
            </w:tcMar>
            <w:vAlign w:val="center"/>
            <w:hideMark/>
          </w:tcPr>
          <w:p w14:paraId="6AA9A70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13,24 2021.12.09</w:t>
            </w:r>
          </w:p>
        </w:tc>
        <w:tc>
          <w:tcPr>
            <w:tcW w:w="267" w:type="pct"/>
            <w:shd w:val="clear" w:color="auto" w:fill="auto"/>
            <w:tcMar>
              <w:left w:w="28" w:type="dxa"/>
              <w:right w:w="28" w:type="dxa"/>
            </w:tcMar>
            <w:vAlign w:val="center"/>
            <w:hideMark/>
          </w:tcPr>
          <w:p w14:paraId="097A5B8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14,48 2021.12.09</w:t>
            </w:r>
          </w:p>
        </w:tc>
        <w:tc>
          <w:tcPr>
            <w:tcW w:w="146" w:type="pct"/>
            <w:shd w:val="clear" w:color="auto" w:fill="auto"/>
            <w:tcMar>
              <w:left w:w="28" w:type="dxa"/>
              <w:right w:w="28" w:type="dxa"/>
            </w:tcMar>
            <w:vAlign w:val="center"/>
            <w:hideMark/>
          </w:tcPr>
          <w:p w14:paraId="3616915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92" w:type="pct"/>
            <w:shd w:val="clear" w:color="auto" w:fill="auto"/>
            <w:tcMar>
              <w:left w:w="28" w:type="dxa"/>
              <w:right w:w="28" w:type="dxa"/>
            </w:tcMar>
            <w:vAlign w:val="center"/>
            <w:hideMark/>
          </w:tcPr>
          <w:p w14:paraId="1AD309D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1,4</w:t>
            </w:r>
          </w:p>
        </w:tc>
        <w:tc>
          <w:tcPr>
            <w:tcW w:w="358" w:type="pct"/>
            <w:shd w:val="clear" w:color="auto" w:fill="auto"/>
            <w:tcMar>
              <w:left w:w="28" w:type="dxa"/>
              <w:right w:w="28" w:type="dxa"/>
            </w:tcMar>
            <w:vAlign w:val="center"/>
            <w:hideMark/>
          </w:tcPr>
          <w:p w14:paraId="2D2CE59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46" w:type="pct"/>
            <w:shd w:val="clear" w:color="auto" w:fill="auto"/>
            <w:tcMar>
              <w:left w:w="28" w:type="dxa"/>
              <w:right w:w="28" w:type="dxa"/>
            </w:tcMar>
            <w:vAlign w:val="center"/>
            <w:hideMark/>
          </w:tcPr>
          <w:p w14:paraId="2E703742"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2204A64F"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276CFB8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9" w:type="pct"/>
            <w:shd w:val="clear" w:color="auto" w:fill="auto"/>
            <w:tcMar>
              <w:left w:w="28" w:type="dxa"/>
              <w:right w:w="28" w:type="dxa"/>
            </w:tcMar>
            <w:vAlign w:val="center"/>
            <w:hideMark/>
          </w:tcPr>
          <w:p w14:paraId="1AFACAF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2249BD9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01FB7C3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27D7FC9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24027E8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0EBC148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606D181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54425DB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1112C94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18C10D7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412EC2E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39F72F7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5AE4E07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198509B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04AEED9F" w14:textId="77777777" w:rsidTr="00FD6041">
        <w:trPr>
          <w:trHeight w:val="20"/>
        </w:trPr>
        <w:tc>
          <w:tcPr>
            <w:tcW w:w="146" w:type="pct"/>
            <w:shd w:val="clear" w:color="auto" w:fill="auto"/>
            <w:tcMar>
              <w:left w:w="28" w:type="dxa"/>
              <w:right w:w="28" w:type="dxa"/>
            </w:tcMar>
            <w:vAlign w:val="center"/>
            <w:hideMark/>
          </w:tcPr>
          <w:p w14:paraId="5C204846"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76</w:t>
            </w:r>
          </w:p>
        </w:tc>
        <w:tc>
          <w:tcPr>
            <w:tcW w:w="310" w:type="pct"/>
            <w:shd w:val="clear" w:color="auto" w:fill="auto"/>
            <w:tcMar>
              <w:left w:w="28" w:type="dxa"/>
              <w:right w:w="28" w:type="dxa"/>
            </w:tcMar>
            <w:vAlign w:val="center"/>
            <w:hideMark/>
          </w:tcPr>
          <w:p w14:paraId="5D818D3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46" w:type="pct"/>
            <w:shd w:val="clear" w:color="auto" w:fill="auto"/>
            <w:tcMar>
              <w:left w:w="28" w:type="dxa"/>
              <w:right w:w="28" w:type="dxa"/>
            </w:tcMar>
            <w:vAlign w:val="center"/>
            <w:hideMark/>
          </w:tcPr>
          <w:p w14:paraId="4E12F3A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481B5AB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Ф-6-17-9</w:t>
            </w:r>
          </w:p>
        </w:tc>
        <w:tc>
          <w:tcPr>
            <w:tcW w:w="151" w:type="pct"/>
            <w:shd w:val="clear" w:color="auto" w:fill="auto"/>
            <w:tcMar>
              <w:left w:w="28" w:type="dxa"/>
              <w:right w:w="28" w:type="dxa"/>
            </w:tcMar>
            <w:vAlign w:val="center"/>
            <w:hideMark/>
          </w:tcPr>
          <w:p w14:paraId="5C73E5A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99" w:type="pct"/>
            <w:shd w:val="clear" w:color="auto" w:fill="auto"/>
            <w:tcMar>
              <w:left w:w="28" w:type="dxa"/>
              <w:right w:w="28" w:type="dxa"/>
            </w:tcMar>
            <w:vAlign w:val="center"/>
            <w:hideMark/>
          </w:tcPr>
          <w:p w14:paraId="653E73A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10,30 2021.12.10</w:t>
            </w:r>
          </w:p>
        </w:tc>
        <w:tc>
          <w:tcPr>
            <w:tcW w:w="267" w:type="pct"/>
            <w:shd w:val="clear" w:color="auto" w:fill="auto"/>
            <w:tcMar>
              <w:left w:w="28" w:type="dxa"/>
              <w:right w:w="28" w:type="dxa"/>
            </w:tcMar>
            <w:vAlign w:val="center"/>
            <w:hideMark/>
          </w:tcPr>
          <w:p w14:paraId="27E8107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14,30 2021.12.10</w:t>
            </w:r>
          </w:p>
        </w:tc>
        <w:tc>
          <w:tcPr>
            <w:tcW w:w="146" w:type="pct"/>
            <w:shd w:val="clear" w:color="auto" w:fill="auto"/>
            <w:tcMar>
              <w:left w:w="28" w:type="dxa"/>
              <w:right w:w="28" w:type="dxa"/>
            </w:tcMar>
            <w:vAlign w:val="center"/>
            <w:hideMark/>
          </w:tcPr>
          <w:p w14:paraId="0CCD22B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92" w:type="pct"/>
            <w:shd w:val="clear" w:color="auto" w:fill="auto"/>
            <w:tcMar>
              <w:left w:w="28" w:type="dxa"/>
              <w:right w:w="28" w:type="dxa"/>
            </w:tcMar>
            <w:vAlign w:val="center"/>
            <w:hideMark/>
          </w:tcPr>
          <w:p w14:paraId="34B98CC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w:t>
            </w:r>
          </w:p>
        </w:tc>
        <w:tc>
          <w:tcPr>
            <w:tcW w:w="358" w:type="pct"/>
            <w:shd w:val="clear" w:color="auto" w:fill="auto"/>
            <w:tcMar>
              <w:left w:w="28" w:type="dxa"/>
              <w:right w:w="28" w:type="dxa"/>
            </w:tcMar>
            <w:vAlign w:val="center"/>
            <w:hideMark/>
          </w:tcPr>
          <w:p w14:paraId="4D59FD3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46" w:type="pct"/>
            <w:shd w:val="clear" w:color="auto" w:fill="auto"/>
            <w:tcMar>
              <w:left w:w="28" w:type="dxa"/>
              <w:right w:w="28" w:type="dxa"/>
            </w:tcMar>
            <w:vAlign w:val="center"/>
            <w:hideMark/>
          </w:tcPr>
          <w:p w14:paraId="105401CC"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01D5A849"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7CA59C5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9" w:type="pct"/>
            <w:shd w:val="clear" w:color="auto" w:fill="auto"/>
            <w:tcMar>
              <w:left w:w="28" w:type="dxa"/>
              <w:right w:w="28" w:type="dxa"/>
            </w:tcMar>
            <w:vAlign w:val="center"/>
            <w:hideMark/>
          </w:tcPr>
          <w:p w14:paraId="786B625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4AA87EF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3D1ACD9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484D5B1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5AAB6CC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7D78BA5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1B91E10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46732E7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4BC9C83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1713E3E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711A74D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1F018C9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197A412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02229B5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3B709E4B" w14:textId="77777777" w:rsidTr="00FD6041">
        <w:trPr>
          <w:trHeight w:val="20"/>
        </w:trPr>
        <w:tc>
          <w:tcPr>
            <w:tcW w:w="146" w:type="pct"/>
            <w:shd w:val="clear" w:color="auto" w:fill="auto"/>
            <w:tcMar>
              <w:left w:w="28" w:type="dxa"/>
              <w:right w:w="28" w:type="dxa"/>
            </w:tcMar>
            <w:vAlign w:val="center"/>
            <w:hideMark/>
          </w:tcPr>
          <w:p w14:paraId="45DE8E08"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77</w:t>
            </w:r>
          </w:p>
        </w:tc>
        <w:tc>
          <w:tcPr>
            <w:tcW w:w="310" w:type="pct"/>
            <w:shd w:val="clear" w:color="auto" w:fill="auto"/>
            <w:tcMar>
              <w:left w:w="28" w:type="dxa"/>
              <w:right w:w="28" w:type="dxa"/>
            </w:tcMar>
            <w:vAlign w:val="center"/>
            <w:hideMark/>
          </w:tcPr>
          <w:p w14:paraId="05FBAC4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46" w:type="pct"/>
            <w:shd w:val="clear" w:color="auto" w:fill="auto"/>
            <w:tcMar>
              <w:left w:w="28" w:type="dxa"/>
              <w:right w:w="28" w:type="dxa"/>
            </w:tcMar>
            <w:vAlign w:val="center"/>
            <w:hideMark/>
          </w:tcPr>
          <w:p w14:paraId="230BFEA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271" w:type="pct"/>
            <w:shd w:val="clear" w:color="auto" w:fill="auto"/>
            <w:tcMar>
              <w:left w:w="28" w:type="dxa"/>
              <w:right w:w="28" w:type="dxa"/>
            </w:tcMar>
            <w:vAlign w:val="center"/>
            <w:hideMark/>
          </w:tcPr>
          <w:p w14:paraId="1E33FEC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Ф-6-17-18</w:t>
            </w:r>
          </w:p>
        </w:tc>
        <w:tc>
          <w:tcPr>
            <w:tcW w:w="151" w:type="pct"/>
            <w:shd w:val="clear" w:color="auto" w:fill="auto"/>
            <w:tcMar>
              <w:left w:w="28" w:type="dxa"/>
              <w:right w:w="28" w:type="dxa"/>
            </w:tcMar>
            <w:vAlign w:val="center"/>
            <w:hideMark/>
          </w:tcPr>
          <w:p w14:paraId="4BC1795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99" w:type="pct"/>
            <w:shd w:val="clear" w:color="auto" w:fill="auto"/>
            <w:tcMar>
              <w:left w:w="28" w:type="dxa"/>
              <w:right w:w="28" w:type="dxa"/>
            </w:tcMar>
            <w:vAlign w:val="center"/>
            <w:hideMark/>
          </w:tcPr>
          <w:p w14:paraId="5859247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10,30 2021.12.10</w:t>
            </w:r>
          </w:p>
        </w:tc>
        <w:tc>
          <w:tcPr>
            <w:tcW w:w="267" w:type="pct"/>
            <w:shd w:val="clear" w:color="auto" w:fill="auto"/>
            <w:tcMar>
              <w:left w:w="28" w:type="dxa"/>
              <w:right w:w="28" w:type="dxa"/>
            </w:tcMar>
            <w:vAlign w:val="center"/>
            <w:hideMark/>
          </w:tcPr>
          <w:p w14:paraId="6ED9FBD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14,30 2021.12.10</w:t>
            </w:r>
          </w:p>
        </w:tc>
        <w:tc>
          <w:tcPr>
            <w:tcW w:w="146" w:type="pct"/>
            <w:shd w:val="clear" w:color="auto" w:fill="auto"/>
            <w:tcMar>
              <w:left w:w="28" w:type="dxa"/>
              <w:right w:w="28" w:type="dxa"/>
            </w:tcMar>
            <w:vAlign w:val="center"/>
            <w:hideMark/>
          </w:tcPr>
          <w:p w14:paraId="3B9E7F6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92" w:type="pct"/>
            <w:shd w:val="clear" w:color="auto" w:fill="auto"/>
            <w:tcMar>
              <w:left w:w="28" w:type="dxa"/>
              <w:right w:w="28" w:type="dxa"/>
            </w:tcMar>
            <w:vAlign w:val="center"/>
            <w:hideMark/>
          </w:tcPr>
          <w:p w14:paraId="4A8A83A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w:t>
            </w:r>
          </w:p>
        </w:tc>
        <w:tc>
          <w:tcPr>
            <w:tcW w:w="358" w:type="pct"/>
            <w:shd w:val="clear" w:color="auto" w:fill="auto"/>
            <w:tcMar>
              <w:left w:w="28" w:type="dxa"/>
              <w:right w:w="28" w:type="dxa"/>
            </w:tcMar>
            <w:vAlign w:val="center"/>
            <w:hideMark/>
          </w:tcPr>
          <w:p w14:paraId="3EE8C94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46" w:type="pct"/>
            <w:shd w:val="clear" w:color="auto" w:fill="auto"/>
            <w:tcMar>
              <w:left w:w="28" w:type="dxa"/>
              <w:right w:w="28" w:type="dxa"/>
            </w:tcMar>
            <w:vAlign w:val="center"/>
            <w:hideMark/>
          </w:tcPr>
          <w:p w14:paraId="037F5496"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46DCA827" w14:textId="77777777" w:rsidR="00FD6041" w:rsidRPr="00FD6041" w:rsidRDefault="00FD6041" w:rsidP="00FD6041">
            <w:pPr>
              <w:spacing w:after="0" w:line="240" w:lineRule="auto"/>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 </w:t>
            </w:r>
          </w:p>
        </w:tc>
        <w:tc>
          <w:tcPr>
            <w:tcW w:w="146" w:type="pct"/>
            <w:shd w:val="clear" w:color="auto" w:fill="auto"/>
            <w:tcMar>
              <w:left w:w="28" w:type="dxa"/>
              <w:right w:w="28" w:type="dxa"/>
            </w:tcMar>
            <w:vAlign w:val="center"/>
            <w:hideMark/>
          </w:tcPr>
          <w:p w14:paraId="1A2BB9B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9" w:type="pct"/>
            <w:shd w:val="clear" w:color="auto" w:fill="auto"/>
            <w:tcMar>
              <w:left w:w="28" w:type="dxa"/>
              <w:right w:w="28" w:type="dxa"/>
            </w:tcMar>
            <w:vAlign w:val="center"/>
            <w:hideMark/>
          </w:tcPr>
          <w:p w14:paraId="1A8030E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42E16AE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8" w:type="pct"/>
            <w:shd w:val="clear" w:color="auto" w:fill="auto"/>
            <w:tcMar>
              <w:left w:w="28" w:type="dxa"/>
              <w:right w:w="28" w:type="dxa"/>
            </w:tcMar>
            <w:vAlign w:val="center"/>
            <w:hideMark/>
          </w:tcPr>
          <w:p w14:paraId="5CCE2CD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6C9A9AD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47" w:type="pct"/>
            <w:shd w:val="clear" w:color="auto" w:fill="auto"/>
            <w:tcMar>
              <w:left w:w="28" w:type="dxa"/>
              <w:right w:w="28" w:type="dxa"/>
            </w:tcMar>
            <w:vAlign w:val="center"/>
            <w:hideMark/>
          </w:tcPr>
          <w:p w14:paraId="0233953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7" w:type="pct"/>
            <w:shd w:val="clear" w:color="auto" w:fill="auto"/>
            <w:tcMar>
              <w:left w:w="28" w:type="dxa"/>
              <w:right w:w="28" w:type="dxa"/>
            </w:tcMar>
            <w:vAlign w:val="center"/>
            <w:hideMark/>
          </w:tcPr>
          <w:p w14:paraId="0FF0D1F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24B419A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46" w:type="pct"/>
            <w:shd w:val="clear" w:color="auto" w:fill="auto"/>
            <w:tcMar>
              <w:left w:w="28" w:type="dxa"/>
              <w:right w:w="28" w:type="dxa"/>
            </w:tcMar>
            <w:vAlign w:val="center"/>
            <w:hideMark/>
          </w:tcPr>
          <w:p w14:paraId="2C47C34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92" w:type="pct"/>
            <w:shd w:val="clear" w:color="auto" w:fill="auto"/>
            <w:tcMar>
              <w:left w:w="28" w:type="dxa"/>
              <w:right w:w="28" w:type="dxa"/>
            </w:tcMar>
            <w:vAlign w:val="center"/>
            <w:hideMark/>
          </w:tcPr>
          <w:p w14:paraId="581B3E7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256" w:type="pct"/>
            <w:shd w:val="clear" w:color="auto" w:fill="auto"/>
            <w:tcMar>
              <w:left w:w="28" w:type="dxa"/>
              <w:right w:w="28" w:type="dxa"/>
            </w:tcMar>
            <w:vAlign w:val="center"/>
            <w:hideMark/>
          </w:tcPr>
          <w:p w14:paraId="2837C2C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7E392A6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721DB6B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78F88FB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72AEEAB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264A1F9F" w14:textId="77777777" w:rsidTr="00FD6041">
        <w:trPr>
          <w:trHeight w:val="20"/>
        </w:trPr>
        <w:tc>
          <w:tcPr>
            <w:tcW w:w="1590" w:type="pct"/>
            <w:gridSpan w:val="7"/>
            <w:shd w:val="clear" w:color="auto" w:fill="auto"/>
            <w:tcMar>
              <w:left w:w="28" w:type="dxa"/>
              <w:right w:w="28" w:type="dxa"/>
            </w:tcMar>
            <w:vAlign w:val="center"/>
            <w:hideMark/>
          </w:tcPr>
          <w:p w14:paraId="6A75754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ИТОГО по всем прекращениям передачи электрической энергии за отчетный период:</w:t>
            </w:r>
          </w:p>
        </w:tc>
        <w:tc>
          <w:tcPr>
            <w:tcW w:w="146" w:type="pct"/>
            <w:shd w:val="clear" w:color="auto" w:fill="auto"/>
            <w:tcMar>
              <w:left w:w="28" w:type="dxa"/>
              <w:right w:w="28" w:type="dxa"/>
            </w:tcMar>
            <w:vAlign w:val="center"/>
            <w:hideMark/>
          </w:tcPr>
          <w:p w14:paraId="3721941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И</w:t>
            </w:r>
          </w:p>
        </w:tc>
        <w:tc>
          <w:tcPr>
            <w:tcW w:w="192" w:type="pct"/>
            <w:shd w:val="clear" w:color="000000" w:fill="FFFFFF"/>
            <w:tcMar>
              <w:left w:w="28" w:type="dxa"/>
              <w:right w:w="28" w:type="dxa"/>
            </w:tcMar>
            <w:vAlign w:val="center"/>
            <w:hideMark/>
          </w:tcPr>
          <w:p w14:paraId="1E3BFC85" w14:textId="5E3025E0" w:rsidR="00FD6041" w:rsidRPr="00C5260F" w:rsidRDefault="00922C1C" w:rsidP="00FD6041">
            <w:pPr>
              <w:spacing w:after="0" w:line="240" w:lineRule="auto"/>
              <w:jc w:val="center"/>
              <w:rPr>
                <w:rFonts w:ascii="Times New Roman" w:eastAsia="Times New Roman" w:hAnsi="Times New Roman" w:cs="Times New Roman"/>
                <w:color w:val="000000"/>
                <w:sz w:val="12"/>
                <w:szCs w:val="12"/>
                <w:lang w:eastAsia="ru-RU"/>
              </w:rPr>
            </w:pPr>
            <w:r w:rsidRPr="00C5260F">
              <w:rPr>
                <w:rFonts w:ascii="Times New Roman" w:eastAsia="Times New Roman" w:hAnsi="Times New Roman" w:cs="Times New Roman"/>
                <w:color w:val="000000"/>
                <w:sz w:val="12"/>
                <w:szCs w:val="12"/>
                <w:lang w:eastAsia="ru-RU"/>
              </w:rPr>
              <w:t>142,0</w:t>
            </w:r>
            <w:r w:rsidRPr="00C5260F">
              <w:rPr>
                <w:rFonts w:ascii="Times New Roman" w:eastAsia="Times New Roman" w:hAnsi="Times New Roman" w:cs="Times New Roman"/>
                <w:color w:val="000000"/>
                <w:sz w:val="12"/>
                <w:szCs w:val="12"/>
                <w:lang w:val="en-US" w:eastAsia="ru-RU"/>
              </w:rPr>
              <w:t>1</w:t>
            </w:r>
          </w:p>
        </w:tc>
        <w:tc>
          <w:tcPr>
            <w:tcW w:w="358" w:type="pct"/>
            <w:shd w:val="clear" w:color="auto" w:fill="auto"/>
            <w:tcMar>
              <w:left w:w="28" w:type="dxa"/>
              <w:right w:w="28" w:type="dxa"/>
            </w:tcMar>
            <w:vAlign w:val="center"/>
            <w:hideMark/>
          </w:tcPr>
          <w:p w14:paraId="7E5347F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x</w:t>
            </w:r>
          </w:p>
        </w:tc>
        <w:tc>
          <w:tcPr>
            <w:tcW w:w="146" w:type="pct"/>
            <w:shd w:val="clear" w:color="auto" w:fill="auto"/>
            <w:tcMar>
              <w:left w:w="28" w:type="dxa"/>
              <w:right w:w="28" w:type="dxa"/>
            </w:tcMar>
            <w:vAlign w:val="center"/>
            <w:hideMark/>
          </w:tcPr>
          <w:p w14:paraId="5BFBC94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x</w:t>
            </w:r>
          </w:p>
        </w:tc>
        <w:tc>
          <w:tcPr>
            <w:tcW w:w="146" w:type="pct"/>
            <w:shd w:val="clear" w:color="auto" w:fill="auto"/>
            <w:tcMar>
              <w:left w:w="28" w:type="dxa"/>
              <w:right w:w="28" w:type="dxa"/>
            </w:tcMar>
            <w:vAlign w:val="center"/>
            <w:hideMark/>
          </w:tcPr>
          <w:p w14:paraId="6565BC2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x</w:t>
            </w:r>
          </w:p>
        </w:tc>
        <w:tc>
          <w:tcPr>
            <w:tcW w:w="146" w:type="pct"/>
            <w:shd w:val="clear" w:color="000000" w:fill="FFFFFF"/>
            <w:tcMar>
              <w:left w:w="28" w:type="dxa"/>
              <w:right w:w="28" w:type="dxa"/>
            </w:tcMar>
            <w:vAlign w:val="center"/>
            <w:hideMark/>
          </w:tcPr>
          <w:p w14:paraId="0AF0EF34" w14:textId="37E4F95B" w:rsidR="00FD6041" w:rsidRPr="00C5260F"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C5260F">
              <w:rPr>
                <w:rFonts w:ascii="Times New Roman" w:eastAsia="Times New Roman" w:hAnsi="Times New Roman" w:cs="Times New Roman"/>
                <w:color w:val="000000"/>
                <w:sz w:val="12"/>
                <w:szCs w:val="12"/>
                <w:lang w:eastAsia="ru-RU"/>
              </w:rPr>
              <w:t> </w:t>
            </w:r>
            <w:r w:rsidR="00146EA7" w:rsidRPr="00C5260F">
              <w:rPr>
                <w:rFonts w:ascii="Times New Roman" w:eastAsia="Times New Roman" w:hAnsi="Times New Roman" w:cs="Times New Roman"/>
                <w:color w:val="000000"/>
                <w:sz w:val="12"/>
                <w:szCs w:val="12"/>
                <w:lang w:eastAsia="ru-RU"/>
              </w:rPr>
              <w:t>192</w:t>
            </w:r>
          </w:p>
        </w:tc>
        <w:tc>
          <w:tcPr>
            <w:tcW w:w="149" w:type="pct"/>
            <w:shd w:val="clear" w:color="auto" w:fill="auto"/>
            <w:tcMar>
              <w:left w:w="28" w:type="dxa"/>
              <w:right w:w="28" w:type="dxa"/>
            </w:tcMar>
            <w:vAlign w:val="center"/>
            <w:hideMark/>
          </w:tcPr>
          <w:p w14:paraId="5815641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47ADF47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77893E5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7" w:type="pct"/>
            <w:shd w:val="clear" w:color="auto" w:fill="auto"/>
            <w:tcMar>
              <w:left w:w="28" w:type="dxa"/>
              <w:right w:w="28" w:type="dxa"/>
            </w:tcMar>
            <w:vAlign w:val="center"/>
            <w:hideMark/>
          </w:tcPr>
          <w:p w14:paraId="6729952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7" w:type="pct"/>
            <w:shd w:val="clear" w:color="auto" w:fill="auto"/>
            <w:tcMar>
              <w:left w:w="28" w:type="dxa"/>
              <w:right w:w="28" w:type="dxa"/>
            </w:tcMar>
            <w:vAlign w:val="center"/>
            <w:hideMark/>
          </w:tcPr>
          <w:p w14:paraId="414AE0D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7" w:type="pct"/>
            <w:shd w:val="clear" w:color="auto" w:fill="auto"/>
            <w:tcMar>
              <w:left w:w="28" w:type="dxa"/>
              <w:right w:w="28" w:type="dxa"/>
            </w:tcMar>
            <w:vAlign w:val="center"/>
            <w:hideMark/>
          </w:tcPr>
          <w:p w14:paraId="70A0676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54AAD4D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38B35B6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92" w:type="pct"/>
            <w:shd w:val="clear" w:color="auto" w:fill="auto"/>
            <w:tcMar>
              <w:left w:w="28" w:type="dxa"/>
              <w:right w:w="28" w:type="dxa"/>
            </w:tcMar>
            <w:vAlign w:val="center"/>
            <w:hideMark/>
          </w:tcPr>
          <w:p w14:paraId="53C5389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56" w:type="pct"/>
            <w:shd w:val="clear" w:color="auto" w:fill="auto"/>
            <w:tcMar>
              <w:left w:w="28" w:type="dxa"/>
              <w:right w:w="28" w:type="dxa"/>
            </w:tcMar>
            <w:vAlign w:val="center"/>
            <w:hideMark/>
          </w:tcPr>
          <w:p w14:paraId="50197E2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7D08A06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x</w:t>
            </w:r>
          </w:p>
        </w:tc>
        <w:tc>
          <w:tcPr>
            <w:tcW w:w="155" w:type="pct"/>
            <w:shd w:val="clear" w:color="auto" w:fill="auto"/>
            <w:tcMar>
              <w:left w:w="28" w:type="dxa"/>
              <w:right w:w="28" w:type="dxa"/>
            </w:tcMar>
            <w:vAlign w:val="center"/>
            <w:hideMark/>
          </w:tcPr>
          <w:p w14:paraId="4EFFCA7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x</w:t>
            </w:r>
          </w:p>
        </w:tc>
        <w:tc>
          <w:tcPr>
            <w:tcW w:w="148" w:type="pct"/>
            <w:shd w:val="clear" w:color="auto" w:fill="auto"/>
            <w:tcMar>
              <w:left w:w="28" w:type="dxa"/>
              <w:right w:w="28" w:type="dxa"/>
            </w:tcMar>
            <w:vAlign w:val="center"/>
            <w:hideMark/>
          </w:tcPr>
          <w:p w14:paraId="4607391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x</w:t>
            </w:r>
          </w:p>
        </w:tc>
        <w:tc>
          <w:tcPr>
            <w:tcW w:w="146" w:type="pct"/>
            <w:shd w:val="clear" w:color="000000" w:fill="FFFFFF"/>
            <w:tcMar>
              <w:left w:w="28" w:type="dxa"/>
              <w:right w:w="28" w:type="dxa"/>
            </w:tcMar>
            <w:vAlign w:val="center"/>
            <w:hideMark/>
          </w:tcPr>
          <w:p w14:paraId="1E25AC2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0,1</w:t>
            </w:r>
          </w:p>
        </w:tc>
      </w:tr>
      <w:tr w:rsidR="00FD6041" w:rsidRPr="00FD6041" w14:paraId="32A14768" w14:textId="77777777" w:rsidTr="00FD6041">
        <w:trPr>
          <w:trHeight w:val="20"/>
        </w:trPr>
        <w:tc>
          <w:tcPr>
            <w:tcW w:w="1590" w:type="pct"/>
            <w:gridSpan w:val="7"/>
            <w:shd w:val="clear" w:color="auto" w:fill="auto"/>
            <w:tcMar>
              <w:left w:w="28" w:type="dxa"/>
              <w:right w:w="28" w:type="dxa"/>
            </w:tcMar>
            <w:vAlign w:val="center"/>
            <w:hideMark/>
          </w:tcPr>
          <w:p w14:paraId="04ABED3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по ограничениям, связанным с проведением ремонтных работ</w:t>
            </w:r>
          </w:p>
        </w:tc>
        <w:tc>
          <w:tcPr>
            <w:tcW w:w="146" w:type="pct"/>
            <w:shd w:val="clear" w:color="auto" w:fill="auto"/>
            <w:tcMar>
              <w:left w:w="28" w:type="dxa"/>
              <w:right w:w="28" w:type="dxa"/>
            </w:tcMar>
            <w:vAlign w:val="center"/>
            <w:hideMark/>
          </w:tcPr>
          <w:p w14:paraId="52B8BB7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92" w:type="pct"/>
            <w:shd w:val="clear" w:color="000000" w:fill="FFFFFF"/>
            <w:tcMar>
              <w:left w:w="28" w:type="dxa"/>
              <w:right w:w="28" w:type="dxa"/>
            </w:tcMar>
            <w:vAlign w:val="center"/>
            <w:hideMark/>
          </w:tcPr>
          <w:p w14:paraId="13FB8AB6" w14:textId="14AB82D5" w:rsidR="00FD6041" w:rsidRPr="00C5260F"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C5260F">
              <w:rPr>
                <w:rFonts w:ascii="Times New Roman" w:eastAsia="Times New Roman" w:hAnsi="Times New Roman" w:cs="Times New Roman"/>
                <w:color w:val="000000"/>
                <w:sz w:val="12"/>
                <w:szCs w:val="12"/>
                <w:lang w:eastAsia="ru-RU"/>
              </w:rPr>
              <w:t> </w:t>
            </w:r>
            <w:r w:rsidR="00146EA7" w:rsidRPr="00C5260F">
              <w:rPr>
                <w:rFonts w:ascii="Times New Roman" w:eastAsia="Times New Roman" w:hAnsi="Times New Roman" w:cs="Times New Roman"/>
                <w:color w:val="000000"/>
                <w:sz w:val="12"/>
                <w:szCs w:val="12"/>
                <w:lang w:eastAsia="ru-RU"/>
              </w:rPr>
              <w:t>141,89</w:t>
            </w:r>
          </w:p>
        </w:tc>
        <w:tc>
          <w:tcPr>
            <w:tcW w:w="358" w:type="pct"/>
            <w:shd w:val="clear" w:color="auto" w:fill="auto"/>
            <w:tcMar>
              <w:left w:w="28" w:type="dxa"/>
              <w:right w:w="28" w:type="dxa"/>
            </w:tcMar>
            <w:vAlign w:val="center"/>
            <w:hideMark/>
          </w:tcPr>
          <w:p w14:paraId="3405257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x</w:t>
            </w:r>
          </w:p>
        </w:tc>
        <w:tc>
          <w:tcPr>
            <w:tcW w:w="146" w:type="pct"/>
            <w:shd w:val="clear" w:color="auto" w:fill="auto"/>
            <w:tcMar>
              <w:left w:w="28" w:type="dxa"/>
              <w:right w:w="28" w:type="dxa"/>
            </w:tcMar>
            <w:vAlign w:val="center"/>
            <w:hideMark/>
          </w:tcPr>
          <w:p w14:paraId="447BD6D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x</w:t>
            </w:r>
          </w:p>
        </w:tc>
        <w:tc>
          <w:tcPr>
            <w:tcW w:w="146" w:type="pct"/>
            <w:shd w:val="clear" w:color="auto" w:fill="auto"/>
            <w:tcMar>
              <w:left w:w="28" w:type="dxa"/>
              <w:right w:w="28" w:type="dxa"/>
            </w:tcMar>
            <w:vAlign w:val="center"/>
            <w:hideMark/>
          </w:tcPr>
          <w:p w14:paraId="5DED08C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x</w:t>
            </w:r>
          </w:p>
        </w:tc>
        <w:tc>
          <w:tcPr>
            <w:tcW w:w="146" w:type="pct"/>
            <w:shd w:val="clear" w:color="000000" w:fill="FFFFFF"/>
            <w:tcMar>
              <w:left w:w="28" w:type="dxa"/>
              <w:right w:w="28" w:type="dxa"/>
            </w:tcMar>
            <w:vAlign w:val="center"/>
            <w:hideMark/>
          </w:tcPr>
          <w:p w14:paraId="6976E055" w14:textId="663EE1F0" w:rsidR="00FD6041" w:rsidRPr="00C5260F"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C5260F">
              <w:rPr>
                <w:rFonts w:ascii="Times New Roman" w:eastAsia="Times New Roman" w:hAnsi="Times New Roman" w:cs="Times New Roman"/>
                <w:color w:val="000000"/>
                <w:sz w:val="12"/>
                <w:szCs w:val="12"/>
                <w:lang w:eastAsia="ru-RU"/>
              </w:rPr>
              <w:t> </w:t>
            </w:r>
            <w:r w:rsidR="00146EA7" w:rsidRPr="00C5260F">
              <w:rPr>
                <w:rFonts w:ascii="Times New Roman" w:eastAsia="Times New Roman" w:hAnsi="Times New Roman" w:cs="Times New Roman"/>
                <w:color w:val="000000"/>
                <w:sz w:val="12"/>
                <w:szCs w:val="12"/>
                <w:lang w:eastAsia="ru-RU"/>
              </w:rPr>
              <w:t>110</w:t>
            </w:r>
          </w:p>
        </w:tc>
        <w:tc>
          <w:tcPr>
            <w:tcW w:w="149" w:type="pct"/>
            <w:shd w:val="clear" w:color="auto" w:fill="auto"/>
            <w:tcMar>
              <w:left w:w="28" w:type="dxa"/>
              <w:right w:w="28" w:type="dxa"/>
            </w:tcMar>
            <w:vAlign w:val="center"/>
            <w:hideMark/>
          </w:tcPr>
          <w:p w14:paraId="10890A8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7464A05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53694E7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7" w:type="pct"/>
            <w:shd w:val="clear" w:color="auto" w:fill="auto"/>
            <w:tcMar>
              <w:left w:w="28" w:type="dxa"/>
              <w:right w:w="28" w:type="dxa"/>
            </w:tcMar>
            <w:vAlign w:val="center"/>
            <w:hideMark/>
          </w:tcPr>
          <w:p w14:paraId="09F482C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7" w:type="pct"/>
            <w:shd w:val="clear" w:color="auto" w:fill="auto"/>
            <w:tcMar>
              <w:left w:w="28" w:type="dxa"/>
              <w:right w:w="28" w:type="dxa"/>
            </w:tcMar>
            <w:vAlign w:val="center"/>
            <w:hideMark/>
          </w:tcPr>
          <w:p w14:paraId="044ABC3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7" w:type="pct"/>
            <w:shd w:val="clear" w:color="auto" w:fill="auto"/>
            <w:tcMar>
              <w:left w:w="28" w:type="dxa"/>
              <w:right w:w="28" w:type="dxa"/>
            </w:tcMar>
            <w:vAlign w:val="center"/>
            <w:hideMark/>
          </w:tcPr>
          <w:p w14:paraId="4222E68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4FF3193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3C1A5D9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92" w:type="pct"/>
            <w:shd w:val="clear" w:color="auto" w:fill="auto"/>
            <w:tcMar>
              <w:left w:w="28" w:type="dxa"/>
              <w:right w:w="28" w:type="dxa"/>
            </w:tcMar>
            <w:vAlign w:val="center"/>
            <w:hideMark/>
          </w:tcPr>
          <w:p w14:paraId="5A846BA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56" w:type="pct"/>
            <w:shd w:val="clear" w:color="auto" w:fill="auto"/>
            <w:tcMar>
              <w:left w:w="28" w:type="dxa"/>
              <w:right w:w="28" w:type="dxa"/>
            </w:tcMar>
            <w:vAlign w:val="center"/>
            <w:hideMark/>
          </w:tcPr>
          <w:p w14:paraId="2523AA2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64449AD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x</w:t>
            </w:r>
          </w:p>
        </w:tc>
        <w:tc>
          <w:tcPr>
            <w:tcW w:w="155" w:type="pct"/>
            <w:shd w:val="clear" w:color="auto" w:fill="auto"/>
            <w:tcMar>
              <w:left w:w="28" w:type="dxa"/>
              <w:right w:w="28" w:type="dxa"/>
            </w:tcMar>
            <w:vAlign w:val="center"/>
            <w:hideMark/>
          </w:tcPr>
          <w:p w14:paraId="36F5658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x</w:t>
            </w:r>
          </w:p>
        </w:tc>
        <w:tc>
          <w:tcPr>
            <w:tcW w:w="148" w:type="pct"/>
            <w:shd w:val="clear" w:color="auto" w:fill="auto"/>
            <w:tcMar>
              <w:left w:w="28" w:type="dxa"/>
              <w:right w:w="28" w:type="dxa"/>
            </w:tcMar>
            <w:vAlign w:val="center"/>
            <w:hideMark/>
          </w:tcPr>
          <w:p w14:paraId="7F43C43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x</w:t>
            </w:r>
          </w:p>
        </w:tc>
        <w:tc>
          <w:tcPr>
            <w:tcW w:w="146" w:type="pct"/>
            <w:shd w:val="clear" w:color="000000" w:fill="FFFFFF"/>
            <w:tcMar>
              <w:left w:w="28" w:type="dxa"/>
              <w:right w:w="28" w:type="dxa"/>
            </w:tcMar>
            <w:vAlign w:val="center"/>
            <w:hideMark/>
          </w:tcPr>
          <w:p w14:paraId="65CADD8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629FDE20" w14:textId="77777777" w:rsidTr="00FD6041">
        <w:trPr>
          <w:trHeight w:val="20"/>
        </w:trPr>
        <w:tc>
          <w:tcPr>
            <w:tcW w:w="1590" w:type="pct"/>
            <w:gridSpan w:val="7"/>
            <w:shd w:val="clear" w:color="auto" w:fill="auto"/>
            <w:tcMar>
              <w:left w:w="28" w:type="dxa"/>
              <w:right w:w="28" w:type="dxa"/>
            </w:tcMar>
            <w:vAlign w:val="center"/>
            <w:hideMark/>
          </w:tcPr>
          <w:p w14:paraId="703D1F9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по аварийным ограничениям</w:t>
            </w:r>
          </w:p>
        </w:tc>
        <w:tc>
          <w:tcPr>
            <w:tcW w:w="146" w:type="pct"/>
            <w:shd w:val="clear" w:color="auto" w:fill="auto"/>
            <w:tcMar>
              <w:left w:w="28" w:type="dxa"/>
              <w:right w:w="28" w:type="dxa"/>
            </w:tcMar>
            <w:vAlign w:val="center"/>
            <w:hideMark/>
          </w:tcPr>
          <w:p w14:paraId="73F1061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А</w:t>
            </w:r>
          </w:p>
        </w:tc>
        <w:tc>
          <w:tcPr>
            <w:tcW w:w="192" w:type="pct"/>
            <w:shd w:val="clear" w:color="000000" w:fill="FFFFFF"/>
            <w:tcMar>
              <w:left w:w="28" w:type="dxa"/>
              <w:right w:w="28" w:type="dxa"/>
            </w:tcMar>
            <w:vAlign w:val="center"/>
            <w:hideMark/>
          </w:tcPr>
          <w:p w14:paraId="0084A443" w14:textId="12C6F3FB" w:rsidR="00FD6041" w:rsidRPr="00C5260F"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C5260F">
              <w:rPr>
                <w:rFonts w:ascii="Times New Roman" w:eastAsia="Times New Roman" w:hAnsi="Times New Roman" w:cs="Times New Roman"/>
                <w:color w:val="000000"/>
                <w:sz w:val="12"/>
                <w:szCs w:val="12"/>
                <w:lang w:eastAsia="ru-RU"/>
              </w:rPr>
              <w:t> </w:t>
            </w:r>
            <w:r w:rsidR="00146EA7" w:rsidRPr="00C5260F">
              <w:rPr>
                <w:rFonts w:ascii="Times New Roman" w:eastAsia="Times New Roman" w:hAnsi="Times New Roman" w:cs="Times New Roman"/>
                <w:color w:val="000000"/>
                <w:sz w:val="12"/>
                <w:szCs w:val="12"/>
                <w:lang w:eastAsia="ru-RU"/>
              </w:rPr>
              <w:t>0</w:t>
            </w:r>
          </w:p>
        </w:tc>
        <w:tc>
          <w:tcPr>
            <w:tcW w:w="358" w:type="pct"/>
            <w:shd w:val="clear" w:color="auto" w:fill="auto"/>
            <w:tcMar>
              <w:left w:w="28" w:type="dxa"/>
              <w:right w:w="28" w:type="dxa"/>
            </w:tcMar>
            <w:vAlign w:val="center"/>
            <w:hideMark/>
          </w:tcPr>
          <w:p w14:paraId="7B9E5F7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x</w:t>
            </w:r>
          </w:p>
        </w:tc>
        <w:tc>
          <w:tcPr>
            <w:tcW w:w="146" w:type="pct"/>
            <w:shd w:val="clear" w:color="auto" w:fill="auto"/>
            <w:tcMar>
              <w:left w:w="28" w:type="dxa"/>
              <w:right w:w="28" w:type="dxa"/>
            </w:tcMar>
            <w:vAlign w:val="center"/>
            <w:hideMark/>
          </w:tcPr>
          <w:p w14:paraId="05C0B91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x</w:t>
            </w:r>
          </w:p>
        </w:tc>
        <w:tc>
          <w:tcPr>
            <w:tcW w:w="146" w:type="pct"/>
            <w:shd w:val="clear" w:color="auto" w:fill="auto"/>
            <w:tcMar>
              <w:left w:w="28" w:type="dxa"/>
              <w:right w:w="28" w:type="dxa"/>
            </w:tcMar>
            <w:vAlign w:val="center"/>
            <w:hideMark/>
          </w:tcPr>
          <w:p w14:paraId="4D886A9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x</w:t>
            </w:r>
          </w:p>
        </w:tc>
        <w:tc>
          <w:tcPr>
            <w:tcW w:w="146" w:type="pct"/>
            <w:shd w:val="clear" w:color="000000" w:fill="FFFFFF"/>
            <w:tcMar>
              <w:left w:w="28" w:type="dxa"/>
              <w:right w:w="28" w:type="dxa"/>
            </w:tcMar>
            <w:vAlign w:val="center"/>
            <w:hideMark/>
          </w:tcPr>
          <w:p w14:paraId="056ECDAC" w14:textId="156E91C7" w:rsidR="00FD6041" w:rsidRPr="00C5260F"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C5260F">
              <w:rPr>
                <w:rFonts w:ascii="Times New Roman" w:eastAsia="Times New Roman" w:hAnsi="Times New Roman" w:cs="Times New Roman"/>
                <w:color w:val="000000"/>
                <w:sz w:val="12"/>
                <w:szCs w:val="12"/>
                <w:lang w:eastAsia="ru-RU"/>
              </w:rPr>
              <w:t> </w:t>
            </w:r>
            <w:r w:rsidR="00146EA7" w:rsidRPr="00C5260F">
              <w:rPr>
                <w:rFonts w:ascii="Times New Roman" w:eastAsia="Times New Roman" w:hAnsi="Times New Roman" w:cs="Times New Roman"/>
                <w:color w:val="000000"/>
                <w:sz w:val="12"/>
                <w:szCs w:val="12"/>
                <w:lang w:eastAsia="ru-RU"/>
              </w:rPr>
              <w:t>0</w:t>
            </w:r>
          </w:p>
        </w:tc>
        <w:tc>
          <w:tcPr>
            <w:tcW w:w="149" w:type="pct"/>
            <w:shd w:val="clear" w:color="auto" w:fill="auto"/>
            <w:tcMar>
              <w:left w:w="28" w:type="dxa"/>
              <w:right w:w="28" w:type="dxa"/>
            </w:tcMar>
            <w:vAlign w:val="center"/>
            <w:hideMark/>
          </w:tcPr>
          <w:p w14:paraId="06D501A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34ACFFB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6BDA009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7" w:type="pct"/>
            <w:shd w:val="clear" w:color="auto" w:fill="auto"/>
            <w:tcMar>
              <w:left w:w="28" w:type="dxa"/>
              <w:right w:w="28" w:type="dxa"/>
            </w:tcMar>
            <w:vAlign w:val="center"/>
            <w:hideMark/>
          </w:tcPr>
          <w:p w14:paraId="2555922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7" w:type="pct"/>
            <w:shd w:val="clear" w:color="auto" w:fill="auto"/>
            <w:tcMar>
              <w:left w:w="28" w:type="dxa"/>
              <w:right w:w="28" w:type="dxa"/>
            </w:tcMar>
            <w:vAlign w:val="center"/>
            <w:hideMark/>
          </w:tcPr>
          <w:p w14:paraId="5ED487D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7" w:type="pct"/>
            <w:shd w:val="clear" w:color="auto" w:fill="auto"/>
            <w:tcMar>
              <w:left w:w="28" w:type="dxa"/>
              <w:right w:w="28" w:type="dxa"/>
            </w:tcMar>
            <w:vAlign w:val="center"/>
            <w:hideMark/>
          </w:tcPr>
          <w:p w14:paraId="1A6CC46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59B7C08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79626A8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92" w:type="pct"/>
            <w:shd w:val="clear" w:color="auto" w:fill="auto"/>
            <w:tcMar>
              <w:left w:w="28" w:type="dxa"/>
              <w:right w:w="28" w:type="dxa"/>
            </w:tcMar>
            <w:vAlign w:val="center"/>
            <w:hideMark/>
          </w:tcPr>
          <w:p w14:paraId="4F9D118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56" w:type="pct"/>
            <w:shd w:val="clear" w:color="auto" w:fill="auto"/>
            <w:tcMar>
              <w:left w:w="28" w:type="dxa"/>
              <w:right w:w="28" w:type="dxa"/>
            </w:tcMar>
            <w:vAlign w:val="center"/>
            <w:hideMark/>
          </w:tcPr>
          <w:p w14:paraId="57B5940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6BFD78C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x</w:t>
            </w:r>
          </w:p>
        </w:tc>
        <w:tc>
          <w:tcPr>
            <w:tcW w:w="155" w:type="pct"/>
            <w:shd w:val="clear" w:color="auto" w:fill="auto"/>
            <w:tcMar>
              <w:left w:w="28" w:type="dxa"/>
              <w:right w:w="28" w:type="dxa"/>
            </w:tcMar>
            <w:vAlign w:val="center"/>
            <w:hideMark/>
          </w:tcPr>
          <w:p w14:paraId="76107EF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x</w:t>
            </w:r>
          </w:p>
        </w:tc>
        <w:tc>
          <w:tcPr>
            <w:tcW w:w="148" w:type="pct"/>
            <w:shd w:val="clear" w:color="auto" w:fill="auto"/>
            <w:tcMar>
              <w:left w:w="28" w:type="dxa"/>
              <w:right w:w="28" w:type="dxa"/>
            </w:tcMar>
            <w:vAlign w:val="center"/>
            <w:hideMark/>
          </w:tcPr>
          <w:p w14:paraId="71E43EA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x</w:t>
            </w:r>
          </w:p>
        </w:tc>
        <w:tc>
          <w:tcPr>
            <w:tcW w:w="146" w:type="pct"/>
            <w:shd w:val="clear" w:color="000000" w:fill="FFFFFF"/>
            <w:tcMar>
              <w:left w:w="28" w:type="dxa"/>
              <w:right w:w="28" w:type="dxa"/>
            </w:tcMar>
            <w:vAlign w:val="center"/>
            <w:hideMark/>
          </w:tcPr>
          <w:p w14:paraId="5C451E1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5B153AAE" w14:textId="77777777" w:rsidTr="00FD6041">
        <w:trPr>
          <w:trHeight w:val="20"/>
        </w:trPr>
        <w:tc>
          <w:tcPr>
            <w:tcW w:w="1590" w:type="pct"/>
            <w:gridSpan w:val="7"/>
            <w:shd w:val="clear" w:color="auto" w:fill="auto"/>
            <w:tcMar>
              <w:left w:w="28" w:type="dxa"/>
              <w:right w:w="28" w:type="dxa"/>
            </w:tcMar>
            <w:vAlign w:val="center"/>
            <w:hideMark/>
          </w:tcPr>
          <w:p w14:paraId="2A194AF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 по </w:t>
            </w:r>
            <w:proofErr w:type="spellStart"/>
            <w:r w:rsidRPr="00FD6041">
              <w:rPr>
                <w:rFonts w:ascii="Times New Roman" w:eastAsia="Times New Roman" w:hAnsi="Times New Roman" w:cs="Times New Roman"/>
                <w:color w:val="000000"/>
                <w:sz w:val="12"/>
                <w:szCs w:val="12"/>
                <w:lang w:eastAsia="ru-RU"/>
              </w:rPr>
              <w:t>внерегламентным</w:t>
            </w:r>
            <w:proofErr w:type="spellEnd"/>
            <w:r w:rsidRPr="00FD6041">
              <w:rPr>
                <w:rFonts w:ascii="Times New Roman" w:eastAsia="Times New Roman" w:hAnsi="Times New Roman" w:cs="Times New Roman"/>
                <w:color w:val="000000"/>
                <w:sz w:val="12"/>
                <w:szCs w:val="12"/>
                <w:lang w:eastAsia="ru-RU"/>
              </w:rPr>
              <w:t xml:space="preserve"> отключениям</w:t>
            </w:r>
          </w:p>
        </w:tc>
        <w:tc>
          <w:tcPr>
            <w:tcW w:w="146" w:type="pct"/>
            <w:shd w:val="clear" w:color="auto" w:fill="auto"/>
            <w:tcMar>
              <w:left w:w="28" w:type="dxa"/>
              <w:right w:w="28" w:type="dxa"/>
            </w:tcMar>
            <w:vAlign w:val="center"/>
            <w:hideMark/>
          </w:tcPr>
          <w:p w14:paraId="275CC6C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w:t>
            </w:r>
          </w:p>
        </w:tc>
        <w:tc>
          <w:tcPr>
            <w:tcW w:w="192" w:type="pct"/>
            <w:shd w:val="clear" w:color="000000" w:fill="FFFFFF"/>
            <w:tcMar>
              <w:left w:w="28" w:type="dxa"/>
              <w:right w:w="28" w:type="dxa"/>
            </w:tcMar>
            <w:vAlign w:val="center"/>
            <w:hideMark/>
          </w:tcPr>
          <w:p w14:paraId="2D43C313" w14:textId="758AAC69" w:rsidR="00FD6041" w:rsidRPr="00C5260F"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C5260F">
              <w:rPr>
                <w:rFonts w:ascii="Times New Roman" w:eastAsia="Times New Roman" w:hAnsi="Times New Roman" w:cs="Times New Roman"/>
                <w:color w:val="000000"/>
                <w:sz w:val="12"/>
                <w:szCs w:val="12"/>
                <w:lang w:eastAsia="ru-RU"/>
              </w:rPr>
              <w:t> </w:t>
            </w:r>
            <w:r w:rsidR="00146EA7" w:rsidRPr="00C5260F">
              <w:rPr>
                <w:rFonts w:ascii="Times New Roman" w:eastAsia="Times New Roman" w:hAnsi="Times New Roman" w:cs="Times New Roman"/>
                <w:color w:val="000000"/>
                <w:sz w:val="12"/>
                <w:szCs w:val="12"/>
                <w:lang w:eastAsia="ru-RU"/>
              </w:rPr>
              <w:t>0</w:t>
            </w:r>
          </w:p>
        </w:tc>
        <w:tc>
          <w:tcPr>
            <w:tcW w:w="358" w:type="pct"/>
            <w:shd w:val="clear" w:color="auto" w:fill="auto"/>
            <w:tcMar>
              <w:left w:w="28" w:type="dxa"/>
              <w:right w:w="28" w:type="dxa"/>
            </w:tcMar>
            <w:vAlign w:val="center"/>
            <w:hideMark/>
          </w:tcPr>
          <w:p w14:paraId="1B9F7B8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x</w:t>
            </w:r>
          </w:p>
        </w:tc>
        <w:tc>
          <w:tcPr>
            <w:tcW w:w="146" w:type="pct"/>
            <w:shd w:val="clear" w:color="auto" w:fill="auto"/>
            <w:tcMar>
              <w:left w:w="28" w:type="dxa"/>
              <w:right w:w="28" w:type="dxa"/>
            </w:tcMar>
            <w:vAlign w:val="center"/>
            <w:hideMark/>
          </w:tcPr>
          <w:p w14:paraId="5051E84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x</w:t>
            </w:r>
          </w:p>
        </w:tc>
        <w:tc>
          <w:tcPr>
            <w:tcW w:w="146" w:type="pct"/>
            <w:shd w:val="clear" w:color="auto" w:fill="auto"/>
            <w:tcMar>
              <w:left w:w="28" w:type="dxa"/>
              <w:right w:w="28" w:type="dxa"/>
            </w:tcMar>
            <w:vAlign w:val="center"/>
            <w:hideMark/>
          </w:tcPr>
          <w:p w14:paraId="714861D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x</w:t>
            </w:r>
          </w:p>
        </w:tc>
        <w:tc>
          <w:tcPr>
            <w:tcW w:w="146" w:type="pct"/>
            <w:shd w:val="clear" w:color="000000" w:fill="FFFFFF"/>
            <w:tcMar>
              <w:left w:w="28" w:type="dxa"/>
              <w:right w:w="28" w:type="dxa"/>
            </w:tcMar>
            <w:vAlign w:val="center"/>
            <w:hideMark/>
          </w:tcPr>
          <w:p w14:paraId="00DDD5CA" w14:textId="4DDB2DBF" w:rsidR="00FD6041" w:rsidRPr="00C5260F"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C5260F">
              <w:rPr>
                <w:rFonts w:ascii="Times New Roman" w:eastAsia="Times New Roman" w:hAnsi="Times New Roman" w:cs="Times New Roman"/>
                <w:color w:val="000000"/>
                <w:sz w:val="12"/>
                <w:szCs w:val="12"/>
                <w:lang w:eastAsia="ru-RU"/>
              </w:rPr>
              <w:t> </w:t>
            </w:r>
            <w:r w:rsidR="00146EA7" w:rsidRPr="00C5260F">
              <w:rPr>
                <w:rFonts w:ascii="Times New Roman" w:eastAsia="Times New Roman" w:hAnsi="Times New Roman" w:cs="Times New Roman"/>
                <w:color w:val="000000"/>
                <w:sz w:val="12"/>
                <w:szCs w:val="12"/>
                <w:lang w:eastAsia="ru-RU"/>
              </w:rPr>
              <w:t>81</w:t>
            </w:r>
          </w:p>
        </w:tc>
        <w:tc>
          <w:tcPr>
            <w:tcW w:w="149" w:type="pct"/>
            <w:shd w:val="clear" w:color="auto" w:fill="auto"/>
            <w:tcMar>
              <w:left w:w="28" w:type="dxa"/>
              <w:right w:w="28" w:type="dxa"/>
            </w:tcMar>
            <w:vAlign w:val="center"/>
            <w:hideMark/>
          </w:tcPr>
          <w:p w14:paraId="595F5CD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3A7A196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792E1DB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7" w:type="pct"/>
            <w:shd w:val="clear" w:color="auto" w:fill="auto"/>
            <w:tcMar>
              <w:left w:w="28" w:type="dxa"/>
              <w:right w:w="28" w:type="dxa"/>
            </w:tcMar>
            <w:vAlign w:val="center"/>
            <w:hideMark/>
          </w:tcPr>
          <w:p w14:paraId="7936313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7" w:type="pct"/>
            <w:shd w:val="clear" w:color="auto" w:fill="auto"/>
            <w:tcMar>
              <w:left w:w="28" w:type="dxa"/>
              <w:right w:w="28" w:type="dxa"/>
            </w:tcMar>
            <w:vAlign w:val="center"/>
            <w:hideMark/>
          </w:tcPr>
          <w:p w14:paraId="2F0B1F6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7" w:type="pct"/>
            <w:shd w:val="clear" w:color="auto" w:fill="auto"/>
            <w:tcMar>
              <w:left w:w="28" w:type="dxa"/>
              <w:right w:w="28" w:type="dxa"/>
            </w:tcMar>
            <w:vAlign w:val="center"/>
            <w:hideMark/>
          </w:tcPr>
          <w:p w14:paraId="58C0F8E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7E19961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36A12C2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92" w:type="pct"/>
            <w:shd w:val="clear" w:color="auto" w:fill="auto"/>
            <w:tcMar>
              <w:left w:w="28" w:type="dxa"/>
              <w:right w:w="28" w:type="dxa"/>
            </w:tcMar>
            <w:vAlign w:val="center"/>
            <w:hideMark/>
          </w:tcPr>
          <w:p w14:paraId="6027CEF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56" w:type="pct"/>
            <w:shd w:val="clear" w:color="auto" w:fill="auto"/>
            <w:tcMar>
              <w:left w:w="28" w:type="dxa"/>
              <w:right w:w="28" w:type="dxa"/>
            </w:tcMar>
            <w:vAlign w:val="center"/>
            <w:hideMark/>
          </w:tcPr>
          <w:p w14:paraId="723C1B7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06F7A65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x</w:t>
            </w:r>
          </w:p>
        </w:tc>
        <w:tc>
          <w:tcPr>
            <w:tcW w:w="155" w:type="pct"/>
            <w:shd w:val="clear" w:color="auto" w:fill="auto"/>
            <w:tcMar>
              <w:left w:w="28" w:type="dxa"/>
              <w:right w:w="28" w:type="dxa"/>
            </w:tcMar>
            <w:vAlign w:val="center"/>
            <w:hideMark/>
          </w:tcPr>
          <w:p w14:paraId="65B50AE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x</w:t>
            </w:r>
          </w:p>
        </w:tc>
        <w:tc>
          <w:tcPr>
            <w:tcW w:w="148" w:type="pct"/>
            <w:shd w:val="clear" w:color="auto" w:fill="auto"/>
            <w:tcMar>
              <w:left w:w="28" w:type="dxa"/>
              <w:right w:w="28" w:type="dxa"/>
            </w:tcMar>
            <w:vAlign w:val="center"/>
            <w:hideMark/>
          </w:tcPr>
          <w:p w14:paraId="6D71368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x</w:t>
            </w:r>
          </w:p>
        </w:tc>
        <w:tc>
          <w:tcPr>
            <w:tcW w:w="146" w:type="pct"/>
            <w:shd w:val="clear" w:color="000000" w:fill="FFFFFF"/>
            <w:tcMar>
              <w:left w:w="28" w:type="dxa"/>
              <w:right w:w="28" w:type="dxa"/>
            </w:tcMar>
            <w:vAlign w:val="center"/>
            <w:hideMark/>
          </w:tcPr>
          <w:p w14:paraId="2B46ED9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0,1</w:t>
            </w:r>
          </w:p>
        </w:tc>
      </w:tr>
      <w:tr w:rsidR="00FD6041" w:rsidRPr="00FD6041" w14:paraId="0C3F99BB" w14:textId="77777777" w:rsidTr="00FD6041">
        <w:trPr>
          <w:trHeight w:val="20"/>
        </w:trPr>
        <w:tc>
          <w:tcPr>
            <w:tcW w:w="1590" w:type="pct"/>
            <w:gridSpan w:val="7"/>
            <w:shd w:val="clear" w:color="auto" w:fill="auto"/>
            <w:tcMar>
              <w:left w:w="28" w:type="dxa"/>
              <w:right w:w="28" w:type="dxa"/>
            </w:tcMar>
            <w:vAlign w:val="center"/>
            <w:hideMark/>
          </w:tcPr>
          <w:p w14:paraId="5878FEF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 по </w:t>
            </w:r>
            <w:proofErr w:type="spellStart"/>
            <w:r w:rsidRPr="00FD6041">
              <w:rPr>
                <w:rFonts w:ascii="Times New Roman" w:eastAsia="Times New Roman" w:hAnsi="Times New Roman" w:cs="Times New Roman"/>
                <w:color w:val="000000"/>
                <w:sz w:val="12"/>
                <w:szCs w:val="12"/>
                <w:lang w:eastAsia="ru-RU"/>
              </w:rPr>
              <w:t>внерегламентным</w:t>
            </w:r>
            <w:proofErr w:type="spellEnd"/>
            <w:r w:rsidRPr="00FD6041">
              <w:rPr>
                <w:rFonts w:ascii="Times New Roman" w:eastAsia="Times New Roman" w:hAnsi="Times New Roman" w:cs="Times New Roman"/>
                <w:color w:val="000000"/>
                <w:sz w:val="12"/>
                <w:szCs w:val="12"/>
                <w:lang w:eastAsia="ru-RU"/>
              </w:rPr>
              <w:t xml:space="preserve"> отключениям, учитываемым при расчете индикативных показателей надежности</w:t>
            </w:r>
          </w:p>
        </w:tc>
        <w:tc>
          <w:tcPr>
            <w:tcW w:w="146" w:type="pct"/>
            <w:shd w:val="clear" w:color="auto" w:fill="auto"/>
            <w:tcMar>
              <w:left w:w="28" w:type="dxa"/>
              <w:right w:w="28" w:type="dxa"/>
            </w:tcMar>
            <w:vAlign w:val="center"/>
            <w:hideMark/>
          </w:tcPr>
          <w:p w14:paraId="34DA878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w:t>
            </w:r>
            <w:proofErr w:type="gramStart"/>
            <w:r w:rsidRPr="00FD6041">
              <w:rPr>
                <w:rFonts w:ascii="Times New Roman" w:eastAsia="Times New Roman" w:hAnsi="Times New Roman" w:cs="Times New Roman"/>
                <w:color w:val="000000"/>
                <w:sz w:val="12"/>
                <w:szCs w:val="12"/>
                <w:lang w:eastAsia="ru-RU"/>
              </w:rPr>
              <w:t>1</w:t>
            </w:r>
            <w:proofErr w:type="gramEnd"/>
          </w:p>
        </w:tc>
        <w:tc>
          <w:tcPr>
            <w:tcW w:w="192" w:type="pct"/>
            <w:shd w:val="clear" w:color="000000" w:fill="FFFFFF"/>
            <w:tcMar>
              <w:left w:w="28" w:type="dxa"/>
              <w:right w:w="28" w:type="dxa"/>
            </w:tcMar>
            <w:vAlign w:val="center"/>
            <w:hideMark/>
          </w:tcPr>
          <w:p w14:paraId="3E8DFD31" w14:textId="64053C3E" w:rsidR="00FD6041" w:rsidRPr="00C5260F"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C5260F">
              <w:rPr>
                <w:rFonts w:ascii="Times New Roman" w:eastAsia="Times New Roman" w:hAnsi="Times New Roman" w:cs="Times New Roman"/>
                <w:color w:val="000000"/>
                <w:sz w:val="12"/>
                <w:szCs w:val="12"/>
                <w:lang w:eastAsia="ru-RU"/>
              </w:rPr>
              <w:t> </w:t>
            </w:r>
            <w:r w:rsidR="00146EA7" w:rsidRPr="00C5260F">
              <w:rPr>
                <w:rFonts w:ascii="Times New Roman" w:eastAsia="Times New Roman" w:hAnsi="Times New Roman" w:cs="Times New Roman"/>
                <w:color w:val="000000"/>
                <w:sz w:val="12"/>
                <w:szCs w:val="12"/>
                <w:lang w:eastAsia="ru-RU"/>
              </w:rPr>
              <w:t>0,12</w:t>
            </w:r>
          </w:p>
        </w:tc>
        <w:tc>
          <w:tcPr>
            <w:tcW w:w="358" w:type="pct"/>
            <w:shd w:val="clear" w:color="auto" w:fill="auto"/>
            <w:tcMar>
              <w:left w:w="28" w:type="dxa"/>
              <w:right w:w="28" w:type="dxa"/>
            </w:tcMar>
            <w:vAlign w:val="center"/>
            <w:hideMark/>
          </w:tcPr>
          <w:p w14:paraId="68370EA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x</w:t>
            </w:r>
          </w:p>
        </w:tc>
        <w:tc>
          <w:tcPr>
            <w:tcW w:w="146" w:type="pct"/>
            <w:shd w:val="clear" w:color="auto" w:fill="auto"/>
            <w:tcMar>
              <w:left w:w="28" w:type="dxa"/>
              <w:right w:w="28" w:type="dxa"/>
            </w:tcMar>
            <w:vAlign w:val="center"/>
            <w:hideMark/>
          </w:tcPr>
          <w:p w14:paraId="2339EBF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x</w:t>
            </w:r>
          </w:p>
        </w:tc>
        <w:tc>
          <w:tcPr>
            <w:tcW w:w="146" w:type="pct"/>
            <w:shd w:val="clear" w:color="auto" w:fill="auto"/>
            <w:tcMar>
              <w:left w:w="28" w:type="dxa"/>
              <w:right w:w="28" w:type="dxa"/>
            </w:tcMar>
            <w:vAlign w:val="center"/>
            <w:hideMark/>
          </w:tcPr>
          <w:p w14:paraId="001D5D2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x</w:t>
            </w:r>
          </w:p>
        </w:tc>
        <w:tc>
          <w:tcPr>
            <w:tcW w:w="146" w:type="pct"/>
            <w:shd w:val="clear" w:color="000000" w:fill="FFFFFF"/>
            <w:tcMar>
              <w:left w:w="28" w:type="dxa"/>
              <w:right w:w="28" w:type="dxa"/>
            </w:tcMar>
            <w:vAlign w:val="center"/>
            <w:hideMark/>
          </w:tcPr>
          <w:p w14:paraId="018AC05D" w14:textId="6C76E9E7" w:rsidR="00FD6041" w:rsidRPr="00C5260F"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C5260F">
              <w:rPr>
                <w:rFonts w:ascii="Times New Roman" w:eastAsia="Times New Roman" w:hAnsi="Times New Roman" w:cs="Times New Roman"/>
                <w:color w:val="000000"/>
                <w:sz w:val="12"/>
                <w:szCs w:val="12"/>
                <w:lang w:eastAsia="ru-RU"/>
              </w:rPr>
              <w:t> </w:t>
            </w:r>
            <w:r w:rsidR="00146EA7" w:rsidRPr="00C5260F">
              <w:rPr>
                <w:rFonts w:ascii="Times New Roman" w:eastAsia="Times New Roman" w:hAnsi="Times New Roman" w:cs="Times New Roman"/>
                <w:color w:val="000000"/>
                <w:sz w:val="12"/>
                <w:szCs w:val="12"/>
                <w:lang w:eastAsia="ru-RU"/>
              </w:rPr>
              <w:t>1</w:t>
            </w:r>
          </w:p>
        </w:tc>
        <w:tc>
          <w:tcPr>
            <w:tcW w:w="149" w:type="pct"/>
            <w:shd w:val="clear" w:color="auto" w:fill="auto"/>
            <w:tcMar>
              <w:left w:w="28" w:type="dxa"/>
              <w:right w:w="28" w:type="dxa"/>
            </w:tcMar>
            <w:vAlign w:val="center"/>
            <w:hideMark/>
          </w:tcPr>
          <w:p w14:paraId="43026F8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4F7E4C2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8" w:type="pct"/>
            <w:shd w:val="clear" w:color="auto" w:fill="auto"/>
            <w:tcMar>
              <w:left w:w="28" w:type="dxa"/>
              <w:right w:w="28" w:type="dxa"/>
            </w:tcMar>
            <w:vAlign w:val="center"/>
            <w:hideMark/>
          </w:tcPr>
          <w:p w14:paraId="3B3D323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7" w:type="pct"/>
            <w:shd w:val="clear" w:color="auto" w:fill="auto"/>
            <w:tcMar>
              <w:left w:w="28" w:type="dxa"/>
              <w:right w:w="28" w:type="dxa"/>
            </w:tcMar>
            <w:vAlign w:val="center"/>
            <w:hideMark/>
          </w:tcPr>
          <w:p w14:paraId="35BD2A7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7" w:type="pct"/>
            <w:shd w:val="clear" w:color="auto" w:fill="auto"/>
            <w:tcMar>
              <w:left w:w="28" w:type="dxa"/>
              <w:right w:w="28" w:type="dxa"/>
            </w:tcMar>
            <w:vAlign w:val="center"/>
            <w:hideMark/>
          </w:tcPr>
          <w:p w14:paraId="3513356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7" w:type="pct"/>
            <w:shd w:val="clear" w:color="auto" w:fill="auto"/>
            <w:tcMar>
              <w:left w:w="28" w:type="dxa"/>
              <w:right w:w="28" w:type="dxa"/>
            </w:tcMar>
            <w:vAlign w:val="center"/>
            <w:hideMark/>
          </w:tcPr>
          <w:p w14:paraId="3CF49B4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0EF55A4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6" w:type="pct"/>
            <w:shd w:val="clear" w:color="auto" w:fill="auto"/>
            <w:tcMar>
              <w:left w:w="28" w:type="dxa"/>
              <w:right w:w="28" w:type="dxa"/>
            </w:tcMar>
            <w:vAlign w:val="center"/>
            <w:hideMark/>
          </w:tcPr>
          <w:p w14:paraId="7595B9D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92" w:type="pct"/>
            <w:shd w:val="clear" w:color="auto" w:fill="auto"/>
            <w:tcMar>
              <w:left w:w="28" w:type="dxa"/>
              <w:right w:w="28" w:type="dxa"/>
            </w:tcMar>
            <w:vAlign w:val="center"/>
            <w:hideMark/>
          </w:tcPr>
          <w:p w14:paraId="0C089CE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56" w:type="pct"/>
            <w:shd w:val="clear" w:color="auto" w:fill="auto"/>
            <w:tcMar>
              <w:left w:w="28" w:type="dxa"/>
              <w:right w:w="28" w:type="dxa"/>
            </w:tcMar>
            <w:vAlign w:val="center"/>
            <w:hideMark/>
          </w:tcPr>
          <w:p w14:paraId="4178B56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00" w:type="pct"/>
            <w:shd w:val="clear" w:color="auto" w:fill="auto"/>
            <w:tcMar>
              <w:left w:w="28" w:type="dxa"/>
              <w:right w:w="28" w:type="dxa"/>
            </w:tcMar>
            <w:vAlign w:val="center"/>
            <w:hideMark/>
          </w:tcPr>
          <w:p w14:paraId="4ED49FB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x</w:t>
            </w:r>
          </w:p>
        </w:tc>
        <w:tc>
          <w:tcPr>
            <w:tcW w:w="155" w:type="pct"/>
            <w:shd w:val="clear" w:color="auto" w:fill="auto"/>
            <w:tcMar>
              <w:left w:w="28" w:type="dxa"/>
              <w:right w:w="28" w:type="dxa"/>
            </w:tcMar>
            <w:vAlign w:val="center"/>
            <w:hideMark/>
          </w:tcPr>
          <w:p w14:paraId="4E00F5A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x</w:t>
            </w:r>
          </w:p>
        </w:tc>
        <w:tc>
          <w:tcPr>
            <w:tcW w:w="148" w:type="pct"/>
            <w:shd w:val="clear" w:color="auto" w:fill="auto"/>
            <w:tcMar>
              <w:left w:w="28" w:type="dxa"/>
              <w:right w:w="28" w:type="dxa"/>
            </w:tcMar>
            <w:vAlign w:val="center"/>
            <w:hideMark/>
          </w:tcPr>
          <w:p w14:paraId="15DC889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x</w:t>
            </w:r>
          </w:p>
        </w:tc>
        <w:tc>
          <w:tcPr>
            <w:tcW w:w="146" w:type="pct"/>
            <w:shd w:val="clear" w:color="000000" w:fill="FFFFFF"/>
            <w:tcMar>
              <w:left w:w="28" w:type="dxa"/>
              <w:right w:w="28" w:type="dxa"/>
            </w:tcMar>
            <w:vAlign w:val="center"/>
            <w:hideMark/>
          </w:tcPr>
          <w:p w14:paraId="4870036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r>
    </w:tbl>
    <w:p w14:paraId="69AB445C" w14:textId="77777777" w:rsidR="00FD6041" w:rsidRDefault="00FD6041" w:rsidP="00F15C7D">
      <w:pPr>
        <w:shd w:val="clear" w:color="auto" w:fill="FFFFFF"/>
        <w:spacing w:line="360" w:lineRule="auto"/>
        <w:ind w:firstLine="709"/>
        <w:jc w:val="both"/>
        <w:rPr>
          <w:rFonts w:ascii="Times New Roman" w:hAnsi="Times New Roman" w:cs="Times New Roman"/>
          <w:sz w:val="28"/>
          <w:szCs w:val="28"/>
        </w:rPr>
        <w:sectPr w:rsidR="00FD6041" w:rsidSect="00FD6041">
          <w:pgSz w:w="16838" w:h="11906" w:orient="landscape"/>
          <w:pgMar w:top="1701" w:right="1134" w:bottom="851" w:left="1134" w:header="709" w:footer="709" w:gutter="0"/>
          <w:cols w:space="708"/>
          <w:docGrid w:linePitch="360"/>
        </w:sectPr>
      </w:pPr>
    </w:p>
    <w:p w14:paraId="111D636A" w14:textId="50C77967" w:rsidR="00FD6041" w:rsidRPr="00FD6041" w:rsidRDefault="00FD6041" w:rsidP="00FD6041">
      <w:pPr>
        <w:spacing w:line="276" w:lineRule="auto"/>
        <w:jc w:val="center"/>
        <w:rPr>
          <w:rFonts w:ascii="Times New Roman" w:hAnsi="Times New Roman" w:cs="Times New Roman"/>
          <w:sz w:val="28"/>
          <w:szCs w:val="28"/>
        </w:rPr>
      </w:pPr>
      <w:r w:rsidRPr="00FD6041">
        <w:rPr>
          <w:rFonts w:ascii="Times New Roman" w:hAnsi="Times New Roman" w:cs="Times New Roman"/>
          <w:sz w:val="28"/>
          <w:szCs w:val="28"/>
        </w:rPr>
        <w:lastRenderedPageBreak/>
        <w:t>Форма 8.1 - Журнал учёта данных первичной информации по всем прекращениям передачи электрической энергии, произошедших на объектах ОАО «</w:t>
      </w:r>
      <w:proofErr w:type="spellStart"/>
      <w:r w:rsidRPr="00FD6041">
        <w:rPr>
          <w:rFonts w:ascii="Times New Roman" w:hAnsi="Times New Roman" w:cs="Times New Roman"/>
          <w:sz w:val="28"/>
          <w:szCs w:val="28"/>
        </w:rPr>
        <w:t>КузбассЭлектро</w:t>
      </w:r>
      <w:proofErr w:type="spellEnd"/>
      <w:r w:rsidRPr="00FD6041">
        <w:rPr>
          <w:rFonts w:ascii="Times New Roman" w:hAnsi="Times New Roman" w:cs="Times New Roman"/>
          <w:sz w:val="28"/>
          <w:szCs w:val="28"/>
        </w:rPr>
        <w:t>» за 2022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
        <w:gridCol w:w="986"/>
        <w:gridCol w:w="377"/>
        <w:gridCol w:w="1229"/>
        <w:gridCol w:w="491"/>
        <w:gridCol w:w="728"/>
        <w:gridCol w:w="728"/>
        <w:gridCol w:w="357"/>
        <w:gridCol w:w="529"/>
        <w:gridCol w:w="1226"/>
        <w:gridCol w:w="357"/>
        <w:gridCol w:w="357"/>
        <w:gridCol w:w="386"/>
        <w:gridCol w:w="357"/>
        <w:gridCol w:w="357"/>
        <w:gridCol w:w="357"/>
        <w:gridCol w:w="357"/>
        <w:gridCol w:w="357"/>
        <w:gridCol w:w="357"/>
        <w:gridCol w:w="357"/>
        <w:gridCol w:w="357"/>
        <w:gridCol w:w="357"/>
        <w:gridCol w:w="1191"/>
        <w:gridCol w:w="728"/>
        <w:gridCol w:w="614"/>
        <w:gridCol w:w="415"/>
        <w:gridCol w:w="357"/>
      </w:tblGrid>
      <w:tr w:rsidR="00FD6041" w:rsidRPr="00FD6041" w14:paraId="34A71A9F" w14:textId="77777777" w:rsidTr="00FD6041">
        <w:trPr>
          <w:trHeight w:val="20"/>
        </w:trPr>
        <w:tc>
          <w:tcPr>
            <w:tcW w:w="1976" w:type="pct"/>
            <w:gridSpan w:val="9"/>
            <w:shd w:val="clear" w:color="auto" w:fill="auto"/>
            <w:tcMar>
              <w:left w:w="28" w:type="dxa"/>
              <w:right w:w="28" w:type="dxa"/>
            </w:tcMar>
            <w:vAlign w:val="center"/>
            <w:hideMark/>
          </w:tcPr>
          <w:p w14:paraId="4057535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Данные о факте прекращения передачи электрической энергии</w:t>
            </w:r>
          </w:p>
        </w:tc>
        <w:tc>
          <w:tcPr>
            <w:tcW w:w="1893" w:type="pct"/>
            <w:gridSpan w:val="13"/>
            <w:shd w:val="clear" w:color="auto" w:fill="auto"/>
            <w:tcMar>
              <w:left w:w="28" w:type="dxa"/>
              <w:right w:w="28" w:type="dxa"/>
            </w:tcMar>
            <w:vAlign w:val="center"/>
            <w:hideMark/>
          </w:tcPr>
          <w:p w14:paraId="7125BE1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Данные о масштабе прекращения передачи электрической энергии в сетевой организации</w:t>
            </w:r>
          </w:p>
        </w:tc>
        <w:tc>
          <w:tcPr>
            <w:tcW w:w="407" w:type="pct"/>
            <w:vMerge w:val="restart"/>
            <w:shd w:val="clear" w:color="auto" w:fill="auto"/>
            <w:tcMar>
              <w:left w:w="28" w:type="dxa"/>
              <w:right w:w="28" w:type="dxa"/>
            </w:tcMar>
            <w:textDirection w:val="btLr"/>
            <w:vAlign w:val="center"/>
            <w:hideMark/>
          </w:tcPr>
          <w:p w14:paraId="4FFB92F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Перечень смежных сетевых организаций, затронутых прекращением передачи электрической энергии</w:t>
            </w:r>
          </w:p>
        </w:tc>
        <w:tc>
          <w:tcPr>
            <w:tcW w:w="601" w:type="pct"/>
            <w:gridSpan w:val="3"/>
            <w:vMerge w:val="restart"/>
            <w:shd w:val="clear" w:color="auto" w:fill="auto"/>
            <w:tcMar>
              <w:left w:w="28" w:type="dxa"/>
              <w:right w:w="28" w:type="dxa"/>
            </w:tcMar>
            <w:vAlign w:val="center"/>
            <w:hideMark/>
          </w:tcPr>
          <w:p w14:paraId="0141D03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Данные о причинах прекращения передачи электрической энергии и их расследовании</w:t>
            </w:r>
          </w:p>
        </w:tc>
        <w:tc>
          <w:tcPr>
            <w:tcW w:w="123" w:type="pct"/>
            <w:vMerge w:val="restart"/>
            <w:shd w:val="clear" w:color="auto" w:fill="auto"/>
            <w:tcMar>
              <w:left w:w="28" w:type="dxa"/>
              <w:right w:w="28" w:type="dxa"/>
            </w:tcMar>
            <w:textDirection w:val="btLr"/>
            <w:vAlign w:val="center"/>
            <w:hideMark/>
          </w:tcPr>
          <w:p w14:paraId="54DCC60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Учет в показателях надежности, в </w:t>
            </w:r>
            <w:proofErr w:type="spellStart"/>
            <w:r w:rsidRPr="00FD6041">
              <w:rPr>
                <w:rFonts w:ascii="Times New Roman" w:eastAsia="Times New Roman" w:hAnsi="Times New Roman" w:cs="Times New Roman"/>
                <w:color w:val="000000"/>
                <w:sz w:val="12"/>
                <w:szCs w:val="12"/>
                <w:lang w:eastAsia="ru-RU"/>
              </w:rPr>
              <w:t>т.ч</w:t>
            </w:r>
            <w:proofErr w:type="spellEnd"/>
            <w:r w:rsidRPr="00FD6041">
              <w:rPr>
                <w:rFonts w:ascii="Times New Roman" w:eastAsia="Times New Roman" w:hAnsi="Times New Roman" w:cs="Times New Roman"/>
                <w:color w:val="000000"/>
                <w:sz w:val="12"/>
                <w:szCs w:val="12"/>
                <w:lang w:eastAsia="ru-RU"/>
              </w:rPr>
              <w:t>. индикативных показателях надежности (0 - нет, 1 - да)</w:t>
            </w:r>
          </w:p>
        </w:tc>
      </w:tr>
      <w:tr w:rsidR="00FD6041" w:rsidRPr="00FD6041" w14:paraId="00933C39" w14:textId="77777777" w:rsidTr="00FD6041">
        <w:trPr>
          <w:trHeight w:val="20"/>
        </w:trPr>
        <w:tc>
          <w:tcPr>
            <w:tcW w:w="122" w:type="pct"/>
            <w:vMerge w:val="restart"/>
            <w:shd w:val="clear" w:color="auto" w:fill="auto"/>
            <w:tcMar>
              <w:left w:w="28" w:type="dxa"/>
              <w:right w:w="28" w:type="dxa"/>
            </w:tcMar>
            <w:textDirection w:val="btLr"/>
            <w:vAlign w:val="center"/>
            <w:hideMark/>
          </w:tcPr>
          <w:p w14:paraId="09B51DA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Номер прекращения передачи электрической энергии / Номер итоговой строки</w:t>
            </w:r>
          </w:p>
        </w:tc>
        <w:tc>
          <w:tcPr>
            <w:tcW w:w="337" w:type="pct"/>
            <w:vMerge w:val="restart"/>
            <w:shd w:val="clear" w:color="auto" w:fill="auto"/>
            <w:tcMar>
              <w:left w:w="28" w:type="dxa"/>
              <w:right w:w="28" w:type="dxa"/>
            </w:tcMar>
            <w:textDirection w:val="btLr"/>
            <w:vAlign w:val="center"/>
            <w:hideMark/>
          </w:tcPr>
          <w:p w14:paraId="043F6BF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Наименование структурной единицы сетевой организации </w:t>
            </w:r>
          </w:p>
        </w:tc>
        <w:tc>
          <w:tcPr>
            <w:tcW w:w="129" w:type="pct"/>
            <w:vMerge w:val="restart"/>
            <w:shd w:val="clear" w:color="auto" w:fill="auto"/>
            <w:tcMar>
              <w:left w:w="28" w:type="dxa"/>
              <w:right w:w="28" w:type="dxa"/>
            </w:tcMar>
            <w:textDirection w:val="btLr"/>
            <w:vAlign w:val="center"/>
            <w:hideMark/>
          </w:tcPr>
          <w:p w14:paraId="101E4DA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Вид объекта: КЛ, </w:t>
            </w:r>
            <w:proofErr w:type="gramStart"/>
            <w:r w:rsidRPr="00FD6041">
              <w:rPr>
                <w:rFonts w:ascii="Times New Roman" w:eastAsia="Times New Roman" w:hAnsi="Times New Roman" w:cs="Times New Roman"/>
                <w:color w:val="000000"/>
                <w:sz w:val="12"/>
                <w:szCs w:val="12"/>
                <w:lang w:eastAsia="ru-RU"/>
              </w:rPr>
              <w:t>ВЛ</w:t>
            </w:r>
            <w:proofErr w:type="gramEnd"/>
            <w:r w:rsidRPr="00FD6041">
              <w:rPr>
                <w:rFonts w:ascii="Times New Roman" w:eastAsia="Times New Roman" w:hAnsi="Times New Roman" w:cs="Times New Roman"/>
                <w:color w:val="000000"/>
                <w:sz w:val="12"/>
                <w:szCs w:val="12"/>
                <w:lang w:eastAsia="ru-RU"/>
              </w:rPr>
              <w:t>, КВЛ, ПС, ТП, РП</w:t>
            </w:r>
          </w:p>
        </w:tc>
        <w:tc>
          <w:tcPr>
            <w:tcW w:w="420" w:type="pct"/>
            <w:vMerge w:val="restart"/>
            <w:shd w:val="clear" w:color="auto" w:fill="auto"/>
            <w:tcMar>
              <w:left w:w="28" w:type="dxa"/>
              <w:right w:w="28" w:type="dxa"/>
            </w:tcMar>
            <w:textDirection w:val="btLr"/>
            <w:vAlign w:val="center"/>
            <w:hideMark/>
          </w:tcPr>
          <w:p w14:paraId="7595045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Диспетчерское наименование объекта электросетевого хозяйства сетевой организации, в результате отключения которой произошло прекращение передачи электроэнергии потребителям услуг </w:t>
            </w:r>
          </w:p>
        </w:tc>
        <w:tc>
          <w:tcPr>
            <w:tcW w:w="168" w:type="pct"/>
            <w:vMerge w:val="restart"/>
            <w:shd w:val="clear" w:color="auto" w:fill="auto"/>
            <w:tcMar>
              <w:left w:w="28" w:type="dxa"/>
              <w:right w:w="28" w:type="dxa"/>
            </w:tcMar>
            <w:textDirection w:val="btLr"/>
            <w:vAlign w:val="center"/>
            <w:hideMark/>
          </w:tcPr>
          <w:p w14:paraId="70D431D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Высший класс напряжения отключенного оборудования сетевой организации, </w:t>
            </w:r>
            <w:proofErr w:type="spellStart"/>
            <w:r w:rsidRPr="00FD6041">
              <w:rPr>
                <w:rFonts w:ascii="Times New Roman" w:eastAsia="Times New Roman" w:hAnsi="Times New Roman" w:cs="Times New Roman"/>
                <w:color w:val="000000"/>
                <w:sz w:val="12"/>
                <w:szCs w:val="12"/>
                <w:lang w:eastAsia="ru-RU"/>
              </w:rPr>
              <w:t>кВ</w:t>
            </w:r>
            <w:proofErr w:type="spellEnd"/>
          </w:p>
        </w:tc>
        <w:tc>
          <w:tcPr>
            <w:tcW w:w="249" w:type="pct"/>
            <w:vMerge w:val="restart"/>
            <w:shd w:val="clear" w:color="auto" w:fill="auto"/>
            <w:tcMar>
              <w:left w:w="28" w:type="dxa"/>
              <w:right w:w="28" w:type="dxa"/>
            </w:tcMar>
            <w:textDirection w:val="btLr"/>
            <w:vAlign w:val="center"/>
            <w:hideMark/>
          </w:tcPr>
          <w:p w14:paraId="1788831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Время и дата начала прекращения передачи электрической энергии (часы, минуты, ГГГГ.ММ</w:t>
            </w:r>
            <w:proofErr w:type="gramStart"/>
            <w:r w:rsidRPr="00FD6041">
              <w:rPr>
                <w:rFonts w:ascii="Times New Roman" w:eastAsia="Times New Roman" w:hAnsi="Times New Roman" w:cs="Times New Roman"/>
                <w:color w:val="000000"/>
                <w:sz w:val="12"/>
                <w:szCs w:val="12"/>
                <w:lang w:eastAsia="ru-RU"/>
              </w:rPr>
              <w:t>.Д</w:t>
            </w:r>
            <w:proofErr w:type="gramEnd"/>
            <w:r w:rsidRPr="00FD6041">
              <w:rPr>
                <w:rFonts w:ascii="Times New Roman" w:eastAsia="Times New Roman" w:hAnsi="Times New Roman" w:cs="Times New Roman"/>
                <w:color w:val="000000"/>
                <w:sz w:val="12"/>
                <w:szCs w:val="12"/>
                <w:lang w:eastAsia="ru-RU"/>
              </w:rPr>
              <w:t>Д)</w:t>
            </w:r>
          </w:p>
        </w:tc>
        <w:tc>
          <w:tcPr>
            <w:tcW w:w="249" w:type="pct"/>
            <w:vMerge w:val="restart"/>
            <w:shd w:val="clear" w:color="auto" w:fill="auto"/>
            <w:tcMar>
              <w:left w:w="28" w:type="dxa"/>
              <w:right w:w="28" w:type="dxa"/>
            </w:tcMar>
            <w:textDirection w:val="btLr"/>
            <w:vAlign w:val="center"/>
            <w:hideMark/>
          </w:tcPr>
          <w:p w14:paraId="6B199A3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Время и дата восстановления режима потребления электрической энергии потребителей услуг (часы, минуты, ГГГГ.ММ</w:t>
            </w:r>
            <w:proofErr w:type="gramStart"/>
            <w:r w:rsidRPr="00FD6041">
              <w:rPr>
                <w:rFonts w:ascii="Times New Roman" w:eastAsia="Times New Roman" w:hAnsi="Times New Roman" w:cs="Times New Roman"/>
                <w:color w:val="000000"/>
                <w:sz w:val="12"/>
                <w:szCs w:val="12"/>
                <w:lang w:eastAsia="ru-RU"/>
              </w:rPr>
              <w:t>.Д</w:t>
            </w:r>
            <w:proofErr w:type="gramEnd"/>
            <w:r w:rsidRPr="00FD6041">
              <w:rPr>
                <w:rFonts w:ascii="Times New Roman" w:eastAsia="Times New Roman" w:hAnsi="Times New Roman" w:cs="Times New Roman"/>
                <w:color w:val="000000"/>
                <w:sz w:val="12"/>
                <w:szCs w:val="12"/>
                <w:lang w:eastAsia="ru-RU"/>
              </w:rPr>
              <w:t>Д)</w:t>
            </w:r>
          </w:p>
        </w:tc>
        <w:tc>
          <w:tcPr>
            <w:tcW w:w="122" w:type="pct"/>
            <w:vMerge w:val="restart"/>
            <w:shd w:val="clear" w:color="auto" w:fill="auto"/>
            <w:tcMar>
              <w:left w:w="28" w:type="dxa"/>
              <w:right w:w="28" w:type="dxa"/>
            </w:tcMar>
            <w:textDirection w:val="btLr"/>
            <w:vAlign w:val="center"/>
            <w:hideMark/>
          </w:tcPr>
          <w:p w14:paraId="503E04C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Вид прекращения передачи электроэнергии (</w:t>
            </w:r>
            <w:proofErr w:type="gramStart"/>
            <w:r w:rsidRPr="00FD6041">
              <w:rPr>
                <w:rFonts w:ascii="Times New Roman" w:eastAsia="Times New Roman" w:hAnsi="Times New Roman" w:cs="Times New Roman"/>
                <w:color w:val="000000"/>
                <w:sz w:val="12"/>
                <w:szCs w:val="12"/>
                <w:lang w:eastAsia="ru-RU"/>
              </w:rPr>
              <w:t>П</w:t>
            </w:r>
            <w:proofErr w:type="gramEnd"/>
            <w:r w:rsidRPr="00FD6041">
              <w:rPr>
                <w:rFonts w:ascii="Times New Roman" w:eastAsia="Times New Roman" w:hAnsi="Times New Roman" w:cs="Times New Roman"/>
                <w:color w:val="000000"/>
                <w:sz w:val="12"/>
                <w:szCs w:val="12"/>
                <w:lang w:eastAsia="ru-RU"/>
              </w:rPr>
              <w:t>, А, В)</w:t>
            </w:r>
          </w:p>
        </w:tc>
        <w:tc>
          <w:tcPr>
            <w:tcW w:w="181" w:type="pct"/>
            <w:vMerge w:val="restart"/>
            <w:shd w:val="clear" w:color="auto" w:fill="auto"/>
            <w:tcMar>
              <w:left w:w="28" w:type="dxa"/>
              <w:right w:w="28" w:type="dxa"/>
            </w:tcMar>
            <w:textDirection w:val="btLr"/>
            <w:vAlign w:val="center"/>
            <w:hideMark/>
          </w:tcPr>
          <w:p w14:paraId="764AF79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Продолжительность прекращения передачи электрической энергии, час</w:t>
            </w:r>
          </w:p>
        </w:tc>
        <w:tc>
          <w:tcPr>
            <w:tcW w:w="419" w:type="pct"/>
            <w:vMerge w:val="restart"/>
            <w:shd w:val="clear" w:color="auto" w:fill="auto"/>
            <w:tcMar>
              <w:left w:w="28" w:type="dxa"/>
              <w:right w:w="28" w:type="dxa"/>
            </w:tcMar>
            <w:textDirection w:val="btLr"/>
            <w:vAlign w:val="center"/>
            <w:hideMark/>
          </w:tcPr>
          <w:p w14:paraId="350A961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Перечень объектов электросетевого хозяйства, отключение которых привело к прекращению передачи электрической энергии потребителям услуг (ПС, ТП, РП, </w:t>
            </w:r>
            <w:proofErr w:type="gramStart"/>
            <w:r w:rsidRPr="00FD6041">
              <w:rPr>
                <w:rFonts w:ascii="Times New Roman" w:eastAsia="Times New Roman" w:hAnsi="Times New Roman" w:cs="Times New Roman"/>
                <w:color w:val="000000"/>
                <w:sz w:val="12"/>
                <w:szCs w:val="12"/>
                <w:lang w:eastAsia="ru-RU"/>
              </w:rPr>
              <w:t>ВЛ</w:t>
            </w:r>
            <w:proofErr w:type="gramEnd"/>
            <w:r w:rsidRPr="00FD6041">
              <w:rPr>
                <w:rFonts w:ascii="Times New Roman" w:eastAsia="Times New Roman" w:hAnsi="Times New Roman" w:cs="Times New Roman"/>
                <w:color w:val="000000"/>
                <w:sz w:val="12"/>
                <w:szCs w:val="12"/>
                <w:lang w:eastAsia="ru-RU"/>
              </w:rPr>
              <w:t>, КЛ)</w:t>
            </w:r>
          </w:p>
        </w:tc>
        <w:tc>
          <w:tcPr>
            <w:tcW w:w="122" w:type="pct"/>
            <w:vMerge w:val="restart"/>
            <w:shd w:val="clear" w:color="auto" w:fill="auto"/>
            <w:tcMar>
              <w:left w:w="28" w:type="dxa"/>
              <w:right w:w="28" w:type="dxa"/>
            </w:tcMar>
            <w:textDirection w:val="btLr"/>
            <w:vAlign w:val="center"/>
            <w:hideMark/>
          </w:tcPr>
          <w:p w14:paraId="722C7F4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Перечень потребителей 1-й и 2-й категорий надежности, в отношении которых произошло полное ограничение режима потребления электрической энергии</w:t>
            </w:r>
          </w:p>
        </w:tc>
        <w:tc>
          <w:tcPr>
            <w:tcW w:w="122" w:type="pct"/>
            <w:vMerge w:val="restart"/>
            <w:shd w:val="clear" w:color="auto" w:fill="auto"/>
            <w:tcMar>
              <w:left w:w="28" w:type="dxa"/>
              <w:right w:w="28" w:type="dxa"/>
            </w:tcMar>
            <w:textDirection w:val="btLr"/>
            <w:vAlign w:val="center"/>
            <w:hideMark/>
          </w:tcPr>
          <w:p w14:paraId="301B332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Перечень потребителей 1-й и 2-й категорий надежности, в отношении которых произошло частичное ограничение режима потребления электрической энергии</w:t>
            </w:r>
          </w:p>
        </w:tc>
        <w:tc>
          <w:tcPr>
            <w:tcW w:w="1108" w:type="pct"/>
            <w:gridSpan w:val="9"/>
            <w:shd w:val="clear" w:color="auto" w:fill="auto"/>
            <w:tcMar>
              <w:left w:w="28" w:type="dxa"/>
              <w:right w:w="28" w:type="dxa"/>
            </w:tcMar>
            <w:vAlign w:val="center"/>
            <w:hideMark/>
          </w:tcPr>
          <w:p w14:paraId="1E86959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Количество точек поставки потребителей услуг сетевой организации, в отношении которых произошел перерыв электроснабжения, шт., в том числе:</w:t>
            </w:r>
          </w:p>
        </w:tc>
        <w:tc>
          <w:tcPr>
            <w:tcW w:w="122" w:type="pct"/>
            <w:vMerge w:val="restart"/>
            <w:shd w:val="clear" w:color="auto" w:fill="auto"/>
            <w:tcMar>
              <w:left w:w="28" w:type="dxa"/>
              <w:right w:w="28" w:type="dxa"/>
            </w:tcMar>
            <w:textDirection w:val="btLr"/>
            <w:vAlign w:val="center"/>
            <w:hideMark/>
          </w:tcPr>
          <w:p w14:paraId="2C26B38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Суммарный объем фактической нагрузки (мощности) на присоединениях потребителей услуг, по которым произошло прекращение передачи электрической энергии на момент возникновения такого события, кВт</w:t>
            </w:r>
          </w:p>
        </w:tc>
        <w:tc>
          <w:tcPr>
            <w:tcW w:w="407" w:type="pct"/>
            <w:vMerge/>
            <w:tcMar>
              <w:left w:w="28" w:type="dxa"/>
              <w:right w:w="28" w:type="dxa"/>
            </w:tcMar>
            <w:vAlign w:val="center"/>
            <w:hideMark/>
          </w:tcPr>
          <w:p w14:paraId="63C30A4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601" w:type="pct"/>
            <w:gridSpan w:val="3"/>
            <w:vMerge/>
            <w:tcMar>
              <w:left w:w="28" w:type="dxa"/>
              <w:right w:w="28" w:type="dxa"/>
            </w:tcMar>
            <w:vAlign w:val="center"/>
            <w:hideMark/>
          </w:tcPr>
          <w:p w14:paraId="4C6F234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123" w:type="pct"/>
            <w:vMerge/>
            <w:tcMar>
              <w:left w:w="28" w:type="dxa"/>
              <w:right w:w="28" w:type="dxa"/>
            </w:tcMar>
            <w:vAlign w:val="center"/>
            <w:hideMark/>
          </w:tcPr>
          <w:p w14:paraId="5EA87B6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r>
      <w:tr w:rsidR="00FD6041" w:rsidRPr="00FD6041" w14:paraId="49D195BC" w14:textId="77777777" w:rsidTr="00FD6041">
        <w:trPr>
          <w:trHeight w:val="20"/>
        </w:trPr>
        <w:tc>
          <w:tcPr>
            <w:tcW w:w="122" w:type="pct"/>
            <w:vMerge/>
            <w:tcMar>
              <w:left w:w="28" w:type="dxa"/>
              <w:right w:w="28" w:type="dxa"/>
            </w:tcMar>
            <w:vAlign w:val="center"/>
            <w:hideMark/>
          </w:tcPr>
          <w:p w14:paraId="2B79F85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337" w:type="pct"/>
            <w:vMerge/>
            <w:tcMar>
              <w:left w:w="28" w:type="dxa"/>
              <w:right w:w="28" w:type="dxa"/>
            </w:tcMar>
            <w:vAlign w:val="center"/>
            <w:hideMark/>
          </w:tcPr>
          <w:p w14:paraId="01395D8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129" w:type="pct"/>
            <w:vMerge/>
            <w:tcMar>
              <w:left w:w="28" w:type="dxa"/>
              <w:right w:w="28" w:type="dxa"/>
            </w:tcMar>
            <w:vAlign w:val="center"/>
            <w:hideMark/>
          </w:tcPr>
          <w:p w14:paraId="10C5D84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420" w:type="pct"/>
            <w:vMerge/>
            <w:tcMar>
              <w:left w:w="28" w:type="dxa"/>
              <w:right w:w="28" w:type="dxa"/>
            </w:tcMar>
            <w:vAlign w:val="center"/>
            <w:hideMark/>
          </w:tcPr>
          <w:p w14:paraId="1107D26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168" w:type="pct"/>
            <w:vMerge/>
            <w:tcMar>
              <w:left w:w="28" w:type="dxa"/>
              <w:right w:w="28" w:type="dxa"/>
            </w:tcMar>
            <w:vAlign w:val="center"/>
            <w:hideMark/>
          </w:tcPr>
          <w:p w14:paraId="741FD7F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249" w:type="pct"/>
            <w:vMerge/>
            <w:tcMar>
              <w:left w:w="28" w:type="dxa"/>
              <w:right w:w="28" w:type="dxa"/>
            </w:tcMar>
            <w:vAlign w:val="center"/>
            <w:hideMark/>
          </w:tcPr>
          <w:p w14:paraId="04AD060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249" w:type="pct"/>
            <w:vMerge/>
            <w:tcMar>
              <w:left w:w="28" w:type="dxa"/>
              <w:right w:w="28" w:type="dxa"/>
            </w:tcMar>
            <w:vAlign w:val="center"/>
            <w:hideMark/>
          </w:tcPr>
          <w:p w14:paraId="7CCE338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122" w:type="pct"/>
            <w:vMerge/>
            <w:tcMar>
              <w:left w:w="28" w:type="dxa"/>
              <w:right w:w="28" w:type="dxa"/>
            </w:tcMar>
            <w:vAlign w:val="center"/>
            <w:hideMark/>
          </w:tcPr>
          <w:p w14:paraId="0D9AD5B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181" w:type="pct"/>
            <w:vMerge/>
            <w:tcMar>
              <w:left w:w="28" w:type="dxa"/>
              <w:right w:w="28" w:type="dxa"/>
            </w:tcMar>
            <w:vAlign w:val="center"/>
            <w:hideMark/>
          </w:tcPr>
          <w:p w14:paraId="0804F4F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419" w:type="pct"/>
            <w:vMerge/>
            <w:tcMar>
              <w:left w:w="28" w:type="dxa"/>
              <w:right w:w="28" w:type="dxa"/>
            </w:tcMar>
            <w:vAlign w:val="center"/>
            <w:hideMark/>
          </w:tcPr>
          <w:p w14:paraId="41377A4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122" w:type="pct"/>
            <w:vMerge/>
            <w:tcMar>
              <w:left w:w="28" w:type="dxa"/>
              <w:right w:w="28" w:type="dxa"/>
            </w:tcMar>
            <w:vAlign w:val="center"/>
            <w:hideMark/>
          </w:tcPr>
          <w:p w14:paraId="085A027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122" w:type="pct"/>
            <w:vMerge/>
            <w:tcMar>
              <w:left w:w="28" w:type="dxa"/>
              <w:right w:w="28" w:type="dxa"/>
            </w:tcMar>
            <w:vAlign w:val="center"/>
            <w:hideMark/>
          </w:tcPr>
          <w:p w14:paraId="001DED9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132" w:type="pct"/>
            <w:vMerge w:val="restart"/>
            <w:shd w:val="clear" w:color="auto" w:fill="auto"/>
            <w:tcMar>
              <w:left w:w="28" w:type="dxa"/>
              <w:right w:w="28" w:type="dxa"/>
            </w:tcMar>
            <w:textDirection w:val="btLr"/>
            <w:vAlign w:val="center"/>
            <w:hideMark/>
          </w:tcPr>
          <w:p w14:paraId="1731A47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ВСЕГО</w:t>
            </w:r>
          </w:p>
        </w:tc>
        <w:tc>
          <w:tcPr>
            <w:tcW w:w="366" w:type="pct"/>
            <w:gridSpan w:val="3"/>
            <w:shd w:val="clear" w:color="auto" w:fill="auto"/>
            <w:tcMar>
              <w:left w:w="28" w:type="dxa"/>
              <w:right w:w="28" w:type="dxa"/>
            </w:tcMar>
            <w:vAlign w:val="center"/>
            <w:hideMark/>
          </w:tcPr>
          <w:p w14:paraId="667E0E9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 разделении категорий надежности потребителей электрической энергии</w:t>
            </w:r>
          </w:p>
        </w:tc>
        <w:tc>
          <w:tcPr>
            <w:tcW w:w="488" w:type="pct"/>
            <w:gridSpan w:val="4"/>
            <w:shd w:val="clear" w:color="auto" w:fill="auto"/>
            <w:tcMar>
              <w:left w:w="28" w:type="dxa"/>
              <w:right w:w="28" w:type="dxa"/>
            </w:tcMar>
            <w:vAlign w:val="center"/>
            <w:hideMark/>
          </w:tcPr>
          <w:p w14:paraId="0D029E0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 разделении уровней напряжения ЭПУ потребителя электрической энергии</w:t>
            </w:r>
          </w:p>
        </w:tc>
        <w:tc>
          <w:tcPr>
            <w:tcW w:w="122" w:type="pct"/>
            <w:vMerge w:val="restart"/>
            <w:shd w:val="clear" w:color="auto" w:fill="auto"/>
            <w:tcMar>
              <w:left w:w="28" w:type="dxa"/>
              <w:right w:w="28" w:type="dxa"/>
            </w:tcMar>
            <w:textDirection w:val="btLr"/>
            <w:vAlign w:val="center"/>
            <w:hideMark/>
          </w:tcPr>
          <w:p w14:paraId="3874BF5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Смежные сетевые организации и производители электрической энергии</w:t>
            </w:r>
          </w:p>
        </w:tc>
        <w:tc>
          <w:tcPr>
            <w:tcW w:w="122" w:type="pct"/>
            <w:vMerge/>
            <w:tcMar>
              <w:left w:w="28" w:type="dxa"/>
              <w:right w:w="28" w:type="dxa"/>
            </w:tcMar>
            <w:vAlign w:val="center"/>
            <w:hideMark/>
          </w:tcPr>
          <w:p w14:paraId="71DE50A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407" w:type="pct"/>
            <w:vMerge/>
            <w:tcMar>
              <w:left w:w="28" w:type="dxa"/>
              <w:right w:w="28" w:type="dxa"/>
            </w:tcMar>
            <w:vAlign w:val="center"/>
            <w:hideMark/>
          </w:tcPr>
          <w:p w14:paraId="78C9699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249" w:type="pct"/>
            <w:vMerge w:val="restart"/>
            <w:shd w:val="clear" w:color="auto" w:fill="auto"/>
            <w:tcMar>
              <w:left w:w="28" w:type="dxa"/>
              <w:right w:w="28" w:type="dxa"/>
            </w:tcMar>
            <w:textDirection w:val="btLr"/>
            <w:vAlign w:val="center"/>
            <w:hideMark/>
          </w:tcPr>
          <w:p w14:paraId="61E4ABF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Номер и дата акта расследования технологического нарушения, записи в оперативном журнале</w:t>
            </w:r>
          </w:p>
        </w:tc>
        <w:tc>
          <w:tcPr>
            <w:tcW w:w="210" w:type="pct"/>
            <w:vMerge w:val="restart"/>
            <w:shd w:val="clear" w:color="auto" w:fill="auto"/>
            <w:tcMar>
              <w:left w:w="28" w:type="dxa"/>
              <w:right w:w="28" w:type="dxa"/>
            </w:tcMar>
            <w:textDirection w:val="btLr"/>
            <w:vAlign w:val="center"/>
            <w:hideMark/>
          </w:tcPr>
          <w:p w14:paraId="1CA6AC3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Код организационной причины аварии</w:t>
            </w:r>
          </w:p>
        </w:tc>
        <w:tc>
          <w:tcPr>
            <w:tcW w:w="142" w:type="pct"/>
            <w:vMerge w:val="restart"/>
            <w:shd w:val="clear" w:color="auto" w:fill="auto"/>
            <w:tcMar>
              <w:left w:w="28" w:type="dxa"/>
              <w:right w:w="28" w:type="dxa"/>
            </w:tcMar>
            <w:textDirection w:val="btLr"/>
            <w:vAlign w:val="center"/>
            <w:hideMark/>
          </w:tcPr>
          <w:p w14:paraId="41290F9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Код технической причины повреждения оборудования</w:t>
            </w:r>
          </w:p>
        </w:tc>
        <w:tc>
          <w:tcPr>
            <w:tcW w:w="123" w:type="pct"/>
            <w:vMerge/>
            <w:tcMar>
              <w:left w:w="28" w:type="dxa"/>
              <w:right w:w="28" w:type="dxa"/>
            </w:tcMar>
            <w:vAlign w:val="center"/>
            <w:hideMark/>
          </w:tcPr>
          <w:p w14:paraId="5F47353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r>
      <w:tr w:rsidR="00FD6041" w:rsidRPr="00FD6041" w14:paraId="06D34C36" w14:textId="77777777" w:rsidTr="00FD6041">
        <w:trPr>
          <w:trHeight w:val="1469"/>
        </w:trPr>
        <w:tc>
          <w:tcPr>
            <w:tcW w:w="122" w:type="pct"/>
            <w:vMerge/>
            <w:tcMar>
              <w:left w:w="28" w:type="dxa"/>
              <w:right w:w="28" w:type="dxa"/>
            </w:tcMar>
            <w:vAlign w:val="center"/>
            <w:hideMark/>
          </w:tcPr>
          <w:p w14:paraId="086A38D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337" w:type="pct"/>
            <w:vMerge/>
            <w:tcMar>
              <w:left w:w="28" w:type="dxa"/>
              <w:right w:w="28" w:type="dxa"/>
            </w:tcMar>
            <w:vAlign w:val="center"/>
            <w:hideMark/>
          </w:tcPr>
          <w:p w14:paraId="6E129CD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129" w:type="pct"/>
            <w:vMerge/>
            <w:tcMar>
              <w:left w:w="28" w:type="dxa"/>
              <w:right w:w="28" w:type="dxa"/>
            </w:tcMar>
            <w:vAlign w:val="center"/>
            <w:hideMark/>
          </w:tcPr>
          <w:p w14:paraId="5B18BC8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420" w:type="pct"/>
            <w:vMerge/>
            <w:tcMar>
              <w:left w:w="28" w:type="dxa"/>
              <w:right w:w="28" w:type="dxa"/>
            </w:tcMar>
            <w:vAlign w:val="center"/>
            <w:hideMark/>
          </w:tcPr>
          <w:p w14:paraId="5F06473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168" w:type="pct"/>
            <w:vMerge/>
            <w:tcMar>
              <w:left w:w="28" w:type="dxa"/>
              <w:right w:w="28" w:type="dxa"/>
            </w:tcMar>
            <w:vAlign w:val="center"/>
            <w:hideMark/>
          </w:tcPr>
          <w:p w14:paraId="0EE6C23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249" w:type="pct"/>
            <w:vMerge/>
            <w:tcMar>
              <w:left w:w="28" w:type="dxa"/>
              <w:right w:w="28" w:type="dxa"/>
            </w:tcMar>
            <w:vAlign w:val="center"/>
            <w:hideMark/>
          </w:tcPr>
          <w:p w14:paraId="45B5FC3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249" w:type="pct"/>
            <w:vMerge/>
            <w:tcMar>
              <w:left w:w="28" w:type="dxa"/>
              <w:right w:w="28" w:type="dxa"/>
            </w:tcMar>
            <w:vAlign w:val="center"/>
            <w:hideMark/>
          </w:tcPr>
          <w:p w14:paraId="7199BF5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122" w:type="pct"/>
            <w:vMerge/>
            <w:tcMar>
              <w:left w:w="28" w:type="dxa"/>
              <w:right w:w="28" w:type="dxa"/>
            </w:tcMar>
            <w:vAlign w:val="center"/>
            <w:hideMark/>
          </w:tcPr>
          <w:p w14:paraId="324D718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181" w:type="pct"/>
            <w:vMerge/>
            <w:tcMar>
              <w:left w:w="28" w:type="dxa"/>
              <w:right w:w="28" w:type="dxa"/>
            </w:tcMar>
            <w:vAlign w:val="center"/>
            <w:hideMark/>
          </w:tcPr>
          <w:p w14:paraId="600804B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419" w:type="pct"/>
            <w:vMerge/>
            <w:tcMar>
              <w:left w:w="28" w:type="dxa"/>
              <w:right w:w="28" w:type="dxa"/>
            </w:tcMar>
            <w:vAlign w:val="center"/>
            <w:hideMark/>
          </w:tcPr>
          <w:p w14:paraId="2EA958F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122" w:type="pct"/>
            <w:vMerge/>
            <w:tcMar>
              <w:left w:w="28" w:type="dxa"/>
              <w:right w:w="28" w:type="dxa"/>
            </w:tcMar>
            <w:vAlign w:val="center"/>
            <w:hideMark/>
          </w:tcPr>
          <w:p w14:paraId="31C7B57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122" w:type="pct"/>
            <w:vMerge/>
            <w:tcMar>
              <w:left w:w="28" w:type="dxa"/>
              <w:right w:w="28" w:type="dxa"/>
            </w:tcMar>
            <w:vAlign w:val="center"/>
            <w:hideMark/>
          </w:tcPr>
          <w:p w14:paraId="5589114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132" w:type="pct"/>
            <w:vMerge/>
            <w:tcMar>
              <w:left w:w="28" w:type="dxa"/>
              <w:right w:w="28" w:type="dxa"/>
            </w:tcMar>
            <w:vAlign w:val="center"/>
            <w:hideMark/>
          </w:tcPr>
          <w:p w14:paraId="0668F7D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122" w:type="pct"/>
            <w:shd w:val="clear" w:color="auto" w:fill="auto"/>
            <w:tcMar>
              <w:left w:w="28" w:type="dxa"/>
              <w:right w:w="28" w:type="dxa"/>
            </w:tcMar>
            <w:textDirection w:val="btLr"/>
            <w:vAlign w:val="center"/>
            <w:hideMark/>
          </w:tcPr>
          <w:p w14:paraId="03F7955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1-я категория надежности</w:t>
            </w:r>
          </w:p>
        </w:tc>
        <w:tc>
          <w:tcPr>
            <w:tcW w:w="122" w:type="pct"/>
            <w:shd w:val="clear" w:color="auto" w:fill="auto"/>
            <w:tcMar>
              <w:left w:w="28" w:type="dxa"/>
              <w:right w:w="28" w:type="dxa"/>
            </w:tcMar>
            <w:textDirection w:val="btLr"/>
            <w:vAlign w:val="center"/>
            <w:hideMark/>
          </w:tcPr>
          <w:p w14:paraId="4C282B7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2-я категория надежности</w:t>
            </w:r>
          </w:p>
        </w:tc>
        <w:tc>
          <w:tcPr>
            <w:tcW w:w="122" w:type="pct"/>
            <w:shd w:val="clear" w:color="auto" w:fill="auto"/>
            <w:tcMar>
              <w:left w:w="28" w:type="dxa"/>
              <w:right w:w="28" w:type="dxa"/>
            </w:tcMar>
            <w:textDirection w:val="btLr"/>
            <w:vAlign w:val="center"/>
            <w:hideMark/>
          </w:tcPr>
          <w:p w14:paraId="3C17D19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3-я категория надежности</w:t>
            </w:r>
          </w:p>
        </w:tc>
        <w:tc>
          <w:tcPr>
            <w:tcW w:w="122" w:type="pct"/>
            <w:shd w:val="clear" w:color="auto" w:fill="auto"/>
            <w:tcMar>
              <w:left w:w="28" w:type="dxa"/>
              <w:right w:w="28" w:type="dxa"/>
            </w:tcMar>
            <w:textDirection w:val="btLr"/>
            <w:vAlign w:val="center"/>
            <w:hideMark/>
          </w:tcPr>
          <w:p w14:paraId="78D1510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ВН (110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 xml:space="preserve"> и выше)</w:t>
            </w:r>
          </w:p>
        </w:tc>
        <w:tc>
          <w:tcPr>
            <w:tcW w:w="122" w:type="pct"/>
            <w:shd w:val="clear" w:color="auto" w:fill="auto"/>
            <w:tcMar>
              <w:left w:w="28" w:type="dxa"/>
              <w:right w:w="28" w:type="dxa"/>
            </w:tcMar>
            <w:textDirection w:val="btLr"/>
            <w:vAlign w:val="center"/>
            <w:hideMark/>
          </w:tcPr>
          <w:p w14:paraId="111E169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СН</w:t>
            </w:r>
            <w:proofErr w:type="gramStart"/>
            <w:r w:rsidRPr="00FD6041">
              <w:rPr>
                <w:rFonts w:ascii="Times New Roman" w:eastAsia="Times New Roman" w:hAnsi="Times New Roman" w:cs="Times New Roman"/>
                <w:color w:val="000000"/>
                <w:sz w:val="12"/>
                <w:szCs w:val="12"/>
                <w:lang w:eastAsia="ru-RU"/>
              </w:rPr>
              <w:t>1</w:t>
            </w:r>
            <w:proofErr w:type="gramEnd"/>
            <w:r w:rsidRPr="00FD6041">
              <w:rPr>
                <w:rFonts w:ascii="Times New Roman" w:eastAsia="Times New Roman" w:hAnsi="Times New Roman" w:cs="Times New Roman"/>
                <w:color w:val="000000"/>
                <w:sz w:val="12"/>
                <w:szCs w:val="12"/>
                <w:lang w:eastAsia="ru-RU"/>
              </w:rPr>
              <w:t xml:space="preserve"> (35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w:t>
            </w:r>
          </w:p>
        </w:tc>
        <w:tc>
          <w:tcPr>
            <w:tcW w:w="122" w:type="pct"/>
            <w:shd w:val="clear" w:color="auto" w:fill="auto"/>
            <w:tcMar>
              <w:left w:w="28" w:type="dxa"/>
              <w:right w:w="28" w:type="dxa"/>
            </w:tcMar>
            <w:textDirection w:val="btLr"/>
            <w:vAlign w:val="center"/>
            <w:hideMark/>
          </w:tcPr>
          <w:p w14:paraId="4A56712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СН</w:t>
            </w:r>
            <w:proofErr w:type="gramStart"/>
            <w:r w:rsidRPr="00FD6041">
              <w:rPr>
                <w:rFonts w:ascii="Times New Roman" w:eastAsia="Times New Roman" w:hAnsi="Times New Roman" w:cs="Times New Roman"/>
                <w:color w:val="000000"/>
                <w:sz w:val="12"/>
                <w:szCs w:val="12"/>
                <w:lang w:eastAsia="ru-RU"/>
              </w:rPr>
              <w:t>2</w:t>
            </w:r>
            <w:proofErr w:type="gramEnd"/>
            <w:r w:rsidRPr="00FD6041">
              <w:rPr>
                <w:rFonts w:ascii="Times New Roman" w:eastAsia="Times New Roman" w:hAnsi="Times New Roman" w:cs="Times New Roman"/>
                <w:color w:val="000000"/>
                <w:sz w:val="12"/>
                <w:szCs w:val="12"/>
                <w:lang w:eastAsia="ru-RU"/>
              </w:rPr>
              <w:t xml:space="preserve"> (6-20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w:t>
            </w:r>
          </w:p>
        </w:tc>
        <w:tc>
          <w:tcPr>
            <w:tcW w:w="122" w:type="pct"/>
            <w:shd w:val="clear" w:color="auto" w:fill="auto"/>
            <w:tcMar>
              <w:left w:w="28" w:type="dxa"/>
              <w:right w:w="28" w:type="dxa"/>
            </w:tcMar>
            <w:textDirection w:val="btLr"/>
            <w:vAlign w:val="center"/>
            <w:hideMark/>
          </w:tcPr>
          <w:p w14:paraId="713FE97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НН (0,22-1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w:t>
            </w:r>
          </w:p>
        </w:tc>
        <w:tc>
          <w:tcPr>
            <w:tcW w:w="122" w:type="pct"/>
            <w:vMerge/>
            <w:tcMar>
              <w:left w:w="28" w:type="dxa"/>
              <w:right w:w="28" w:type="dxa"/>
            </w:tcMar>
            <w:vAlign w:val="center"/>
            <w:hideMark/>
          </w:tcPr>
          <w:p w14:paraId="3BED581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122" w:type="pct"/>
            <w:vMerge/>
            <w:tcMar>
              <w:left w:w="28" w:type="dxa"/>
              <w:right w:w="28" w:type="dxa"/>
            </w:tcMar>
            <w:vAlign w:val="center"/>
            <w:hideMark/>
          </w:tcPr>
          <w:p w14:paraId="1B58878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407" w:type="pct"/>
            <w:vMerge/>
            <w:tcMar>
              <w:left w:w="28" w:type="dxa"/>
              <w:right w:w="28" w:type="dxa"/>
            </w:tcMar>
            <w:vAlign w:val="center"/>
            <w:hideMark/>
          </w:tcPr>
          <w:p w14:paraId="2E54097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249" w:type="pct"/>
            <w:vMerge/>
            <w:tcMar>
              <w:left w:w="28" w:type="dxa"/>
              <w:right w:w="28" w:type="dxa"/>
            </w:tcMar>
            <w:vAlign w:val="center"/>
            <w:hideMark/>
          </w:tcPr>
          <w:p w14:paraId="68FC797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210" w:type="pct"/>
            <w:vMerge/>
            <w:tcMar>
              <w:left w:w="28" w:type="dxa"/>
              <w:right w:w="28" w:type="dxa"/>
            </w:tcMar>
            <w:vAlign w:val="center"/>
            <w:hideMark/>
          </w:tcPr>
          <w:p w14:paraId="38CBC20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142" w:type="pct"/>
            <w:vMerge/>
            <w:tcMar>
              <w:left w:w="28" w:type="dxa"/>
              <w:right w:w="28" w:type="dxa"/>
            </w:tcMar>
            <w:vAlign w:val="center"/>
            <w:hideMark/>
          </w:tcPr>
          <w:p w14:paraId="7BDEBE6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c>
          <w:tcPr>
            <w:tcW w:w="123" w:type="pct"/>
            <w:vMerge/>
            <w:tcMar>
              <w:left w:w="28" w:type="dxa"/>
              <w:right w:w="28" w:type="dxa"/>
            </w:tcMar>
            <w:vAlign w:val="center"/>
            <w:hideMark/>
          </w:tcPr>
          <w:p w14:paraId="2B3AB8E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
        </w:tc>
      </w:tr>
      <w:tr w:rsidR="00FD6041" w:rsidRPr="00FD6041" w14:paraId="638CBA0A" w14:textId="77777777" w:rsidTr="00FD6041">
        <w:trPr>
          <w:trHeight w:val="20"/>
        </w:trPr>
        <w:tc>
          <w:tcPr>
            <w:tcW w:w="122" w:type="pct"/>
            <w:shd w:val="clear" w:color="auto" w:fill="auto"/>
            <w:tcMar>
              <w:left w:w="28" w:type="dxa"/>
              <w:right w:w="28" w:type="dxa"/>
            </w:tcMar>
            <w:vAlign w:val="center"/>
            <w:hideMark/>
          </w:tcPr>
          <w:p w14:paraId="731F5721"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1</w:t>
            </w:r>
          </w:p>
        </w:tc>
        <w:tc>
          <w:tcPr>
            <w:tcW w:w="337" w:type="pct"/>
            <w:shd w:val="clear" w:color="auto" w:fill="auto"/>
            <w:tcMar>
              <w:left w:w="28" w:type="dxa"/>
              <w:right w:w="28" w:type="dxa"/>
            </w:tcMar>
            <w:vAlign w:val="center"/>
            <w:hideMark/>
          </w:tcPr>
          <w:p w14:paraId="145E90F1"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2</w:t>
            </w:r>
          </w:p>
        </w:tc>
        <w:tc>
          <w:tcPr>
            <w:tcW w:w="129" w:type="pct"/>
            <w:shd w:val="clear" w:color="auto" w:fill="auto"/>
            <w:tcMar>
              <w:left w:w="28" w:type="dxa"/>
              <w:right w:w="28" w:type="dxa"/>
            </w:tcMar>
            <w:vAlign w:val="center"/>
            <w:hideMark/>
          </w:tcPr>
          <w:p w14:paraId="0AEB1C16"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3</w:t>
            </w:r>
          </w:p>
        </w:tc>
        <w:tc>
          <w:tcPr>
            <w:tcW w:w="420" w:type="pct"/>
            <w:shd w:val="clear" w:color="auto" w:fill="auto"/>
            <w:tcMar>
              <w:left w:w="28" w:type="dxa"/>
              <w:right w:w="28" w:type="dxa"/>
            </w:tcMar>
            <w:vAlign w:val="center"/>
            <w:hideMark/>
          </w:tcPr>
          <w:p w14:paraId="78A123BF"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4</w:t>
            </w:r>
          </w:p>
        </w:tc>
        <w:tc>
          <w:tcPr>
            <w:tcW w:w="168" w:type="pct"/>
            <w:shd w:val="clear" w:color="auto" w:fill="auto"/>
            <w:tcMar>
              <w:left w:w="28" w:type="dxa"/>
              <w:right w:w="28" w:type="dxa"/>
            </w:tcMar>
            <w:vAlign w:val="center"/>
            <w:hideMark/>
          </w:tcPr>
          <w:p w14:paraId="58E55996"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5</w:t>
            </w:r>
          </w:p>
        </w:tc>
        <w:tc>
          <w:tcPr>
            <w:tcW w:w="249" w:type="pct"/>
            <w:shd w:val="clear" w:color="auto" w:fill="auto"/>
            <w:tcMar>
              <w:left w:w="28" w:type="dxa"/>
              <w:right w:w="28" w:type="dxa"/>
            </w:tcMar>
            <w:vAlign w:val="center"/>
            <w:hideMark/>
          </w:tcPr>
          <w:p w14:paraId="71AAAB6D"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6</w:t>
            </w:r>
          </w:p>
        </w:tc>
        <w:tc>
          <w:tcPr>
            <w:tcW w:w="249" w:type="pct"/>
            <w:shd w:val="clear" w:color="auto" w:fill="auto"/>
            <w:tcMar>
              <w:left w:w="28" w:type="dxa"/>
              <w:right w:w="28" w:type="dxa"/>
            </w:tcMar>
            <w:vAlign w:val="center"/>
            <w:hideMark/>
          </w:tcPr>
          <w:p w14:paraId="3B7F6FEE"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7</w:t>
            </w:r>
          </w:p>
        </w:tc>
        <w:tc>
          <w:tcPr>
            <w:tcW w:w="122" w:type="pct"/>
            <w:shd w:val="clear" w:color="auto" w:fill="auto"/>
            <w:tcMar>
              <w:left w:w="28" w:type="dxa"/>
              <w:right w:w="28" w:type="dxa"/>
            </w:tcMar>
            <w:vAlign w:val="center"/>
            <w:hideMark/>
          </w:tcPr>
          <w:p w14:paraId="22F5D6B4"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8</w:t>
            </w:r>
          </w:p>
        </w:tc>
        <w:tc>
          <w:tcPr>
            <w:tcW w:w="181" w:type="pct"/>
            <w:shd w:val="clear" w:color="auto" w:fill="auto"/>
            <w:tcMar>
              <w:left w:w="28" w:type="dxa"/>
              <w:right w:w="28" w:type="dxa"/>
            </w:tcMar>
            <w:vAlign w:val="center"/>
            <w:hideMark/>
          </w:tcPr>
          <w:p w14:paraId="4C3A77AE"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9</w:t>
            </w:r>
          </w:p>
        </w:tc>
        <w:tc>
          <w:tcPr>
            <w:tcW w:w="419" w:type="pct"/>
            <w:shd w:val="clear" w:color="auto" w:fill="auto"/>
            <w:tcMar>
              <w:left w:w="28" w:type="dxa"/>
              <w:right w:w="28" w:type="dxa"/>
            </w:tcMar>
            <w:vAlign w:val="center"/>
            <w:hideMark/>
          </w:tcPr>
          <w:p w14:paraId="7A0E2234"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10</w:t>
            </w:r>
          </w:p>
        </w:tc>
        <w:tc>
          <w:tcPr>
            <w:tcW w:w="122" w:type="pct"/>
            <w:shd w:val="clear" w:color="auto" w:fill="auto"/>
            <w:tcMar>
              <w:left w:w="28" w:type="dxa"/>
              <w:right w:w="28" w:type="dxa"/>
            </w:tcMar>
            <w:vAlign w:val="center"/>
            <w:hideMark/>
          </w:tcPr>
          <w:p w14:paraId="0B43167C"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11</w:t>
            </w:r>
          </w:p>
        </w:tc>
        <w:tc>
          <w:tcPr>
            <w:tcW w:w="122" w:type="pct"/>
            <w:shd w:val="clear" w:color="auto" w:fill="auto"/>
            <w:tcMar>
              <w:left w:w="28" w:type="dxa"/>
              <w:right w:w="28" w:type="dxa"/>
            </w:tcMar>
            <w:vAlign w:val="center"/>
            <w:hideMark/>
          </w:tcPr>
          <w:p w14:paraId="27C2549C"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12</w:t>
            </w:r>
          </w:p>
        </w:tc>
        <w:tc>
          <w:tcPr>
            <w:tcW w:w="132" w:type="pct"/>
            <w:shd w:val="clear" w:color="auto" w:fill="auto"/>
            <w:tcMar>
              <w:left w:w="28" w:type="dxa"/>
              <w:right w:w="28" w:type="dxa"/>
            </w:tcMar>
            <w:vAlign w:val="center"/>
            <w:hideMark/>
          </w:tcPr>
          <w:p w14:paraId="6534BC09"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13</w:t>
            </w:r>
          </w:p>
        </w:tc>
        <w:tc>
          <w:tcPr>
            <w:tcW w:w="122" w:type="pct"/>
            <w:shd w:val="clear" w:color="auto" w:fill="auto"/>
            <w:tcMar>
              <w:left w:w="28" w:type="dxa"/>
              <w:right w:w="28" w:type="dxa"/>
            </w:tcMar>
            <w:vAlign w:val="center"/>
            <w:hideMark/>
          </w:tcPr>
          <w:p w14:paraId="331E9D88"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14</w:t>
            </w:r>
          </w:p>
        </w:tc>
        <w:tc>
          <w:tcPr>
            <w:tcW w:w="122" w:type="pct"/>
            <w:shd w:val="clear" w:color="auto" w:fill="auto"/>
            <w:tcMar>
              <w:left w:w="28" w:type="dxa"/>
              <w:right w:w="28" w:type="dxa"/>
            </w:tcMar>
            <w:vAlign w:val="center"/>
            <w:hideMark/>
          </w:tcPr>
          <w:p w14:paraId="388E3257"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15</w:t>
            </w:r>
          </w:p>
        </w:tc>
        <w:tc>
          <w:tcPr>
            <w:tcW w:w="122" w:type="pct"/>
            <w:shd w:val="clear" w:color="auto" w:fill="auto"/>
            <w:tcMar>
              <w:left w:w="28" w:type="dxa"/>
              <w:right w:w="28" w:type="dxa"/>
            </w:tcMar>
            <w:vAlign w:val="center"/>
            <w:hideMark/>
          </w:tcPr>
          <w:p w14:paraId="422DF578"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16</w:t>
            </w:r>
          </w:p>
        </w:tc>
        <w:tc>
          <w:tcPr>
            <w:tcW w:w="122" w:type="pct"/>
            <w:shd w:val="clear" w:color="auto" w:fill="auto"/>
            <w:tcMar>
              <w:left w:w="28" w:type="dxa"/>
              <w:right w:w="28" w:type="dxa"/>
            </w:tcMar>
            <w:vAlign w:val="center"/>
            <w:hideMark/>
          </w:tcPr>
          <w:p w14:paraId="782EC978"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17</w:t>
            </w:r>
          </w:p>
        </w:tc>
        <w:tc>
          <w:tcPr>
            <w:tcW w:w="122" w:type="pct"/>
            <w:shd w:val="clear" w:color="auto" w:fill="auto"/>
            <w:tcMar>
              <w:left w:w="28" w:type="dxa"/>
              <w:right w:w="28" w:type="dxa"/>
            </w:tcMar>
            <w:vAlign w:val="center"/>
            <w:hideMark/>
          </w:tcPr>
          <w:p w14:paraId="35F3E85F"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18</w:t>
            </w:r>
          </w:p>
        </w:tc>
        <w:tc>
          <w:tcPr>
            <w:tcW w:w="122" w:type="pct"/>
            <w:shd w:val="clear" w:color="auto" w:fill="auto"/>
            <w:tcMar>
              <w:left w:w="28" w:type="dxa"/>
              <w:right w:w="28" w:type="dxa"/>
            </w:tcMar>
            <w:vAlign w:val="center"/>
            <w:hideMark/>
          </w:tcPr>
          <w:p w14:paraId="69264E04"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19</w:t>
            </w:r>
          </w:p>
        </w:tc>
        <w:tc>
          <w:tcPr>
            <w:tcW w:w="122" w:type="pct"/>
            <w:shd w:val="clear" w:color="auto" w:fill="auto"/>
            <w:tcMar>
              <w:left w:w="28" w:type="dxa"/>
              <w:right w:w="28" w:type="dxa"/>
            </w:tcMar>
            <w:vAlign w:val="center"/>
            <w:hideMark/>
          </w:tcPr>
          <w:p w14:paraId="7D8BD08F"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20</w:t>
            </w:r>
          </w:p>
        </w:tc>
        <w:tc>
          <w:tcPr>
            <w:tcW w:w="122" w:type="pct"/>
            <w:shd w:val="clear" w:color="auto" w:fill="auto"/>
            <w:tcMar>
              <w:left w:w="28" w:type="dxa"/>
              <w:right w:w="28" w:type="dxa"/>
            </w:tcMar>
            <w:vAlign w:val="center"/>
            <w:hideMark/>
          </w:tcPr>
          <w:p w14:paraId="77CCE75F"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21</w:t>
            </w:r>
          </w:p>
        </w:tc>
        <w:tc>
          <w:tcPr>
            <w:tcW w:w="122" w:type="pct"/>
            <w:shd w:val="clear" w:color="auto" w:fill="auto"/>
            <w:tcMar>
              <w:left w:w="28" w:type="dxa"/>
              <w:right w:w="28" w:type="dxa"/>
            </w:tcMar>
            <w:vAlign w:val="center"/>
            <w:hideMark/>
          </w:tcPr>
          <w:p w14:paraId="0AD5173C"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22</w:t>
            </w:r>
          </w:p>
        </w:tc>
        <w:tc>
          <w:tcPr>
            <w:tcW w:w="407" w:type="pct"/>
            <w:shd w:val="clear" w:color="auto" w:fill="auto"/>
            <w:tcMar>
              <w:left w:w="28" w:type="dxa"/>
              <w:right w:w="28" w:type="dxa"/>
            </w:tcMar>
            <w:vAlign w:val="center"/>
            <w:hideMark/>
          </w:tcPr>
          <w:p w14:paraId="2BE905AE"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23</w:t>
            </w:r>
          </w:p>
        </w:tc>
        <w:tc>
          <w:tcPr>
            <w:tcW w:w="249" w:type="pct"/>
            <w:shd w:val="clear" w:color="auto" w:fill="auto"/>
            <w:tcMar>
              <w:left w:w="28" w:type="dxa"/>
              <w:right w:w="28" w:type="dxa"/>
            </w:tcMar>
            <w:vAlign w:val="center"/>
            <w:hideMark/>
          </w:tcPr>
          <w:p w14:paraId="258BB67C"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24</w:t>
            </w:r>
          </w:p>
        </w:tc>
        <w:tc>
          <w:tcPr>
            <w:tcW w:w="210" w:type="pct"/>
            <w:shd w:val="clear" w:color="auto" w:fill="auto"/>
            <w:tcMar>
              <w:left w:w="28" w:type="dxa"/>
              <w:right w:w="28" w:type="dxa"/>
            </w:tcMar>
            <w:vAlign w:val="center"/>
            <w:hideMark/>
          </w:tcPr>
          <w:p w14:paraId="7BE47774"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25</w:t>
            </w:r>
          </w:p>
        </w:tc>
        <w:tc>
          <w:tcPr>
            <w:tcW w:w="142" w:type="pct"/>
            <w:shd w:val="clear" w:color="auto" w:fill="auto"/>
            <w:tcMar>
              <w:left w:w="28" w:type="dxa"/>
              <w:right w:w="28" w:type="dxa"/>
            </w:tcMar>
            <w:vAlign w:val="center"/>
            <w:hideMark/>
          </w:tcPr>
          <w:p w14:paraId="06C79721"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26</w:t>
            </w:r>
          </w:p>
        </w:tc>
        <w:tc>
          <w:tcPr>
            <w:tcW w:w="123" w:type="pct"/>
            <w:shd w:val="clear" w:color="auto" w:fill="auto"/>
            <w:tcMar>
              <w:left w:w="28" w:type="dxa"/>
              <w:right w:w="28" w:type="dxa"/>
            </w:tcMar>
            <w:vAlign w:val="center"/>
            <w:hideMark/>
          </w:tcPr>
          <w:p w14:paraId="31FD7560" w14:textId="77777777" w:rsidR="00FD6041" w:rsidRPr="00FD6041" w:rsidRDefault="00FD6041" w:rsidP="00FD6041">
            <w:pPr>
              <w:spacing w:after="0" w:line="240" w:lineRule="auto"/>
              <w:jc w:val="center"/>
              <w:rPr>
                <w:rFonts w:ascii="Times New Roman" w:eastAsia="Times New Roman" w:hAnsi="Times New Roman" w:cs="Times New Roman"/>
                <w:b/>
                <w:bCs/>
                <w:color w:val="000000"/>
                <w:sz w:val="12"/>
                <w:szCs w:val="12"/>
                <w:lang w:eastAsia="ru-RU"/>
              </w:rPr>
            </w:pPr>
            <w:r w:rsidRPr="00FD6041">
              <w:rPr>
                <w:rFonts w:ascii="Times New Roman" w:eastAsia="Times New Roman" w:hAnsi="Times New Roman" w:cs="Times New Roman"/>
                <w:b/>
                <w:bCs/>
                <w:color w:val="000000"/>
                <w:sz w:val="12"/>
                <w:szCs w:val="12"/>
                <w:lang w:eastAsia="ru-RU"/>
              </w:rPr>
              <w:t>27</w:t>
            </w:r>
          </w:p>
        </w:tc>
      </w:tr>
      <w:tr w:rsidR="00FD6041" w:rsidRPr="00FD6041" w14:paraId="11312233" w14:textId="77777777" w:rsidTr="00FD6041">
        <w:trPr>
          <w:trHeight w:val="20"/>
        </w:trPr>
        <w:tc>
          <w:tcPr>
            <w:tcW w:w="122" w:type="pct"/>
            <w:shd w:val="clear" w:color="auto" w:fill="auto"/>
            <w:tcMar>
              <w:left w:w="28" w:type="dxa"/>
              <w:right w:w="28" w:type="dxa"/>
            </w:tcMar>
            <w:hideMark/>
          </w:tcPr>
          <w:p w14:paraId="28CA0D7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337" w:type="pct"/>
            <w:shd w:val="clear" w:color="auto" w:fill="auto"/>
            <w:tcMar>
              <w:left w:w="28" w:type="dxa"/>
              <w:right w:w="28" w:type="dxa"/>
            </w:tcMar>
            <w:hideMark/>
          </w:tcPr>
          <w:p w14:paraId="6A7457E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spellStart"/>
            <w:r w:rsidRPr="00FD6041">
              <w:rPr>
                <w:rFonts w:ascii="Times New Roman" w:eastAsia="Times New Roman" w:hAnsi="Times New Roman" w:cs="Times New Roman"/>
                <w:color w:val="000000"/>
                <w:sz w:val="12"/>
                <w:szCs w:val="12"/>
                <w:lang w:eastAsia="ru-RU"/>
              </w:rPr>
              <w:t>Осинниковский</w:t>
            </w:r>
            <w:proofErr w:type="spellEnd"/>
            <w:r w:rsidRPr="00FD6041">
              <w:rPr>
                <w:rFonts w:ascii="Times New Roman" w:eastAsia="Times New Roman" w:hAnsi="Times New Roman" w:cs="Times New Roman"/>
                <w:color w:val="000000"/>
                <w:sz w:val="12"/>
                <w:szCs w:val="12"/>
                <w:lang w:eastAsia="ru-RU"/>
              </w:rPr>
              <w:t xml:space="preserve"> РЭС</w:t>
            </w:r>
          </w:p>
        </w:tc>
        <w:tc>
          <w:tcPr>
            <w:tcW w:w="129" w:type="pct"/>
            <w:shd w:val="clear" w:color="auto" w:fill="auto"/>
            <w:tcMar>
              <w:left w:w="28" w:type="dxa"/>
              <w:right w:w="28" w:type="dxa"/>
            </w:tcMar>
            <w:hideMark/>
          </w:tcPr>
          <w:p w14:paraId="0C5D8E3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420" w:type="pct"/>
            <w:shd w:val="clear" w:color="auto" w:fill="auto"/>
            <w:tcMar>
              <w:left w:w="28" w:type="dxa"/>
              <w:right w:w="28" w:type="dxa"/>
            </w:tcMar>
            <w:hideMark/>
          </w:tcPr>
          <w:p w14:paraId="7C26990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Ф-6-52-13</w:t>
            </w:r>
          </w:p>
        </w:tc>
        <w:tc>
          <w:tcPr>
            <w:tcW w:w="168" w:type="pct"/>
            <w:shd w:val="clear" w:color="auto" w:fill="auto"/>
            <w:tcMar>
              <w:left w:w="28" w:type="dxa"/>
              <w:right w:w="28" w:type="dxa"/>
            </w:tcMar>
            <w:hideMark/>
          </w:tcPr>
          <w:p w14:paraId="6FC92D0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49" w:type="pct"/>
            <w:shd w:val="clear" w:color="auto" w:fill="auto"/>
            <w:tcMar>
              <w:left w:w="28" w:type="dxa"/>
              <w:right w:w="28" w:type="dxa"/>
            </w:tcMar>
            <w:hideMark/>
          </w:tcPr>
          <w:p w14:paraId="13D077A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12,58 2022.01.10</w:t>
            </w:r>
          </w:p>
        </w:tc>
        <w:tc>
          <w:tcPr>
            <w:tcW w:w="249" w:type="pct"/>
            <w:shd w:val="clear" w:color="auto" w:fill="auto"/>
            <w:tcMar>
              <w:left w:w="28" w:type="dxa"/>
              <w:right w:w="28" w:type="dxa"/>
            </w:tcMar>
            <w:hideMark/>
          </w:tcPr>
          <w:p w14:paraId="3F89FD2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14,55 2022.01.10</w:t>
            </w:r>
          </w:p>
        </w:tc>
        <w:tc>
          <w:tcPr>
            <w:tcW w:w="122" w:type="pct"/>
            <w:shd w:val="clear" w:color="auto" w:fill="auto"/>
            <w:tcMar>
              <w:left w:w="28" w:type="dxa"/>
              <w:right w:w="28" w:type="dxa"/>
            </w:tcMar>
            <w:hideMark/>
          </w:tcPr>
          <w:p w14:paraId="2BC0CA2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81" w:type="pct"/>
            <w:shd w:val="clear" w:color="auto" w:fill="auto"/>
            <w:tcMar>
              <w:left w:w="28" w:type="dxa"/>
              <w:right w:w="28" w:type="dxa"/>
            </w:tcMar>
            <w:hideMark/>
          </w:tcPr>
          <w:p w14:paraId="1E1935D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1,95</w:t>
            </w:r>
          </w:p>
        </w:tc>
        <w:tc>
          <w:tcPr>
            <w:tcW w:w="419" w:type="pct"/>
            <w:shd w:val="clear" w:color="auto" w:fill="auto"/>
            <w:tcMar>
              <w:left w:w="28" w:type="dxa"/>
              <w:right w:w="28" w:type="dxa"/>
            </w:tcMar>
            <w:hideMark/>
          </w:tcPr>
          <w:p w14:paraId="4832EE2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22" w:type="pct"/>
            <w:shd w:val="clear" w:color="auto" w:fill="auto"/>
            <w:tcMar>
              <w:left w:w="28" w:type="dxa"/>
              <w:right w:w="28" w:type="dxa"/>
            </w:tcMar>
            <w:hideMark/>
          </w:tcPr>
          <w:p w14:paraId="64E7AD8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26F8FFF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397F899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6CCEDCF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56FFF1E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33EF323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7A66038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36A3326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2DD289B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00F91C1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6FB6D76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54723D5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3DA9384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49" w:type="pct"/>
            <w:shd w:val="clear" w:color="auto" w:fill="auto"/>
            <w:tcMar>
              <w:left w:w="28" w:type="dxa"/>
              <w:right w:w="28" w:type="dxa"/>
            </w:tcMar>
            <w:hideMark/>
          </w:tcPr>
          <w:p w14:paraId="1FE1FD8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10" w:type="pct"/>
            <w:shd w:val="clear" w:color="auto" w:fill="auto"/>
            <w:tcMar>
              <w:left w:w="28" w:type="dxa"/>
              <w:right w:w="28" w:type="dxa"/>
            </w:tcMar>
            <w:hideMark/>
          </w:tcPr>
          <w:p w14:paraId="3BC7DAD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2" w:type="pct"/>
            <w:shd w:val="clear" w:color="auto" w:fill="auto"/>
            <w:tcMar>
              <w:left w:w="28" w:type="dxa"/>
              <w:right w:w="28" w:type="dxa"/>
            </w:tcMar>
            <w:hideMark/>
          </w:tcPr>
          <w:p w14:paraId="7D22554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3" w:type="pct"/>
            <w:shd w:val="clear" w:color="auto" w:fill="auto"/>
            <w:tcMar>
              <w:left w:w="28" w:type="dxa"/>
              <w:right w:w="28" w:type="dxa"/>
            </w:tcMar>
            <w:hideMark/>
          </w:tcPr>
          <w:p w14:paraId="292F287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411F48E7" w14:textId="77777777" w:rsidTr="00FD6041">
        <w:trPr>
          <w:trHeight w:val="20"/>
        </w:trPr>
        <w:tc>
          <w:tcPr>
            <w:tcW w:w="122" w:type="pct"/>
            <w:shd w:val="clear" w:color="auto" w:fill="auto"/>
            <w:tcMar>
              <w:left w:w="28" w:type="dxa"/>
              <w:right w:w="28" w:type="dxa"/>
            </w:tcMar>
            <w:hideMark/>
          </w:tcPr>
          <w:p w14:paraId="24F9A96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w:t>
            </w:r>
          </w:p>
        </w:tc>
        <w:tc>
          <w:tcPr>
            <w:tcW w:w="337" w:type="pct"/>
            <w:shd w:val="clear" w:color="auto" w:fill="auto"/>
            <w:tcMar>
              <w:left w:w="28" w:type="dxa"/>
              <w:right w:w="28" w:type="dxa"/>
            </w:tcMar>
            <w:hideMark/>
          </w:tcPr>
          <w:p w14:paraId="18E410E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29" w:type="pct"/>
            <w:shd w:val="clear" w:color="auto" w:fill="auto"/>
            <w:tcMar>
              <w:left w:w="28" w:type="dxa"/>
              <w:right w:w="28" w:type="dxa"/>
            </w:tcMar>
            <w:hideMark/>
          </w:tcPr>
          <w:p w14:paraId="00697B3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420" w:type="pct"/>
            <w:shd w:val="clear" w:color="auto" w:fill="auto"/>
            <w:tcMar>
              <w:left w:w="28" w:type="dxa"/>
              <w:right w:w="28" w:type="dxa"/>
            </w:tcMar>
            <w:hideMark/>
          </w:tcPr>
          <w:p w14:paraId="69A9764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Ф-6-3-22</w:t>
            </w:r>
          </w:p>
        </w:tc>
        <w:tc>
          <w:tcPr>
            <w:tcW w:w="168" w:type="pct"/>
            <w:shd w:val="clear" w:color="auto" w:fill="auto"/>
            <w:tcMar>
              <w:left w:w="28" w:type="dxa"/>
              <w:right w:w="28" w:type="dxa"/>
            </w:tcMar>
            <w:hideMark/>
          </w:tcPr>
          <w:p w14:paraId="252C491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49" w:type="pct"/>
            <w:shd w:val="clear" w:color="auto" w:fill="auto"/>
            <w:tcMar>
              <w:left w:w="28" w:type="dxa"/>
              <w:right w:w="28" w:type="dxa"/>
            </w:tcMar>
            <w:hideMark/>
          </w:tcPr>
          <w:p w14:paraId="2EFC7C1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10,44 2022.01.11</w:t>
            </w:r>
          </w:p>
        </w:tc>
        <w:tc>
          <w:tcPr>
            <w:tcW w:w="249" w:type="pct"/>
            <w:shd w:val="clear" w:color="auto" w:fill="auto"/>
            <w:tcMar>
              <w:left w:w="28" w:type="dxa"/>
              <w:right w:w="28" w:type="dxa"/>
            </w:tcMar>
            <w:hideMark/>
          </w:tcPr>
          <w:p w14:paraId="2730CFC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14,46 2022.01.11</w:t>
            </w:r>
          </w:p>
        </w:tc>
        <w:tc>
          <w:tcPr>
            <w:tcW w:w="122" w:type="pct"/>
            <w:shd w:val="clear" w:color="auto" w:fill="auto"/>
            <w:tcMar>
              <w:left w:w="28" w:type="dxa"/>
              <w:right w:w="28" w:type="dxa"/>
            </w:tcMar>
            <w:hideMark/>
          </w:tcPr>
          <w:p w14:paraId="169ED35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81" w:type="pct"/>
            <w:shd w:val="clear" w:color="auto" w:fill="auto"/>
            <w:tcMar>
              <w:left w:w="28" w:type="dxa"/>
              <w:right w:w="28" w:type="dxa"/>
            </w:tcMar>
            <w:hideMark/>
          </w:tcPr>
          <w:p w14:paraId="661E7B3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4,03</w:t>
            </w:r>
          </w:p>
        </w:tc>
        <w:tc>
          <w:tcPr>
            <w:tcW w:w="419" w:type="pct"/>
            <w:shd w:val="clear" w:color="auto" w:fill="auto"/>
            <w:tcMar>
              <w:left w:w="28" w:type="dxa"/>
              <w:right w:w="28" w:type="dxa"/>
            </w:tcMar>
            <w:hideMark/>
          </w:tcPr>
          <w:p w14:paraId="3A6A835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22" w:type="pct"/>
            <w:shd w:val="clear" w:color="auto" w:fill="auto"/>
            <w:tcMar>
              <w:left w:w="28" w:type="dxa"/>
              <w:right w:w="28" w:type="dxa"/>
            </w:tcMar>
            <w:hideMark/>
          </w:tcPr>
          <w:p w14:paraId="233D729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076166A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3EAC6BD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77B2CA8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2110CE0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1CBC978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0A0D8CE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44E34D9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5F2555C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36579F2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5A81BDC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3E59C1D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146D894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49" w:type="pct"/>
            <w:shd w:val="clear" w:color="auto" w:fill="auto"/>
            <w:tcMar>
              <w:left w:w="28" w:type="dxa"/>
              <w:right w:w="28" w:type="dxa"/>
            </w:tcMar>
            <w:hideMark/>
          </w:tcPr>
          <w:p w14:paraId="4938498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10" w:type="pct"/>
            <w:shd w:val="clear" w:color="auto" w:fill="auto"/>
            <w:tcMar>
              <w:left w:w="28" w:type="dxa"/>
              <w:right w:w="28" w:type="dxa"/>
            </w:tcMar>
            <w:hideMark/>
          </w:tcPr>
          <w:p w14:paraId="0F6986A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2" w:type="pct"/>
            <w:shd w:val="clear" w:color="auto" w:fill="auto"/>
            <w:tcMar>
              <w:left w:w="28" w:type="dxa"/>
              <w:right w:w="28" w:type="dxa"/>
            </w:tcMar>
            <w:hideMark/>
          </w:tcPr>
          <w:p w14:paraId="5E5E860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3" w:type="pct"/>
            <w:shd w:val="clear" w:color="auto" w:fill="auto"/>
            <w:tcMar>
              <w:left w:w="28" w:type="dxa"/>
              <w:right w:w="28" w:type="dxa"/>
            </w:tcMar>
            <w:hideMark/>
          </w:tcPr>
          <w:p w14:paraId="6B47EB6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761A3122" w14:textId="77777777" w:rsidTr="00FD6041">
        <w:trPr>
          <w:trHeight w:val="20"/>
        </w:trPr>
        <w:tc>
          <w:tcPr>
            <w:tcW w:w="122" w:type="pct"/>
            <w:shd w:val="clear" w:color="auto" w:fill="auto"/>
            <w:tcMar>
              <w:left w:w="28" w:type="dxa"/>
              <w:right w:w="28" w:type="dxa"/>
            </w:tcMar>
            <w:hideMark/>
          </w:tcPr>
          <w:p w14:paraId="683CA87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w:t>
            </w:r>
          </w:p>
        </w:tc>
        <w:tc>
          <w:tcPr>
            <w:tcW w:w="337" w:type="pct"/>
            <w:shd w:val="clear" w:color="auto" w:fill="auto"/>
            <w:tcMar>
              <w:left w:w="28" w:type="dxa"/>
              <w:right w:w="28" w:type="dxa"/>
            </w:tcMar>
            <w:hideMark/>
          </w:tcPr>
          <w:p w14:paraId="7A17182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spellStart"/>
            <w:r w:rsidRPr="00FD6041">
              <w:rPr>
                <w:rFonts w:ascii="Times New Roman" w:eastAsia="Times New Roman" w:hAnsi="Times New Roman" w:cs="Times New Roman"/>
                <w:color w:val="000000"/>
                <w:sz w:val="12"/>
                <w:szCs w:val="12"/>
                <w:lang w:eastAsia="ru-RU"/>
              </w:rPr>
              <w:t>Осинниковский</w:t>
            </w:r>
            <w:proofErr w:type="spellEnd"/>
            <w:r w:rsidRPr="00FD6041">
              <w:rPr>
                <w:rFonts w:ascii="Times New Roman" w:eastAsia="Times New Roman" w:hAnsi="Times New Roman" w:cs="Times New Roman"/>
                <w:color w:val="000000"/>
                <w:sz w:val="12"/>
                <w:szCs w:val="12"/>
                <w:lang w:eastAsia="ru-RU"/>
              </w:rPr>
              <w:t xml:space="preserve"> РЭС</w:t>
            </w:r>
          </w:p>
        </w:tc>
        <w:tc>
          <w:tcPr>
            <w:tcW w:w="129" w:type="pct"/>
            <w:shd w:val="clear" w:color="auto" w:fill="auto"/>
            <w:tcMar>
              <w:left w:w="28" w:type="dxa"/>
              <w:right w:w="28" w:type="dxa"/>
            </w:tcMar>
            <w:hideMark/>
          </w:tcPr>
          <w:p w14:paraId="6306318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420" w:type="pct"/>
            <w:shd w:val="clear" w:color="auto" w:fill="auto"/>
            <w:tcMar>
              <w:left w:w="28" w:type="dxa"/>
              <w:right w:w="28" w:type="dxa"/>
            </w:tcMar>
            <w:hideMark/>
          </w:tcPr>
          <w:p w14:paraId="7FA641F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Ф-6-52-10</w:t>
            </w:r>
          </w:p>
        </w:tc>
        <w:tc>
          <w:tcPr>
            <w:tcW w:w="168" w:type="pct"/>
            <w:shd w:val="clear" w:color="auto" w:fill="auto"/>
            <w:tcMar>
              <w:left w:w="28" w:type="dxa"/>
              <w:right w:w="28" w:type="dxa"/>
            </w:tcMar>
            <w:hideMark/>
          </w:tcPr>
          <w:p w14:paraId="283E40C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49" w:type="pct"/>
            <w:shd w:val="clear" w:color="auto" w:fill="auto"/>
            <w:tcMar>
              <w:left w:w="28" w:type="dxa"/>
              <w:right w:w="28" w:type="dxa"/>
            </w:tcMar>
            <w:hideMark/>
          </w:tcPr>
          <w:p w14:paraId="77470EA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10,57 2022.01.11</w:t>
            </w:r>
          </w:p>
        </w:tc>
        <w:tc>
          <w:tcPr>
            <w:tcW w:w="249" w:type="pct"/>
            <w:shd w:val="clear" w:color="auto" w:fill="auto"/>
            <w:tcMar>
              <w:left w:w="28" w:type="dxa"/>
              <w:right w:w="28" w:type="dxa"/>
            </w:tcMar>
            <w:hideMark/>
          </w:tcPr>
          <w:p w14:paraId="7C09A44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12,54 2022.01.11</w:t>
            </w:r>
          </w:p>
        </w:tc>
        <w:tc>
          <w:tcPr>
            <w:tcW w:w="122" w:type="pct"/>
            <w:shd w:val="clear" w:color="auto" w:fill="auto"/>
            <w:tcMar>
              <w:left w:w="28" w:type="dxa"/>
              <w:right w:w="28" w:type="dxa"/>
            </w:tcMar>
            <w:hideMark/>
          </w:tcPr>
          <w:p w14:paraId="18F158E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81" w:type="pct"/>
            <w:shd w:val="clear" w:color="auto" w:fill="auto"/>
            <w:tcMar>
              <w:left w:w="28" w:type="dxa"/>
              <w:right w:w="28" w:type="dxa"/>
            </w:tcMar>
            <w:hideMark/>
          </w:tcPr>
          <w:p w14:paraId="7DED10B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1,95</w:t>
            </w:r>
          </w:p>
        </w:tc>
        <w:tc>
          <w:tcPr>
            <w:tcW w:w="419" w:type="pct"/>
            <w:shd w:val="clear" w:color="auto" w:fill="auto"/>
            <w:tcMar>
              <w:left w:w="28" w:type="dxa"/>
              <w:right w:w="28" w:type="dxa"/>
            </w:tcMar>
            <w:hideMark/>
          </w:tcPr>
          <w:p w14:paraId="0AA6A15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22" w:type="pct"/>
            <w:shd w:val="clear" w:color="auto" w:fill="auto"/>
            <w:tcMar>
              <w:left w:w="28" w:type="dxa"/>
              <w:right w:w="28" w:type="dxa"/>
            </w:tcMar>
            <w:hideMark/>
          </w:tcPr>
          <w:p w14:paraId="3589037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6457ADA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12AE827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w:t>
            </w:r>
          </w:p>
        </w:tc>
        <w:tc>
          <w:tcPr>
            <w:tcW w:w="122" w:type="pct"/>
            <w:shd w:val="clear" w:color="auto" w:fill="auto"/>
            <w:tcMar>
              <w:left w:w="28" w:type="dxa"/>
              <w:right w:w="28" w:type="dxa"/>
            </w:tcMar>
            <w:hideMark/>
          </w:tcPr>
          <w:p w14:paraId="4BCFE70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01DF8CB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7825AAF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w:t>
            </w:r>
          </w:p>
        </w:tc>
        <w:tc>
          <w:tcPr>
            <w:tcW w:w="122" w:type="pct"/>
            <w:shd w:val="clear" w:color="auto" w:fill="auto"/>
            <w:tcMar>
              <w:left w:w="28" w:type="dxa"/>
              <w:right w:w="28" w:type="dxa"/>
            </w:tcMar>
            <w:hideMark/>
          </w:tcPr>
          <w:p w14:paraId="581C637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5421346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w:t>
            </w:r>
          </w:p>
        </w:tc>
        <w:tc>
          <w:tcPr>
            <w:tcW w:w="122" w:type="pct"/>
            <w:shd w:val="clear" w:color="auto" w:fill="auto"/>
            <w:tcMar>
              <w:left w:w="28" w:type="dxa"/>
              <w:right w:w="28" w:type="dxa"/>
            </w:tcMar>
            <w:hideMark/>
          </w:tcPr>
          <w:p w14:paraId="18E55C7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321A234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2FC7CB3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1ECB927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02BF7DE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49" w:type="pct"/>
            <w:shd w:val="clear" w:color="auto" w:fill="auto"/>
            <w:tcMar>
              <w:left w:w="28" w:type="dxa"/>
              <w:right w:w="28" w:type="dxa"/>
            </w:tcMar>
            <w:hideMark/>
          </w:tcPr>
          <w:p w14:paraId="074E057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10" w:type="pct"/>
            <w:shd w:val="clear" w:color="auto" w:fill="auto"/>
            <w:tcMar>
              <w:left w:w="28" w:type="dxa"/>
              <w:right w:w="28" w:type="dxa"/>
            </w:tcMar>
            <w:hideMark/>
          </w:tcPr>
          <w:p w14:paraId="5734C4C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2" w:type="pct"/>
            <w:shd w:val="clear" w:color="auto" w:fill="auto"/>
            <w:tcMar>
              <w:left w:w="28" w:type="dxa"/>
              <w:right w:w="28" w:type="dxa"/>
            </w:tcMar>
            <w:hideMark/>
          </w:tcPr>
          <w:p w14:paraId="1E6E049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3" w:type="pct"/>
            <w:shd w:val="clear" w:color="auto" w:fill="auto"/>
            <w:tcMar>
              <w:left w:w="28" w:type="dxa"/>
              <w:right w:w="28" w:type="dxa"/>
            </w:tcMar>
            <w:hideMark/>
          </w:tcPr>
          <w:p w14:paraId="7DB3CF0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4D787518" w14:textId="77777777" w:rsidTr="00FD6041">
        <w:trPr>
          <w:trHeight w:val="20"/>
        </w:trPr>
        <w:tc>
          <w:tcPr>
            <w:tcW w:w="122" w:type="pct"/>
            <w:shd w:val="clear" w:color="auto" w:fill="auto"/>
            <w:tcMar>
              <w:left w:w="28" w:type="dxa"/>
              <w:right w:w="28" w:type="dxa"/>
            </w:tcMar>
            <w:hideMark/>
          </w:tcPr>
          <w:p w14:paraId="65DBCD4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w:t>
            </w:r>
          </w:p>
        </w:tc>
        <w:tc>
          <w:tcPr>
            <w:tcW w:w="337" w:type="pct"/>
            <w:shd w:val="clear" w:color="auto" w:fill="auto"/>
            <w:tcMar>
              <w:left w:w="28" w:type="dxa"/>
              <w:right w:w="28" w:type="dxa"/>
            </w:tcMar>
            <w:hideMark/>
          </w:tcPr>
          <w:p w14:paraId="3C5EF43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spellStart"/>
            <w:r w:rsidRPr="00FD6041">
              <w:rPr>
                <w:rFonts w:ascii="Times New Roman" w:eastAsia="Times New Roman" w:hAnsi="Times New Roman" w:cs="Times New Roman"/>
                <w:color w:val="000000"/>
                <w:sz w:val="12"/>
                <w:szCs w:val="12"/>
                <w:lang w:eastAsia="ru-RU"/>
              </w:rPr>
              <w:t>Осинниковский</w:t>
            </w:r>
            <w:proofErr w:type="spellEnd"/>
            <w:r w:rsidRPr="00FD6041">
              <w:rPr>
                <w:rFonts w:ascii="Times New Roman" w:eastAsia="Times New Roman" w:hAnsi="Times New Roman" w:cs="Times New Roman"/>
                <w:color w:val="000000"/>
                <w:sz w:val="12"/>
                <w:szCs w:val="12"/>
                <w:lang w:eastAsia="ru-RU"/>
              </w:rPr>
              <w:t xml:space="preserve"> РЭС</w:t>
            </w:r>
          </w:p>
        </w:tc>
        <w:tc>
          <w:tcPr>
            <w:tcW w:w="129" w:type="pct"/>
            <w:shd w:val="clear" w:color="auto" w:fill="auto"/>
            <w:tcMar>
              <w:left w:w="28" w:type="dxa"/>
              <w:right w:w="28" w:type="dxa"/>
            </w:tcMar>
            <w:hideMark/>
          </w:tcPr>
          <w:p w14:paraId="21CC7AA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420" w:type="pct"/>
            <w:shd w:val="clear" w:color="auto" w:fill="auto"/>
            <w:tcMar>
              <w:left w:w="28" w:type="dxa"/>
              <w:right w:w="28" w:type="dxa"/>
            </w:tcMar>
            <w:hideMark/>
          </w:tcPr>
          <w:p w14:paraId="3C8A8F9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Ф-6-52-15</w:t>
            </w:r>
          </w:p>
        </w:tc>
        <w:tc>
          <w:tcPr>
            <w:tcW w:w="168" w:type="pct"/>
            <w:shd w:val="clear" w:color="auto" w:fill="auto"/>
            <w:tcMar>
              <w:left w:w="28" w:type="dxa"/>
              <w:right w:w="28" w:type="dxa"/>
            </w:tcMar>
            <w:hideMark/>
          </w:tcPr>
          <w:p w14:paraId="2AB2964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49" w:type="pct"/>
            <w:shd w:val="clear" w:color="auto" w:fill="auto"/>
            <w:tcMar>
              <w:left w:w="28" w:type="dxa"/>
              <w:right w:w="28" w:type="dxa"/>
            </w:tcMar>
            <w:hideMark/>
          </w:tcPr>
          <w:p w14:paraId="203BEB2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13,07 2022.01.11</w:t>
            </w:r>
          </w:p>
        </w:tc>
        <w:tc>
          <w:tcPr>
            <w:tcW w:w="249" w:type="pct"/>
            <w:shd w:val="clear" w:color="auto" w:fill="auto"/>
            <w:tcMar>
              <w:left w:w="28" w:type="dxa"/>
              <w:right w:w="28" w:type="dxa"/>
            </w:tcMar>
            <w:hideMark/>
          </w:tcPr>
          <w:p w14:paraId="35B8E3F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15,00 2022.01.11</w:t>
            </w:r>
          </w:p>
        </w:tc>
        <w:tc>
          <w:tcPr>
            <w:tcW w:w="122" w:type="pct"/>
            <w:shd w:val="clear" w:color="auto" w:fill="auto"/>
            <w:tcMar>
              <w:left w:w="28" w:type="dxa"/>
              <w:right w:w="28" w:type="dxa"/>
            </w:tcMar>
            <w:hideMark/>
          </w:tcPr>
          <w:p w14:paraId="110EB92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81" w:type="pct"/>
            <w:shd w:val="clear" w:color="auto" w:fill="auto"/>
            <w:tcMar>
              <w:left w:w="28" w:type="dxa"/>
              <w:right w:w="28" w:type="dxa"/>
            </w:tcMar>
            <w:hideMark/>
          </w:tcPr>
          <w:p w14:paraId="7CE0C92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1,88</w:t>
            </w:r>
          </w:p>
        </w:tc>
        <w:tc>
          <w:tcPr>
            <w:tcW w:w="419" w:type="pct"/>
            <w:shd w:val="clear" w:color="auto" w:fill="auto"/>
            <w:tcMar>
              <w:left w:w="28" w:type="dxa"/>
              <w:right w:w="28" w:type="dxa"/>
            </w:tcMar>
            <w:hideMark/>
          </w:tcPr>
          <w:p w14:paraId="5691D6C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22" w:type="pct"/>
            <w:shd w:val="clear" w:color="auto" w:fill="auto"/>
            <w:tcMar>
              <w:left w:w="28" w:type="dxa"/>
              <w:right w:w="28" w:type="dxa"/>
            </w:tcMar>
            <w:hideMark/>
          </w:tcPr>
          <w:p w14:paraId="33E962A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1B79F8F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31509E8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7CDD89F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5A03818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538E0BE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0B6BD5F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42FD3DC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0837C03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5DD64F1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01A5971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48A18CB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789F458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49" w:type="pct"/>
            <w:shd w:val="clear" w:color="auto" w:fill="auto"/>
            <w:tcMar>
              <w:left w:w="28" w:type="dxa"/>
              <w:right w:w="28" w:type="dxa"/>
            </w:tcMar>
            <w:hideMark/>
          </w:tcPr>
          <w:p w14:paraId="113A5E0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10" w:type="pct"/>
            <w:shd w:val="clear" w:color="auto" w:fill="auto"/>
            <w:tcMar>
              <w:left w:w="28" w:type="dxa"/>
              <w:right w:w="28" w:type="dxa"/>
            </w:tcMar>
            <w:hideMark/>
          </w:tcPr>
          <w:p w14:paraId="0736D9B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2" w:type="pct"/>
            <w:shd w:val="clear" w:color="auto" w:fill="auto"/>
            <w:tcMar>
              <w:left w:w="28" w:type="dxa"/>
              <w:right w:w="28" w:type="dxa"/>
            </w:tcMar>
            <w:hideMark/>
          </w:tcPr>
          <w:p w14:paraId="5E49FAE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3" w:type="pct"/>
            <w:shd w:val="clear" w:color="auto" w:fill="auto"/>
            <w:tcMar>
              <w:left w:w="28" w:type="dxa"/>
              <w:right w:w="28" w:type="dxa"/>
            </w:tcMar>
            <w:hideMark/>
          </w:tcPr>
          <w:p w14:paraId="572BFC3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18FCB600" w14:textId="77777777" w:rsidTr="00FD6041">
        <w:trPr>
          <w:trHeight w:val="20"/>
        </w:trPr>
        <w:tc>
          <w:tcPr>
            <w:tcW w:w="122" w:type="pct"/>
            <w:shd w:val="clear" w:color="auto" w:fill="auto"/>
            <w:tcMar>
              <w:left w:w="28" w:type="dxa"/>
              <w:right w:w="28" w:type="dxa"/>
            </w:tcMar>
            <w:hideMark/>
          </w:tcPr>
          <w:p w14:paraId="2130F7C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5</w:t>
            </w:r>
          </w:p>
        </w:tc>
        <w:tc>
          <w:tcPr>
            <w:tcW w:w="337" w:type="pct"/>
            <w:shd w:val="clear" w:color="auto" w:fill="auto"/>
            <w:tcMar>
              <w:left w:w="28" w:type="dxa"/>
              <w:right w:w="28" w:type="dxa"/>
            </w:tcMar>
            <w:hideMark/>
          </w:tcPr>
          <w:p w14:paraId="6E9D7F6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spellStart"/>
            <w:r w:rsidRPr="00FD6041">
              <w:rPr>
                <w:rFonts w:ascii="Times New Roman" w:eastAsia="Times New Roman" w:hAnsi="Times New Roman" w:cs="Times New Roman"/>
                <w:color w:val="000000"/>
                <w:sz w:val="12"/>
                <w:szCs w:val="12"/>
                <w:lang w:eastAsia="ru-RU"/>
              </w:rPr>
              <w:t>Осинниковский</w:t>
            </w:r>
            <w:proofErr w:type="spellEnd"/>
            <w:r w:rsidRPr="00FD6041">
              <w:rPr>
                <w:rFonts w:ascii="Times New Roman" w:eastAsia="Times New Roman" w:hAnsi="Times New Roman" w:cs="Times New Roman"/>
                <w:color w:val="000000"/>
                <w:sz w:val="12"/>
                <w:szCs w:val="12"/>
                <w:lang w:eastAsia="ru-RU"/>
              </w:rPr>
              <w:t xml:space="preserve"> РЭС</w:t>
            </w:r>
          </w:p>
        </w:tc>
        <w:tc>
          <w:tcPr>
            <w:tcW w:w="129" w:type="pct"/>
            <w:shd w:val="clear" w:color="auto" w:fill="auto"/>
            <w:tcMar>
              <w:left w:w="28" w:type="dxa"/>
              <w:right w:w="28" w:type="dxa"/>
            </w:tcMar>
            <w:hideMark/>
          </w:tcPr>
          <w:p w14:paraId="2B2C850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420" w:type="pct"/>
            <w:shd w:val="clear" w:color="auto" w:fill="auto"/>
            <w:tcMar>
              <w:left w:w="28" w:type="dxa"/>
              <w:right w:w="28" w:type="dxa"/>
            </w:tcMar>
            <w:hideMark/>
          </w:tcPr>
          <w:p w14:paraId="65F840D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Ф-6-52-28</w:t>
            </w:r>
          </w:p>
        </w:tc>
        <w:tc>
          <w:tcPr>
            <w:tcW w:w="168" w:type="pct"/>
            <w:shd w:val="clear" w:color="auto" w:fill="auto"/>
            <w:tcMar>
              <w:left w:w="28" w:type="dxa"/>
              <w:right w:w="28" w:type="dxa"/>
            </w:tcMar>
            <w:hideMark/>
          </w:tcPr>
          <w:p w14:paraId="7FDBABF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49" w:type="pct"/>
            <w:shd w:val="clear" w:color="auto" w:fill="auto"/>
            <w:tcMar>
              <w:left w:w="28" w:type="dxa"/>
              <w:right w:w="28" w:type="dxa"/>
            </w:tcMar>
            <w:hideMark/>
          </w:tcPr>
          <w:p w14:paraId="2961810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10,00 2022.01.19</w:t>
            </w:r>
          </w:p>
        </w:tc>
        <w:tc>
          <w:tcPr>
            <w:tcW w:w="249" w:type="pct"/>
            <w:shd w:val="clear" w:color="auto" w:fill="auto"/>
            <w:tcMar>
              <w:left w:w="28" w:type="dxa"/>
              <w:right w:w="28" w:type="dxa"/>
            </w:tcMar>
            <w:hideMark/>
          </w:tcPr>
          <w:p w14:paraId="1CA05A2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11,57 2022.01.19</w:t>
            </w:r>
          </w:p>
        </w:tc>
        <w:tc>
          <w:tcPr>
            <w:tcW w:w="122" w:type="pct"/>
            <w:shd w:val="clear" w:color="auto" w:fill="auto"/>
            <w:tcMar>
              <w:left w:w="28" w:type="dxa"/>
              <w:right w:w="28" w:type="dxa"/>
            </w:tcMar>
            <w:hideMark/>
          </w:tcPr>
          <w:p w14:paraId="4EAED41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81" w:type="pct"/>
            <w:shd w:val="clear" w:color="auto" w:fill="auto"/>
            <w:tcMar>
              <w:left w:w="28" w:type="dxa"/>
              <w:right w:w="28" w:type="dxa"/>
            </w:tcMar>
            <w:hideMark/>
          </w:tcPr>
          <w:p w14:paraId="240A8AD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1,95</w:t>
            </w:r>
          </w:p>
        </w:tc>
        <w:tc>
          <w:tcPr>
            <w:tcW w:w="419" w:type="pct"/>
            <w:shd w:val="clear" w:color="auto" w:fill="auto"/>
            <w:tcMar>
              <w:left w:w="28" w:type="dxa"/>
              <w:right w:w="28" w:type="dxa"/>
            </w:tcMar>
            <w:hideMark/>
          </w:tcPr>
          <w:p w14:paraId="437CF47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22" w:type="pct"/>
            <w:shd w:val="clear" w:color="auto" w:fill="auto"/>
            <w:tcMar>
              <w:left w:w="28" w:type="dxa"/>
              <w:right w:w="28" w:type="dxa"/>
            </w:tcMar>
            <w:hideMark/>
          </w:tcPr>
          <w:p w14:paraId="2BBBEA2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6311A67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372CF39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528983B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008F664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1853F80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685FFC6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45625C5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697E174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254FE12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047E41C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7AAE659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0F7CBDE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49" w:type="pct"/>
            <w:shd w:val="clear" w:color="auto" w:fill="auto"/>
            <w:tcMar>
              <w:left w:w="28" w:type="dxa"/>
              <w:right w:w="28" w:type="dxa"/>
            </w:tcMar>
            <w:hideMark/>
          </w:tcPr>
          <w:p w14:paraId="3F8D412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10" w:type="pct"/>
            <w:shd w:val="clear" w:color="auto" w:fill="auto"/>
            <w:tcMar>
              <w:left w:w="28" w:type="dxa"/>
              <w:right w:w="28" w:type="dxa"/>
            </w:tcMar>
            <w:hideMark/>
          </w:tcPr>
          <w:p w14:paraId="290A060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2" w:type="pct"/>
            <w:shd w:val="clear" w:color="auto" w:fill="auto"/>
            <w:tcMar>
              <w:left w:w="28" w:type="dxa"/>
              <w:right w:w="28" w:type="dxa"/>
            </w:tcMar>
            <w:hideMark/>
          </w:tcPr>
          <w:p w14:paraId="0097357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3" w:type="pct"/>
            <w:shd w:val="clear" w:color="auto" w:fill="auto"/>
            <w:tcMar>
              <w:left w:w="28" w:type="dxa"/>
              <w:right w:w="28" w:type="dxa"/>
            </w:tcMar>
            <w:hideMark/>
          </w:tcPr>
          <w:p w14:paraId="43EA925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25340EEC" w14:textId="77777777" w:rsidTr="00FD6041">
        <w:trPr>
          <w:trHeight w:val="20"/>
        </w:trPr>
        <w:tc>
          <w:tcPr>
            <w:tcW w:w="122" w:type="pct"/>
            <w:shd w:val="clear" w:color="auto" w:fill="auto"/>
            <w:tcMar>
              <w:left w:w="28" w:type="dxa"/>
              <w:right w:w="28" w:type="dxa"/>
            </w:tcMar>
            <w:hideMark/>
          </w:tcPr>
          <w:p w14:paraId="31DEEB4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w:t>
            </w:r>
          </w:p>
        </w:tc>
        <w:tc>
          <w:tcPr>
            <w:tcW w:w="337" w:type="pct"/>
            <w:shd w:val="clear" w:color="auto" w:fill="auto"/>
            <w:tcMar>
              <w:left w:w="28" w:type="dxa"/>
              <w:right w:w="28" w:type="dxa"/>
            </w:tcMar>
            <w:hideMark/>
          </w:tcPr>
          <w:p w14:paraId="4FF3DA8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spellStart"/>
            <w:r w:rsidRPr="00FD6041">
              <w:rPr>
                <w:rFonts w:ascii="Times New Roman" w:eastAsia="Times New Roman" w:hAnsi="Times New Roman" w:cs="Times New Roman"/>
                <w:color w:val="000000"/>
                <w:sz w:val="12"/>
                <w:szCs w:val="12"/>
                <w:lang w:eastAsia="ru-RU"/>
              </w:rPr>
              <w:t>Осинниковский</w:t>
            </w:r>
            <w:proofErr w:type="spellEnd"/>
            <w:r w:rsidRPr="00FD6041">
              <w:rPr>
                <w:rFonts w:ascii="Times New Roman" w:eastAsia="Times New Roman" w:hAnsi="Times New Roman" w:cs="Times New Roman"/>
                <w:color w:val="000000"/>
                <w:sz w:val="12"/>
                <w:szCs w:val="12"/>
                <w:lang w:eastAsia="ru-RU"/>
              </w:rPr>
              <w:t xml:space="preserve"> РЭС</w:t>
            </w:r>
          </w:p>
        </w:tc>
        <w:tc>
          <w:tcPr>
            <w:tcW w:w="129" w:type="pct"/>
            <w:shd w:val="clear" w:color="auto" w:fill="auto"/>
            <w:tcMar>
              <w:left w:w="28" w:type="dxa"/>
              <w:right w:w="28" w:type="dxa"/>
            </w:tcMar>
            <w:hideMark/>
          </w:tcPr>
          <w:p w14:paraId="5912620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420" w:type="pct"/>
            <w:shd w:val="clear" w:color="auto" w:fill="auto"/>
            <w:tcMar>
              <w:left w:w="28" w:type="dxa"/>
              <w:right w:w="28" w:type="dxa"/>
            </w:tcMar>
            <w:hideMark/>
          </w:tcPr>
          <w:p w14:paraId="314868B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Ф-6-52-12</w:t>
            </w:r>
          </w:p>
        </w:tc>
        <w:tc>
          <w:tcPr>
            <w:tcW w:w="168" w:type="pct"/>
            <w:shd w:val="clear" w:color="auto" w:fill="auto"/>
            <w:tcMar>
              <w:left w:w="28" w:type="dxa"/>
              <w:right w:w="28" w:type="dxa"/>
            </w:tcMar>
            <w:hideMark/>
          </w:tcPr>
          <w:p w14:paraId="41E6D03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49" w:type="pct"/>
            <w:shd w:val="clear" w:color="auto" w:fill="auto"/>
            <w:tcMar>
              <w:left w:w="28" w:type="dxa"/>
              <w:right w:w="28" w:type="dxa"/>
            </w:tcMar>
            <w:hideMark/>
          </w:tcPr>
          <w:p w14:paraId="4ECF62C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12,10 2022.01.19</w:t>
            </w:r>
          </w:p>
        </w:tc>
        <w:tc>
          <w:tcPr>
            <w:tcW w:w="249" w:type="pct"/>
            <w:shd w:val="clear" w:color="auto" w:fill="auto"/>
            <w:tcMar>
              <w:left w:w="28" w:type="dxa"/>
              <w:right w:w="28" w:type="dxa"/>
            </w:tcMar>
            <w:hideMark/>
          </w:tcPr>
          <w:p w14:paraId="050CD24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14,24 2022.01.19</w:t>
            </w:r>
          </w:p>
        </w:tc>
        <w:tc>
          <w:tcPr>
            <w:tcW w:w="122" w:type="pct"/>
            <w:shd w:val="clear" w:color="auto" w:fill="auto"/>
            <w:tcMar>
              <w:left w:w="28" w:type="dxa"/>
              <w:right w:w="28" w:type="dxa"/>
            </w:tcMar>
            <w:hideMark/>
          </w:tcPr>
          <w:p w14:paraId="57EC5FF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81" w:type="pct"/>
            <w:shd w:val="clear" w:color="auto" w:fill="auto"/>
            <w:tcMar>
              <w:left w:w="28" w:type="dxa"/>
              <w:right w:w="28" w:type="dxa"/>
            </w:tcMar>
            <w:hideMark/>
          </w:tcPr>
          <w:p w14:paraId="222A3C9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2,23</w:t>
            </w:r>
          </w:p>
        </w:tc>
        <w:tc>
          <w:tcPr>
            <w:tcW w:w="419" w:type="pct"/>
            <w:shd w:val="clear" w:color="auto" w:fill="auto"/>
            <w:tcMar>
              <w:left w:w="28" w:type="dxa"/>
              <w:right w:w="28" w:type="dxa"/>
            </w:tcMar>
            <w:hideMark/>
          </w:tcPr>
          <w:p w14:paraId="4963D0C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22" w:type="pct"/>
            <w:shd w:val="clear" w:color="auto" w:fill="auto"/>
            <w:tcMar>
              <w:left w:w="28" w:type="dxa"/>
              <w:right w:w="28" w:type="dxa"/>
            </w:tcMar>
            <w:hideMark/>
          </w:tcPr>
          <w:p w14:paraId="154D9DF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5DB2CD1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2F7412C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1301211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2D5ECC5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28D2EC4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3EBFD14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5FCCC7C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4E1899C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20D0062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67894CC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1954429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508C81B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49" w:type="pct"/>
            <w:shd w:val="clear" w:color="auto" w:fill="auto"/>
            <w:tcMar>
              <w:left w:w="28" w:type="dxa"/>
              <w:right w:w="28" w:type="dxa"/>
            </w:tcMar>
            <w:hideMark/>
          </w:tcPr>
          <w:p w14:paraId="3958120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10" w:type="pct"/>
            <w:shd w:val="clear" w:color="auto" w:fill="auto"/>
            <w:tcMar>
              <w:left w:w="28" w:type="dxa"/>
              <w:right w:w="28" w:type="dxa"/>
            </w:tcMar>
            <w:hideMark/>
          </w:tcPr>
          <w:p w14:paraId="02B98A1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2" w:type="pct"/>
            <w:shd w:val="clear" w:color="auto" w:fill="auto"/>
            <w:tcMar>
              <w:left w:w="28" w:type="dxa"/>
              <w:right w:w="28" w:type="dxa"/>
            </w:tcMar>
            <w:hideMark/>
          </w:tcPr>
          <w:p w14:paraId="22F44B0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3" w:type="pct"/>
            <w:shd w:val="clear" w:color="auto" w:fill="auto"/>
            <w:tcMar>
              <w:left w:w="28" w:type="dxa"/>
              <w:right w:w="28" w:type="dxa"/>
            </w:tcMar>
            <w:hideMark/>
          </w:tcPr>
          <w:p w14:paraId="10EE68B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6247FAEE" w14:textId="77777777" w:rsidTr="00FD6041">
        <w:trPr>
          <w:trHeight w:val="20"/>
        </w:trPr>
        <w:tc>
          <w:tcPr>
            <w:tcW w:w="122" w:type="pct"/>
            <w:shd w:val="clear" w:color="auto" w:fill="auto"/>
            <w:tcMar>
              <w:left w:w="28" w:type="dxa"/>
              <w:right w:w="28" w:type="dxa"/>
            </w:tcMar>
            <w:hideMark/>
          </w:tcPr>
          <w:p w14:paraId="592D306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7</w:t>
            </w:r>
          </w:p>
        </w:tc>
        <w:tc>
          <w:tcPr>
            <w:tcW w:w="337" w:type="pct"/>
            <w:shd w:val="clear" w:color="auto" w:fill="auto"/>
            <w:tcMar>
              <w:left w:w="28" w:type="dxa"/>
              <w:right w:w="28" w:type="dxa"/>
            </w:tcMar>
            <w:hideMark/>
          </w:tcPr>
          <w:p w14:paraId="35A7A46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spellStart"/>
            <w:r w:rsidRPr="00FD6041">
              <w:rPr>
                <w:rFonts w:ascii="Times New Roman" w:eastAsia="Times New Roman" w:hAnsi="Times New Roman" w:cs="Times New Roman"/>
                <w:color w:val="000000"/>
                <w:sz w:val="12"/>
                <w:szCs w:val="12"/>
                <w:lang w:eastAsia="ru-RU"/>
              </w:rPr>
              <w:t>Осинниковский</w:t>
            </w:r>
            <w:proofErr w:type="spellEnd"/>
            <w:r w:rsidRPr="00FD6041">
              <w:rPr>
                <w:rFonts w:ascii="Times New Roman" w:eastAsia="Times New Roman" w:hAnsi="Times New Roman" w:cs="Times New Roman"/>
                <w:color w:val="000000"/>
                <w:sz w:val="12"/>
                <w:szCs w:val="12"/>
                <w:lang w:eastAsia="ru-RU"/>
              </w:rPr>
              <w:t xml:space="preserve"> РЭС</w:t>
            </w:r>
          </w:p>
        </w:tc>
        <w:tc>
          <w:tcPr>
            <w:tcW w:w="129" w:type="pct"/>
            <w:shd w:val="clear" w:color="auto" w:fill="auto"/>
            <w:tcMar>
              <w:left w:w="28" w:type="dxa"/>
              <w:right w:w="28" w:type="dxa"/>
            </w:tcMar>
            <w:hideMark/>
          </w:tcPr>
          <w:p w14:paraId="7B5A14D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420" w:type="pct"/>
            <w:shd w:val="clear" w:color="auto" w:fill="auto"/>
            <w:tcMar>
              <w:left w:w="28" w:type="dxa"/>
              <w:right w:w="28" w:type="dxa"/>
            </w:tcMar>
            <w:hideMark/>
          </w:tcPr>
          <w:p w14:paraId="49DDB89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Ф-6-52-3</w:t>
            </w:r>
          </w:p>
        </w:tc>
        <w:tc>
          <w:tcPr>
            <w:tcW w:w="168" w:type="pct"/>
            <w:shd w:val="clear" w:color="auto" w:fill="auto"/>
            <w:tcMar>
              <w:left w:w="28" w:type="dxa"/>
              <w:right w:w="28" w:type="dxa"/>
            </w:tcMar>
            <w:hideMark/>
          </w:tcPr>
          <w:p w14:paraId="59FF863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49" w:type="pct"/>
            <w:shd w:val="clear" w:color="auto" w:fill="auto"/>
            <w:tcMar>
              <w:left w:w="28" w:type="dxa"/>
              <w:right w:w="28" w:type="dxa"/>
            </w:tcMar>
            <w:hideMark/>
          </w:tcPr>
          <w:p w14:paraId="3ACDEF5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11,40 2022.01.20</w:t>
            </w:r>
          </w:p>
        </w:tc>
        <w:tc>
          <w:tcPr>
            <w:tcW w:w="249" w:type="pct"/>
            <w:shd w:val="clear" w:color="auto" w:fill="auto"/>
            <w:tcMar>
              <w:left w:w="28" w:type="dxa"/>
              <w:right w:w="28" w:type="dxa"/>
            </w:tcMar>
            <w:hideMark/>
          </w:tcPr>
          <w:p w14:paraId="0964796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13,20 2022.01.20</w:t>
            </w:r>
          </w:p>
        </w:tc>
        <w:tc>
          <w:tcPr>
            <w:tcW w:w="122" w:type="pct"/>
            <w:shd w:val="clear" w:color="auto" w:fill="auto"/>
            <w:tcMar>
              <w:left w:w="28" w:type="dxa"/>
              <w:right w:w="28" w:type="dxa"/>
            </w:tcMar>
            <w:hideMark/>
          </w:tcPr>
          <w:p w14:paraId="6E92749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81" w:type="pct"/>
            <w:shd w:val="clear" w:color="auto" w:fill="auto"/>
            <w:tcMar>
              <w:left w:w="28" w:type="dxa"/>
              <w:right w:w="28" w:type="dxa"/>
            </w:tcMar>
            <w:hideMark/>
          </w:tcPr>
          <w:p w14:paraId="038F3DE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1,67</w:t>
            </w:r>
          </w:p>
        </w:tc>
        <w:tc>
          <w:tcPr>
            <w:tcW w:w="419" w:type="pct"/>
            <w:shd w:val="clear" w:color="auto" w:fill="auto"/>
            <w:tcMar>
              <w:left w:w="28" w:type="dxa"/>
              <w:right w:w="28" w:type="dxa"/>
            </w:tcMar>
            <w:hideMark/>
          </w:tcPr>
          <w:p w14:paraId="29460B8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22" w:type="pct"/>
            <w:shd w:val="clear" w:color="auto" w:fill="auto"/>
            <w:tcMar>
              <w:left w:w="28" w:type="dxa"/>
              <w:right w:w="28" w:type="dxa"/>
            </w:tcMar>
            <w:hideMark/>
          </w:tcPr>
          <w:p w14:paraId="7F3405C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09CE08F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403BDB8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5362A3E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0A370CD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7CF577B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6FFE83D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1215B42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65AC907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282FC2D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4B53354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522FF04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1422E8C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49" w:type="pct"/>
            <w:shd w:val="clear" w:color="auto" w:fill="auto"/>
            <w:tcMar>
              <w:left w:w="28" w:type="dxa"/>
              <w:right w:w="28" w:type="dxa"/>
            </w:tcMar>
            <w:hideMark/>
          </w:tcPr>
          <w:p w14:paraId="1A49119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10" w:type="pct"/>
            <w:shd w:val="clear" w:color="auto" w:fill="auto"/>
            <w:tcMar>
              <w:left w:w="28" w:type="dxa"/>
              <w:right w:w="28" w:type="dxa"/>
            </w:tcMar>
            <w:hideMark/>
          </w:tcPr>
          <w:p w14:paraId="00343B3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2" w:type="pct"/>
            <w:shd w:val="clear" w:color="auto" w:fill="auto"/>
            <w:tcMar>
              <w:left w:w="28" w:type="dxa"/>
              <w:right w:w="28" w:type="dxa"/>
            </w:tcMar>
            <w:hideMark/>
          </w:tcPr>
          <w:p w14:paraId="6ECFE49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3" w:type="pct"/>
            <w:shd w:val="clear" w:color="auto" w:fill="auto"/>
            <w:tcMar>
              <w:left w:w="28" w:type="dxa"/>
              <w:right w:w="28" w:type="dxa"/>
            </w:tcMar>
            <w:hideMark/>
          </w:tcPr>
          <w:p w14:paraId="3881AFF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6231738C" w14:textId="77777777" w:rsidTr="00FD6041">
        <w:trPr>
          <w:trHeight w:val="20"/>
        </w:trPr>
        <w:tc>
          <w:tcPr>
            <w:tcW w:w="122" w:type="pct"/>
            <w:shd w:val="clear" w:color="auto" w:fill="auto"/>
            <w:tcMar>
              <w:left w:w="28" w:type="dxa"/>
              <w:right w:w="28" w:type="dxa"/>
            </w:tcMar>
            <w:hideMark/>
          </w:tcPr>
          <w:p w14:paraId="7E726DC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8</w:t>
            </w:r>
          </w:p>
        </w:tc>
        <w:tc>
          <w:tcPr>
            <w:tcW w:w="337" w:type="pct"/>
            <w:shd w:val="clear" w:color="auto" w:fill="auto"/>
            <w:tcMar>
              <w:left w:w="28" w:type="dxa"/>
              <w:right w:w="28" w:type="dxa"/>
            </w:tcMar>
            <w:hideMark/>
          </w:tcPr>
          <w:p w14:paraId="06E9512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spellStart"/>
            <w:r w:rsidRPr="00FD6041">
              <w:rPr>
                <w:rFonts w:ascii="Times New Roman" w:eastAsia="Times New Roman" w:hAnsi="Times New Roman" w:cs="Times New Roman"/>
                <w:color w:val="000000"/>
                <w:sz w:val="12"/>
                <w:szCs w:val="12"/>
                <w:lang w:eastAsia="ru-RU"/>
              </w:rPr>
              <w:t>Осинниковский</w:t>
            </w:r>
            <w:proofErr w:type="spellEnd"/>
            <w:r w:rsidRPr="00FD6041">
              <w:rPr>
                <w:rFonts w:ascii="Times New Roman" w:eastAsia="Times New Roman" w:hAnsi="Times New Roman" w:cs="Times New Roman"/>
                <w:color w:val="000000"/>
                <w:sz w:val="12"/>
                <w:szCs w:val="12"/>
                <w:lang w:eastAsia="ru-RU"/>
              </w:rPr>
              <w:t xml:space="preserve"> РЭС</w:t>
            </w:r>
          </w:p>
        </w:tc>
        <w:tc>
          <w:tcPr>
            <w:tcW w:w="129" w:type="pct"/>
            <w:shd w:val="clear" w:color="auto" w:fill="auto"/>
            <w:tcMar>
              <w:left w:w="28" w:type="dxa"/>
              <w:right w:w="28" w:type="dxa"/>
            </w:tcMar>
            <w:hideMark/>
          </w:tcPr>
          <w:p w14:paraId="3FDBA02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420" w:type="pct"/>
            <w:shd w:val="clear" w:color="auto" w:fill="auto"/>
            <w:tcMar>
              <w:left w:w="28" w:type="dxa"/>
              <w:right w:w="28" w:type="dxa"/>
            </w:tcMar>
            <w:hideMark/>
          </w:tcPr>
          <w:p w14:paraId="679D027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Ф-6-52-5</w:t>
            </w:r>
          </w:p>
        </w:tc>
        <w:tc>
          <w:tcPr>
            <w:tcW w:w="168" w:type="pct"/>
            <w:shd w:val="clear" w:color="auto" w:fill="auto"/>
            <w:tcMar>
              <w:left w:w="28" w:type="dxa"/>
              <w:right w:w="28" w:type="dxa"/>
            </w:tcMar>
            <w:hideMark/>
          </w:tcPr>
          <w:p w14:paraId="0D737AF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49" w:type="pct"/>
            <w:shd w:val="clear" w:color="auto" w:fill="auto"/>
            <w:tcMar>
              <w:left w:w="28" w:type="dxa"/>
              <w:right w:w="28" w:type="dxa"/>
            </w:tcMar>
            <w:hideMark/>
          </w:tcPr>
          <w:p w14:paraId="2240843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13,55 2022.01.20</w:t>
            </w:r>
          </w:p>
        </w:tc>
        <w:tc>
          <w:tcPr>
            <w:tcW w:w="249" w:type="pct"/>
            <w:shd w:val="clear" w:color="auto" w:fill="auto"/>
            <w:tcMar>
              <w:left w:w="28" w:type="dxa"/>
              <w:right w:w="28" w:type="dxa"/>
            </w:tcMar>
            <w:hideMark/>
          </w:tcPr>
          <w:p w14:paraId="201CCD7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15,07 2022.01.20</w:t>
            </w:r>
          </w:p>
        </w:tc>
        <w:tc>
          <w:tcPr>
            <w:tcW w:w="122" w:type="pct"/>
            <w:shd w:val="clear" w:color="auto" w:fill="auto"/>
            <w:tcMar>
              <w:left w:w="28" w:type="dxa"/>
              <w:right w:w="28" w:type="dxa"/>
            </w:tcMar>
            <w:hideMark/>
          </w:tcPr>
          <w:p w14:paraId="0C03B49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81" w:type="pct"/>
            <w:shd w:val="clear" w:color="auto" w:fill="auto"/>
            <w:tcMar>
              <w:left w:w="28" w:type="dxa"/>
              <w:right w:w="28" w:type="dxa"/>
            </w:tcMar>
            <w:hideMark/>
          </w:tcPr>
          <w:p w14:paraId="0532B9B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1,2</w:t>
            </w:r>
          </w:p>
        </w:tc>
        <w:tc>
          <w:tcPr>
            <w:tcW w:w="419" w:type="pct"/>
            <w:shd w:val="clear" w:color="auto" w:fill="auto"/>
            <w:tcMar>
              <w:left w:w="28" w:type="dxa"/>
              <w:right w:w="28" w:type="dxa"/>
            </w:tcMar>
            <w:hideMark/>
          </w:tcPr>
          <w:p w14:paraId="060BDE0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22" w:type="pct"/>
            <w:shd w:val="clear" w:color="auto" w:fill="auto"/>
            <w:tcMar>
              <w:left w:w="28" w:type="dxa"/>
              <w:right w:w="28" w:type="dxa"/>
            </w:tcMar>
            <w:hideMark/>
          </w:tcPr>
          <w:p w14:paraId="1050802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7B50AC4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60ED4F3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0B05F3B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7E626B9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20C5A89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59E0852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15606DF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2F67D6A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3DA1AAE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7E26B75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2E54406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7137611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49" w:type="pct"/>
            <w:shd w:val="clear" w:color="auto" w:fill="auto"/>
            <w:tcMar>
              <w:left w:w="28" w:type="dxa"/>
              <w:right w:w="28" w:type="dxa"/>
            </w:tcMar>
            <w:hideMark/>
          </w:tcPr>
          <w:p w14:paraId="7494BFF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10" w:type="pct"/>
            <w:shd w:val="clear" w:color="auto" w:fill="auto"/>
            <w:tcMar>
              <w:left w:w="28" w:type="dxa"/>
              <w:right w:w="28" w:type="dxa"/>
            </w:tcMar>
            <w:hideMark/>
          </w:tcPr>
          <w:p w14:paraId="0995567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2" w:type="pct"/>
            <w:shd w:val="clear" w:color="auto" w:fill="auto"/>
            <w:tcMar>
              <w:left w:w="28" w:type="dxa"/>
              <w:right w:w="28" w:type="dxa"/>
            </w:tcMar>
            <w:hideMark/>
          </w:tcPr>
          <w:p w14:paraId="41224D0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3" w:type="pct"/>
            <w:shd w:val="clear" w:color="auto" w:fill="auto"/>
            <w:tcMar>
              <w:left w:w="28" w:type="dxa"/>
              <w:right w:w="28" w:type="dxa"/>
            </w:tcMar>
            <w:hideMark/>
          </w:tcPr>
          <w:p w14:paraId="5BF1B17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45411324" w14:textId="77777777" w:rsidTr="00FD6041">
        <w:trPr>
          <w:trHeight w:val="20"/>
        </w:trPr>
        <w:tc>
          <w:tcPr>
            <w:tcW w:w="122" w:type="pct"/>
            <w:shd w:val="clear" w:color="auto" w:fill="auto"/>
            <w:tcMar>
              <w:left w:w="28" w:type="dxa"/>
              <w:right w:w="28" w:type="dxa"/>
            </w:tcMar>
            <w:hideMark/>
          </w:tcPr>
          <w:p w14:paraId="1E2ABBD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9</w:t>
            </w:r>
          </w:p>
        </w:tc>
        <w:tc>
          <w:tcPr>
            <w:tcW w:w="337" w:type="pct"/>
            <w:shd w:val="clear" w:color="auto" w:fill="auto"/>
            <w:tcMar>
              <w:left w:w="28" w:type="dxa"/>
              <w:right w:w="28" w:type="dxa"/>
            </w:tcMar>
            <w:hideMark/>
          </w:tcPr>
          <w:p w14:paraId="68751C3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29" w:type="pct"/>
            <w:shd w:val="clear" w:color="auto" w:fill="auto"/>
            <w:tcMar>
              <w:left w:w="28" w:type="dxa"/>
              <w:right w:w="28" w:type="dxa"/>
            </w:tcMar>
            <w:hideMark/>
          </w:tcPr>
          <w:p w14:paraId="6FC8668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ПС</w:t>
            </w:r>
          </w:p>
        </w:tc>
        <w:tc>
          <w:tcPr>
            <w:tcW w:w="420" w:type="pct"/>
            <w:shd w:val="clear" w:color="auto" w:fill="auto"/>
            <w:tcMar>
              <w:left w:w="28" w:type="dxa"/>
              <w:right w:w="28" w:type="dxa"/>
            </w:tcMar>
            <w:hideMark/>
          </w:tcPr>
          <w:p w14:paraId="7611851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2 </w:t>
            </w:r>
            <w:proofErr w:type="spellStart"/>
            <w:r w:rsidRPr="00FD6041">
              <w:rPr>
                <w:rFonts w:ascii="Times New Roman" w:eastAsia="Times New Roman" w:hAnsi="Times New Roman" w:cs="Times New Roman"/>
                <w:color w:val="000000"/>
                <w:sz w:val="12"/>
                <w:szCs w:val="12"/>
                <w:lang w:eastAsia="ru-RU"/>
              </w:rPr>
              <w:t>сш</w:t>
            </w:r>
            <w:proofErr w:type="spellEnd"/>
            <w:r w:rsidRPr="00FD6041">
              <w:rPr>
                <w:rFonts w:ascii="Times New Roman" w:eastAsia="Times New Roman" w:hAnsi="Times New Roman" w:cs="Times New Roman"/>
                <w:color w:val="000000"/>
                <w:sz w:val="12"/>
                <w:szCs w:val="12"/>
                <w:lang w:eastAsia="ru-RU"/>
              </w:rPr>
              <w:t xml:space="preserve"> 6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 xml:space="preserve"> ПС 35/6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 xml:space="preserve"> "</w:t>
            </w:r>
            <w:proofErr w:type="spellStart"/>
            <w:r w:rsidRPr="00FD6041">
              <w:rPr>
                <w:rFonts w:ascii="Times New Roman" w:eastAsia="Times New Roman" w:hAnsi="Times New Roman" w:cs="Times New Roman"/>
                <w:color w:val="000000"/>
                <w:sz w:val="12"/>
                <w:szCs w:val="12"/>
                <w:lang w:eastAsia="ru-RU"/>
              </w:rPr>
              <w:t>Старопестерёвская</w:t>
            </w:r>
            <w:proofErr w:type="spellEnd"/>
            <w:r w:rsidRPr="00FD6041">
              <w:rPr>
                <w:rFonts w:ascii="Times New Roman" w:eastAsia="Times New Roman" w:hAnsi="Times New Roman" w:cs="Times New Roman"/>
                <w:color w:val="000000"/>
                <w:sz w:val="12"/>
                <w:szCs w:val="12"/>
                <w:lang w:eastAsia="ru-RU"/>
              </w:rPr>
              <w:t xml:space="preserve">" № 50 </w:t>
            </w:r>
          </w:p>
        </w:tc>
        <w:tc>
          <w:tcPr>
            <w:tcW w:w="168" w:type="pct"/>
            <w:shd w:val="clear" w:color="auto" w:fill="auto"/>
            <w:tcMar>
              <w:left w:w="28" w:type="dxa"/>
              <w:right w:w="28" w:type="dxa"/>
            </w:tcMar>
            <w:hideMark/>
          </w:tcPr>
          <w:p w14:paraId="192B5A3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49" w:type="pct"/>
            <w:shd w:val="clear" w:color="auto" w:fill="auto"/>
            <w:tcMar>
              <w:left w:w="28" w:type="dxa"/>
              <w:right w:w="28" w:type="dxa"/>
            </w:tcMar>
            <w:hideMark/>
          </w:tcPr>
          <w:p w14:paraId="2F308C8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10,40 2022.02.15</w:t>
            </w:r>
          </w:p>
        </w:tc>
        <w:tc>
          <w:tcPr>
            <w:tcW w:w="249" w:type="pct"/>
            <w:shd w:val="clear" w:color="auto" w:fill="auto"/>
            <w:tcMar>
              <w:left w:w="28" w:type="dxa"/>
              <w:right w:w="28" w:type="dxa"/>
            </w:tcMar>
            <w:hideMark/>
          </w:tcPr>
          <w:p w14:paraId="748BF8B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14,55 2022.02.15</w:t>
            </w:r>
          </w:p>
        </w:tc>
        <w:tc>
          <w:tcPr>
            <w:tcW w:w="122" w:type="pct"/>
            <w:shd w:val="clear" w:color="auto" w:fill="auto"/>
            <w:tcMar>
              <w:left w:w="28" w:type="dxa"/>
              <w:right w:w="28" w:type="dxa"/>
            </w:tcMar>
            <w:hideMark/>
          </w:tcPr>
          <w:p w14:paraId="38D2B23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81" w:type="pct"/>
            <w:shd w:val="clear" w:color="auto" w:fill="auto"/>
            <w:tcMar>
              <w:left w:w="28" w:type="dxa"/>
              <w:right w:w="28" w:type="dxa"/>
            </w:tcMar>
            <w:hideMark/>
          </w:tcPr>
          <w:p w14:paraId="060AF6E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4,25</w:t>
            </w:r>
          </w:p>
        </w:tc>
        <w:tc>
          <w:tcPr>
            <w:tcW w:w="419" w:type="pct"/>
            <w:shd w:val="clear" w:color="auto" w:fill="auto"/>
            <w:tcMar>
              <w:left w:w="28" w:type="dxa"/>
              <w:right w:w="28" w:type="dxa"/>
            </w:tcMar>
            <w:hideMark/>
          </w:tcPr>
          <w:p w14:paraId="6DAF452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ПС</w:t>
            </w:r>
          </w:p>
        </w:tc>
        <w:tc>
          <w:tcPr>
            <w:tcW w:w="122" w:type="pct"/>
            <w:shd w:val="clear" w:color="auto" w:fill="auto"/>
            <w:tcMar>
              <w:left w:w="28" w:type="dxa"/>
              <w:right w:w="28" w:type="dxa"/>
            </w:tcMar>
            <w:hideMark/>
          </w:tcPr>
          <w:p w14:paraId="77FDA4D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58A9AFA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00C5B5D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w:t>
            </w:r>
          </w:p>
        </w:tc>
        <w:tc>
          <w:tcPr>
            <w:tcW w:w="122" w:type="pct"/>
            <w:shd w:val="clear" w:color="auto" w:fill="auto"/>
            <w:tcMar>
              <w:left w:w="28" w:type="dxa"/>
              <w:right w:w="28" w:type="dxa"/>
            </w:tcMar>
            <w:hideMark/>
          </w:tcPr>
          <w:p w14:paraId="3BDE278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549FAD9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0CD2E0E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w:t>
            </w:r>
          </w:p>
        </w:tc>
        <w:tc>
          <w:tcPr>
            <w:tcW w:w="122" w:type="pct"/>
            <w:shd w:val="clear" w:color="auto" w:fill="auto"/>
            <w:tcMar>
              <w:left w:w="28" w:type="dxa"/>
              <w:right w:w="28" w:type="dxa"/>
            </w:tcMar>
            <w:hideMark/>
          </w:tcPr>
          <w:p w14:paraId="110AEB7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6AF7FD2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w:t>
            </w:r>
          </w:p>
        </w:tc>
        <w:tc>
          <w:tcPr>
            <w:tcW w:w="122" w:type="pct"/>
            <w:shd w:val="clear" w:color="auto" w:fill="auto"/>
            <w:tcMar>
              <w:left w:w="28" w:type="dxa"/>
              <w:right w:w="28" w:type="dxa"/>
            </w:tcMar>
            <w:hideMark/>
          </w:tcPr>
          <w:p w14:paraId="46B6F77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743F67B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3F7AC42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63C2E82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4750E28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49" w:type="pct"/>
            <w:shd w:val="clear" w:color="auto" w:fill="auto"/>
            <w:tcMar>
              <w:left w:w="28" w:type="dxa"/>
              <w:right w:w="28" w:type="dxa"/>
            </w:tcMar>
            <w:hideMark/>
          </w:tcPr>
          <w:p w14:paraId="051038E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10" w:type="pct"/>
            <w:shd w:val="clear" w:color="auto" w:fill="auto"/>
            <w:tcMar>
              <w:left w:w="28" w:type="dxa"/>
              <w:right w:w="28" w:type="dxa"/>
            </w:tcMar>
            <w:hideMark/>
          </w:tcPr>
          <w:p w14:paraId="5A62DAA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2" w:type="pct"/>
            <w:shd w:val="clear" w:color="auto" w:fill="auto"/>
            <w:tcMar>
              <w:left w:w="28" w:type="dxa"/>
              <w:right w:w="28" w:type="dxa"/>
            </w:tcMar>
            <w:hideMark/>
          </w:tcPr>
          <w:p w14:paraId="1D6B9E2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3" w:type="pct"/>
            <w:shd w:val="clear" w:color="auto" w:fill="auto"/>
            <w:tcMar>
              <w:left w:w="28" w:type="dxa"/>
              <w:right w:w="28" w:type="dxa"/>
            </w:tcMar>
            <w:hideMark/>
          </w:tcPr>
          <w:p w14:paraId="449FE5D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5E6580F5" w14:textId="77777777" w:rsidTr="00FD6041">
        <w:trPr>
          <w:trHeight w:val="20"/>
        </w:trPr>
        <w:tc>
          <w:tcPr>
            <w:tcW w:w="122" w:type="pct"/>
            <w:shd w:val="clear" w:color="auto" w:fill="auto"/>
            <w:tcMar>
              <w:left w:w="28" w:type="dxa"/>
              <w:right w:w="28" w:type="dxa"/>
            </w:tcMar>
            <w:hideMark/>
          </w:tcPr>
          <w:p w14:paraId="6C88221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10</w:t>
            </w:r>
          </w:p>
        </w:tc>
        <w:tc>
          <w:tcPr>
            <w:tcW w:w="337" w:type="pct"/>
            <w:shd w:val="clear" w:color="auto" w:fill="auto"/>
            <w:tcMar>
              <w:left w:w="28" w:type="dxa"/>
              <w:right w:w="28" w:type="dxa"/>
            </w:tcMar>
            <w:hideMark/>
          </w:tcPr>
          <w:p w14:paraId="3D90E0A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29" w:type="pct"/>
            <w:shd w:val="clear" w:color="auto" w:fill="auto"/>
            <w:tcMar>
              <w:left w:w="28" w:type="dxa"/>
              <w:right w:w="28" w:type="dxa"/>
            </w:tcMar>
            <w:hideMark/>
          </w:tcPr>
          <w:p w14:paraId="7A06B90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420" w:type="pct"/>
            <w:shd w:val="clear" w:color="auto" w:fill="auto"/>
            <w:tcMar>
              <w:left w:w="28" w:type="dxa"/>
              <w:right w:w="28" w:type="dxa"/>
            </w:tcMar>
            <w:hideMark/>
          </w:tcPr>
          <w:p w14:paraId="6EF576B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r w:rsidRPr="00FD6041">
              <w:rPr>
                <w:rFonts w:ascii="Times New Roman" w:eastAsia="Times New Roman" w:hAnsi="Times New Roman" w:cs="Times New Roman"/>
                <w:color w:val="000000"/>
                <w:sz w:val="12"/>
                <w:szCs w:val="12"/>
                <w:lang w:eastAsia="ru-RU"/>
              </w:rPr>
              <w:t xml:space="preserve"> 110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 xml:space="preserve"> Бачатская-Ново-Бачатская-2</w:t>
            </w:r>
          </w:p>
        </w:tc>
        <w:tc>
          <w:tcPr>
            <w:tcW w:w="168" w:type="pct"/>
            <w:shd w:val="clear" w:color="auto" w:fill="auto"/>
            <w:tcMar>
              <w:left w:w="28" w:type="dxa"/>
              <w:right w:w="28" w:type="dxa"/>
            </w:tcMar>
            <w:hideMark/>
          </w:tcPr>
          <w:p w14:paraId="59D852C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110</w:t>
            </w:r>
          </w:p>
        </w:tc>
        <w:tc>
          <w:tcPr>
            <w:tcW w:w="249" w:type="pct"/>
            <w:shd w:val="clear" w:color="auto" w:fill="auto"/>
            <w:tcMar>
              <w:left w:w="28" w:type="dxa"/>
              <w:right w:w="28" w:type="dxa"/>
            </w:tcMar>
            <w:hideMark/>
          </w:tcPr>
          <w:p w14:paraId="5AEC5F5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20,13 2022.02.28</w:t>
            </w:r>
          </w:p>
        </w:tc>
        <w:tc>
          <w:tcPr>
            <w:tcW w:w="249" w:type="pct"/>
            <w:shd w:val="clear" w:color="auto" w:fill="auto"/>
            <w:tcMar>
              <w:left w:w="28" w:type="dxa"/>
              <w:right w:w="28" w:type="dxa"/>
            </w:tcMar>
            <w:hideMark/>
          </w:tcPr>
          <w:p w14:paraId="3912EF5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20,13 2022.02.28</w:t>
            </w:r>
          </w:p>
        </w:tc>
        <w:tc>
          <w:tcPr>
            <w:tcW w:w="122" w:type="pct"/>
            <w:shd w:val="clear" w:color="auto" w:fill="auto"/>
            <w:tcMar>
              <w:left w:w="28" w:type="dxa"/>
              <w:right w:w="28" w:type="dxa"/>
            </w:tcMar>
            <w:hideMark/>
          </w:tcPr>
          <w:p w14:paraId="2674A8C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w:t>
            </w:r>
          </w:p>
        </w:tc>
        <w:tc>
          <w:tcPr>
            <w:tcW w:w="181" w:type="pct"/>
            <w:shd w:val="clear" w:color="auto" w:fill="auto"/>
            <w:tcMar>
              <w:left w:w="28" w:type="dxa"/>
              <w:right w:w="28" w:type="dxa"/>
            </w:tcMar>
            <w:hideMark/>
          </w:tcPr>
          <w:p w14:paraId="647CDC9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19" w:type="pct"/>
            <w:shd w:val="clear" w:color="auto" w:fill="auto"/>
            <w:tcMar>
              <w:left w:w="28" w:type="dxa"/>
              <w:right w:w="28" w:type="dxa"/>
            </w:tcMar>
            <w:hideMark/>
          </w:tcPr>
          <w:p w14:paraId="2528AE4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r w:rsidRPr="00FD6041">
              <w:rPr>
                <w:rFonts w:ascii="Times New Roman" w:eastAsia="Times New Roman" w:hAnsi="Times New Roman" w:cs="Times New Roman"/>
                <w:color w:val="000000"/>
                <w:sz w:val="12"/>
                <w:szCs w:val="12"/>
                <w:lang w:eastAsia="ru-RU"/>
              </w:rPr>
              <w:t xml:space="preserve"> отпайка</w:t>
            </w:r>
          </w:p>
        </w:tc>
        <w:tc>
          <w:tcPr>
            <w:tcW w:w="122" w:type="pct"/>
            <w:shd w:val="clear" w:color="auto" w:fill="auto"/>
            <w:tcMar>
              <w:left w:w="28" w:type="dxa"/>
              <w:right w:w="28" w:type="dxa"/>
            </w:tcMar>
            <w:hideMark/>
          </w:tcPr>
          <w:p w14:paraId="24B2D6E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7BEC029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282D039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61EEDD4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23AB62C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00F852E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5191BBD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5EDF0E7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2E3B438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329B3AE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082FC97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2C4FFB3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1365874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АО "Электросеть" (Кемеровская </w:t>
            </w:r>
            <w:proofErr w:type="spellStart"/>
            <w:proofErr w:type="gramStart"/>
            <w:r w:rsidRPr="00FD6041">
              <w:rPr>
                <w:rFonts w:ascii="Times New Roman" w:eastAsia="Times New Roman" w:hAnsi="Times New Roman" w:cs="Times New Roman"/>
                <w:color w:val="000000"/>
                <w:sz w:val="12"/>
                <w:szCs w:val="12"/>
                <w:lang w:eastAsia="ru-RU"/>
              </w:rPr>
              <w:t>обл</w:t>
            </w:r>
            <w:proofErr w:type="spellEnd"/>
            <w:proofErr w:type="gramEnd"/>
            <w:r w:rsidRPr="00FD6041">
              <w:rPr>
                <w:rFonts w:ascii="Times New Roman" w:eastAsia="Times New Roman" w:hAnsi="Times New Roman" w:cs="Times New Roman"/>
                <w:color w:val="000000"/>
                <w:sz w:val="12"/>
                <w:szCs w:val="12"/>
                <w:lang w:eastAsia="ru-RU"/>
              </w:rPr>
              <w:t>)</w:t>
            </w:r>
          </w:p>
        </w:tc>
        <w:tc>
          <w:tcPr>
            <w:tcW w:w="249" w:type="pct"/>
            <w:shd w:val="clear" w:color="auto" w:fill="auto"/>
            <w:tcMar>
              <w:left w:w="28" w:type="dxa"/>
              <w:right w:w="28" w:type="dxa"/>
            </w:tcMar>
            <w:hideMark/>
          </w:tcPr>
          <w:p w14:paraId="3902C8B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1 от 20.03.2020</w:t>
            </w:r>
          </w:p>
        </w:tc>
        <w:tc>
          <w:tcPr>
            <w:tcW w:w="210" w:type="pct"/>
            <w:shd w:val="clear" w:color="auto" w:fill="auto"/>
            <w:tcMar>
              <w:left w:w="28" w:type="dxa"/>
              <w:right w:w="28" w:type="dxa"/>
            </w:tcMar>
            <w:hideMark/>
          </w:tcPr>
          <w:p w14:paraId="3ADBEBB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3.4.7.3</w:t>
            </w:r>
          </w:p>
        </w:tc>
        <w:tc>
          <w:tcPr>
            <w:tcW w:w="142" w:type="pct"/>
            <w:shd w:val="clear" w:color="auto" w:fill="auto"/>
            <w:tcMar>
              <w:left w:w="28" w:type="dxa"/>
              <w:right w:w="28" w:type="dxa"/>
            </w:tcMar>
            <w:hideMark/>
          </w:tcPr>
          <w:p w14:paraId="21EF1C1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4.12</w:t>
            </w:r>
          </w:p>
        </w:tc>
        <w:tc>
          <w:tcPr>
            <w:tcW w:w="123" w:type="pct"/>
            <w:shd w:val="clear" w:color="auto" w:fill="auto"/>
            <w:tcMar>
              <w:left w:w="28" w:type="dxa"/>
              <w:right w:w="28" w:type="dxa"/>
            </w:tcMar>
            <w:hideMark/>
          </w:tcPr>
          <w:p w14:paraId="6D151F7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5EABC9D7" w14:textId="77777777" w:rsidTr="00FD6041">
        <w:trPr>
          <w:trHeight w:val="20"/>
        </w:trPr>
        <w:tc>
          <w:tcPr>
            <w:tcW w:w="122" w:type="pct"/>
            <w:shd w:val="clear" w:color="auto" w:fill="auto"/>
            <w:tcMar>
              <w:left w:w="28" w:type="dxa"/>
              <w:right w:w="28" w:type="dxa"/>
            </w:tcMar>
            <w:hideMark/>
          </w:tcPr>
          <w:p w14:paraId="771117B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11</w:t>
            </w:r>
          </w:p>
        </w:tc>
        <w:tc>
          <w:tcPr>
            <w:tcW w:w="337" w:type="pct"/>
            <w:shd w:val="clear" w:color="auto" w:fill="auto"/>
            <w:tcMar>
              <w:left w:w="28" w:type="dxa"/>
              <w:right w:w="28" w:type="dxa"/>
            </w:tcMar>
            <w:hideMark/>
          </w:tcPr>
          <w:p w14:paraId="65C8743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spellStart"/>
            <w:r w:rsidRPr="00FD6041">
              <w:rPr>
                <w:rFonts w:ascii="Times New Roman" w:eastAsia="Times New Roman" w:hAnsi="Times New Roman" w:cs="Times New Roman"/>
                <w:color w:val="000000"/>
                <w:sz w:val="12"/>
                <w:szCs w:val="12"/>
                <w:lang w:eastAsia="ru-RU"/>
              </w:rPr>
              <w:t>Талдинский</w:t>
            </w:r>
            <w:proofErr w:type="spellEnd"/>
            <w:r w:rsidRPr="00FD6041">
              <w:rPr>
                <w:rFonts w:ascii="Times New Roman" w:eastAsia="Times New Roman" w:hAnsi="Times New Roman" w:cs="Times New Roman"/>
                <w:color w:val="000000"/>
                <w:sz w:val="12"/>
                <w:szCs w:val="12"/>
                <w:lang w:eastAsia="ru-RU"/>
              </w:rPr>
              <w:t xml:space="preserve"> РЭС</w:t>
            </w:r>
          </w:p>
        </w:tc>
        <w:tc>
          <w:tcPr>
            <w:tcW w:w="129" w:type="pct"/>
            <w:shd w:val="clear" w:color="auto" w:fill="auto"/>
            <w:tcMar>
              <w:left w:w="28" w:type="dxa"/>
              <w:right w:w="28" w:type="dxa"/>
            </w:tcMar>
            <w:hideMark/>
          </w:tcPr>
          <w:p w14:paraId="56204C8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420" w:type="pct"/>
            <w:shd w:val="clear" w:color="auto" w:fill="auto"/>
            <w:tcMar>
              <w:left w:w="28" w:type="dxa"/>
              <w:right w:w="28" w:type="dxa"/>
            </w:tcMar>
            <w:hideMark/>
          </w:tcPr>
          <w:p w14:paraId="3025E23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Ф-6-40-15</w:t>
            </w:r>
          </w:p>
        </w:tc>
        <w:tc>
          <w:tcPr>
            <w:tcW w:w="168" w:type="pct"/>
            <w:shd w:val="clear" w:color="auto" w:fill="auto"/>
            <w:tcMar>
              <w:left w:w="28" w:type="dxa"/>
              <w:right w:w="28" w:type="dxa"/>
            </w:tcMar>
            <w:hideMark/>
          </w:tcPr>
          <w:p w14:paraId="386430C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49" w:type="pct"/>
            <w:shd w:val="clear" w:color="auto" w:fill="auto"/>
            <w:tcMar>
              <w:left w:w="28" w:type="dxa"/>
              <w:right w:w="28" w:type="dxa"/>
            </w:tcMar>
            <w:hideMark/>
          </w:tcPr>
          <w:p w14:paraId="76AFD8C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09,25 2022.03.03</w:t>
            </w:r>
          </w:p>
        </w:tc>
        <w:tc>
          <w:tcPr>
            <w:tcW w:w="249" w:type="pct"/>
            <w:shd w:val="clear" w:color="auto" w:fill="auto"/>
            <w:tcMar>
              <w:left w:w="28" w:type="dxa"/>
              <w:right w:w="28" w:type="dxa"/>
            </w:tcMar>
            <w:hideMark/>
          </w:tcPr>
          <w:p w14:paraId="531BEA4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12,20 2022.03.03</w:t>
            </w:r>
          </w:p>
        </w:tc>
        <w:tc>
          <w:tcPr>
            <w:tcW w:w="122" w:type="pct"/>
            <w:shd w:val="clear" w:color="auto" w:fill="auto"/>
            <w:tcMar>
              <w:left w:w="28" w:type="dxa"/>
              <w:right w:w="28" w:type="dxa"/>
            </w:tcMar>
            <w:hideMark/>
          </w:tcPr>
          <w:p w14:paraId="70F7E1E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81" w:type="pct"/>
            <w:shd w:val="clear" w:color="auto" w:fill="auto"/>
            <w:tcMar>
              <w:left w:w="28" w:type="dxa"/>
              <w:right w:w="28" w:type="dxa"/>
            </w:tcMar>
            <w:hideMark/>
          </w:tcPr>
          <w:p w14:paraId="70A391D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2,92</w:t>
            </w:r>
          </w:p>
        </w:tc>
        <w:tc>
          <w:tcPr>
            <w:tcW w:w="419" w:type="pct"/>
            <w:shd w:val="clear" w:color="auto" w:fill="auto"/>
            <w:tcMar>
              <w:left w:w="28" w:type="dxa"/>
              <w:right w:w="28" w:type="dxa"/>
            </w:tcMar>
            <w:hideMark/>
          </w:tcPr>
          <w:p w14:paraId="4E1F0DC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22" w:type="pct"/>
            <w:shd w:val="clear" w:color="auto" w:fill="auto"/>
            <w:tcMar>
              <w:left w:w="28" w:type="dxa"/>
              <w:right w:w="28" w:type="dxa"/>
            </w:tcMar>
            <w:hideMark/>
          </w:tcPr>
          <w:p w14:paraId="1860139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38DD27B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174A058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0DC2E8A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09643BF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655E334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69E1E08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196F0AD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54006AC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2F0CE10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1C21C51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56933E1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69C1519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49" w:type="pct"/>
            <w:shd w:val="clear" w:color="auto" w:fill="auto"/>
            <w:tcMar>
              <w:left w:w="28" w:type="dxa"/>
              <w:right w:w="28" w:type="dxa"/>
            </w:tcMar>
            <w:hideMark/>
          </w:tcPr>
          <w:p w14:paraId="3864F7C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10" w:type="pct"/>
            <w:shd w:val="clear" w:color="auto" w:fill="auto"/>
            <w:tcMar>
              <w:left w:w="28" w:type="dxa"/>
              <w:right w:w="28" w:type="dxa"/>
            </w:tcMar>
            <w:hideMark/>
          </w:tcPr>
          <w:p w14:paraId="1481B3C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2" w:type="pct"/>
            <w:shd w:val="clear" w:color="auto" w:fill="auto"/>
            <w:tcMar>
              <w:left w:w="28" w:type="dxa"/>
              <w:right w:w="28" w:type="dxa"/>
            </w:tcMar>
            <w:hideMark/>
          </w:tcPr>
          <w:p w14:paraId="4ED9CAA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3" w:type="pct"/>
            <w:shd w:val="clear" w:color="auto" w:fill="auto"/>
            <w:tcMar>
              <w:left w:w="28" w:type="dxa"/>
              <w:right w:w="28" w:type="dxa"/>
            </w:tcMar>
            <w:hideMark/>
          </w:tcPr>
          <w:p w14:paraId="143F625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4C5EB8FA" w14:textId="77777777" w:rsidTr="00FD6041">
        <w:trPr>
          <w:trHeight w:val="20"/>
        </w:trPr>
        <w:tc>
          <w:tcPr>
            <w:tcW w:w="122" w:type="pct"/>
            <w:shd w:val="clear" w:color="auto" w:fill="auto"/>
            <w:tcMar>
              <w:left w:w="28" w:type="dxa"/>
              <w:right w:w="28" w:type="dxa"/>
            </w:tcMar>
            <w:hideMark/>
          </w:tcPr>
          <w:p w14:paraId="7F6B261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12</w:t>
            </w:r>
          </w:p>
        </w:tc>
        <w:tc>
          <w:tcPr>
            <w:tcW w:w="337" w:type="pct"/>
            <w:shd w:val="clear" w:color="auto" w:fill="auto"/>
            <w:tcMar>
              <w:left w:w="28" w:type="dxa"/>
              <w:right w:w="28" w:type="dxa"/>
            </w:tcMar>
            <w:hideMark/>
          </w:tcPr>
          <w:p w14:paraId="4CA0B97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spellStart"/>
            <w:r w:rsidRPr="00FD6041">
              <w:rPr>
                <w:rFonts w:ascii="Times New Roman" w:eastAsia="Times New Roman" w:hAnsi="Times New Roman" w:cs="Times New Roman"/>
                <w:color w:val="000000"/>
                <w:sz w:val="12"/>
                <w:szCs w:val="12"/>
                <w:lang w:eastAsia="ru-RU"/>
              </w:rPr>
              <w:t>Осинниковский</w:t>
            </w:r>
            <w:proofErr w:type="spellEnd"/>
            <w:r w:rsidRPr="00FD6041">
              <w:rPr>
                <w:rFonts w:ascii="Times New Roman" w:eastAsia="Times New Roman" w:hAnsi="Times New Roman" w:cs="Times New Roman"/>
                <w:color w:val="000000"/>
                <w:sz w:val="12"/>
                <w:szCs w:val="12"/>
                <w:lang w:eastAsia="ru-RU"/>
              </w:rPr>
              <w:t xml:space="preserve"> РЭС</w:t>
            </w:r>
          </w:p>
        </w:tc>
        <w:tc>
          <w:tcPr>
            <w:tcW w:w="129" w:type="pct"/>
            <w:shd w:val="clear" w:color="auto" w:fill="auto"/>
            <w:tcMar>
              <w:left w:w="28" w:type="dxa"/>
              <w:right w:w="28" w:type="dxa"/>
            </w:tcMar>
            <w:hideMark/>
          </w:tcPr>
          <w:p w14:paraId="4CF7C8C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420" w:type="pct"/>
            <w:shd w:val="clear" w:color="auto" w:fill="auto"/>
            <w:tcMar>
              <w:left w:w="28" w:type="dxa"/>
              <w:right w:w="28" w:type="dxa"/>
            </w:tcMar>
            <w:hideMark/>
          </w:tcPr>
          <w:p w14:paraId="58DF074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Ф-6-52-16</w:t>
            </w:r>
          </w:p>
        </w:tc>
        <w:tc>
          <w:tcPr>
            <w:tcW w:w="168" w:type="pct"/>
            <w:shd w:val="clear" w:color="auto" w:fill="auto"/>
            <w:tcMar>
              <w:left w:w="28" w:type="dxa"/>
              <w:right w:w="28" w:type="dxa"/>
            </w:tcMar>
            <w:hideMark/>
          </w:tcPr>
          <w:p w14:paraId="7F2758C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49" w:type="pct"/>
            <w:shd w:val="clear" w:color="auto" w:fill="auto"/>
            <w:tcMar>
              <w:left w:w="28" w:type="dxa"/>
              <w:right w:w="28" w:type="dxa"/>
            </w:tcMar>
            <w:hideMark/>
          </w:tcPr>
          <w:p w14:paraId="2386B62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09,15 2022.03.15</w:t>
            </w:r>
          </w:p>
        </w:tc>
        <w:tc>
          <w:tcPr>
            <w:tcW w:w="249" w:type="pct"/>
            <w:shd w:val="clear" w:color="auto" w:fill="auto"/>
            <w:tcMar>
              <w:left w:w="28" w:type="dxa"/>
              <w:right w:w="28" w:type="dxa"/>
            </w:tcMar>
            <w:hideMark/>
          </w:tcPr>
          <w:p w14:paraId="0206851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12,20 2022.03.15</w:t>
            </w:r>
          </w:p>
        </w:tc>
        <w:tc>
          <w:tcPr>
            <w:tcW w:w="122" w:type="pct"/>
            <w:shd w:val="clear" w:color="auto" w:fill="auto"/>
            <w:tcMar>
              <w:left w:w="28" w:type="dxa"/>
              <w:right w:w="28" w:type="dxa"/>
            </w:tcMar>
            <w:hideMark/>
          </w:tcPr>
          <w:p w14:paraId="4F2C2FB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81" w:type="pct"/>
            <w:shd w:val="clear" w:color="auto" w:fill="auto"/>
            <w:tcMar>
              <w:left w:w="28" w:type="dxa"/>
              <w:right w:w="28" w:type="dxa"/>
            </w:tcMar>
            <w:hideMark/>
          </w:tcPr>
          <w:p w14:paraId="6D2FB5C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3,08</w:t>
            </w:r>
          </w:p>
        </w:tc>
        <w:tc>
          <w:tcPr>
            <w:tcW w:w="419" w:type="pct"/>
            <w:shd w:val="clear" w:color="auto" w:fill="auto"/>
            <w:tcMar>
              <w:left w:w="28" w:type="dxa"/>
              <w:right w:w="28" w:type="dxa"/>
            </w:tcMar>
            <w:hideMark/>
          </w:tcPr>
          <w:p w14:paraId="5A5DA7E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22" w:type="pct"/>
            <w:shd w:val="clear" w:color="auto" w:fill="auto"/>
            <w:tcMar>
              <w:left w:w="28" w:type="dxa"/>
              <w:right w:w="28" w:type="dxa"/>
            </w:tcMar>
            <w:hideMark/>
          </w:tcPr>
          <w:p w14:paraId="55FE1DB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10C680B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2A44F62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32A2F6F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30E8B38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6A3B0C9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765DF30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0D42853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4BFDE8C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66D8B51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22A7610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0A41720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0BC04A6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49" w:type="pct"/>
            <w:shd w:val="clear" w:color="auto" w:fill="auto"/>
            <w:tcMar>
              <w:left w:w="28" w:type="dxa"/>
              <w:right w:w="28" w:type="dxa"/>
            </w:tcMar>
            <w:hideMark/>
          </w:tcPr>
          <w:p w14:paraId="6AF29B9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10" w:type="pct"/>
            <w:shd w:val="clear" w:color="auto" w:fill="auto"/>
            <w:tcMar>
              <w:left w:w="28" w:type="dxa"/>
              <w:right w:w="28" w:type="dxa"/>
            </w:tcMar>
            <w:hideMark/>
          </w:tcPr>
          <w:p w14:paraId="7848EC9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2" w:type="pct"/>
            <w:shd w:val="clear" w:color="auto" w:fill="auto"/>
            <w:tcMar>
              <w:left w:w="28" w:type="dxa"/>
              <w:right w:w="28" w:type="dxa"/>
            </w:tcMar>
            <w:hideMark/>
          </w:tcPr>
          <w:p w14:paraId="20A84D5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3" w:type="pct"/>
            <w:shd w:val="clear" w:color="auto" w:fill="auto"/>
            <w:tcMar>
              <w:left w:w="28" w:type="dxa"/>
              <w:right w:w="28" w:type="dxa"/>
            </w:tcMar>
            <w:hideMark/>
          </w:tcPr>
          <w:p w14:paraId="73ACEF2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59796D08" w14:textId="77777777" w:rsidTr="00FD6041">
        <w:trPr>
          <w:trHeight w:val="20"/>
        </w:trPr>
        <w:tc>
          <w:tcPr>
            <w:tcW w:w="122" w:type="pct"/>
            <w:shd w:val="clear" w:color="auto" w:fill="auto"/>
            <w:tcMar>
              <w:left w:w="28" w:type="dxa"/>
              <w:right w:w="28" w:type="dxa"/>
            </w:tcMar>
            <w:hideMark/>
          </w:tcPr>
          <w:p w14:paraId="68EB2F8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13</w:t>
            </w:r>
          </w:p>
        </w:tc>
        <w:tc>
          <w:tcPr>
            <w:tcW w:w="337" w:type="pct"/>
            <w:shd w:val="clear" w:color="auto" w:fill="auto"/>
            <w:tcMar>
              <w:left w:w="28" w:type="dxa"/>
              <w:right w:w="28" w:type="dxa"/>
            </w:tcMar>
            <w:hideMark/>
          </w:tcPr>
          <w:p w14:paraId="218C212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spellStart"/>
            <w:r w:rsidRPr="00FD6041">
              <w:rPr>
                <w:rFonts w:ascii="Times New Roman" w:eastAsia="Times New Roman" w:hAnsi="Times New Roman" w:cs="Times New Roman"/>
                <w:color w:val="000000"/>
                <w:sz w:val="12"/>
                <w:szCs w:val="12"/>
                <w:lang w:eastAsia="ru-RU"/>
              </w:rPr>
              <w:t>Осинниковский</w:t>
            </w:r>
            <w:proofErr w:type="spellEnd"/>
            <w:r w:rsidRPr="00FD6041">
              <w:rPr>
                <w:rFonts w:ascii="Times New Roman" w:eastAsia="Times New Roman" w:hAnsi="Times New Roman" w:cs="Times New Roman"/>
                <w:color w:val="000000"/>
                <w:sz w:val="12"/>
                <w:szCs w:val="12"/>
                <w:lang w:eastAsia="ru-RU"/>
              </w:rPr>
              <w:t xml:space="preserve"> РЭС</w:t>
            </w:r>
          </w:p>
        </w:tc>
        <w:tc>
          <w:tcPr>
            <w:tcW w:w="129" w:type="pct"/>
            <w:shd w:val="clear" w:color="auto" w:fill="auto"/>
            <w:tcMar>
              <w:left w:w="28" w:type="dxa"/>
              <w:right w:w="28" w:type="dxa"/>
            </w:tcMar>
            <w:hideMark/>
          </w:tcPr>
          <w:p w14:paraId="17E14C8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420" w:type="pct"/>
            <w:shd w:val="clear" w:color="auto" w:fill="auto"/>
            <w:tcMar>
              <w:left w:w="28" w:type="dxa"/>
              <w:right w:w="28" w:type="dxa"/>
            </w:tcMar>
            <w:hideMark/>
          </w:tcPr>
          <w:p w14:paraId="3940E18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Ф-6-52-17</w:t>
            </w:r>
          </w:p>
        </w:tc>
        <w:tc>
          <w:tcPr>
            <w:tcW w:w="168" w:type="pct"/>
            <w:shd w:val="clear" w:color="auto" w:fill="auto"/>
            <w:tcMar>
              <w:left w:w="28" w:type="dxa"/>
              <w:right w:w="28" w:type="dxa"/>
            </w:tcMar>
            <w:hideMark/>
          </w:tcPr>
          <w:p w14:paraId="0919E59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49" w:type="pct"/>
            <w:shd w:val="clear" w:color="auto" w:fill="auto"/>
            <w:tcMar>
              <w:left w:w="28" w:type="dxa"/>
              <w:right w:w="28" w:type="dxa"/>
            </w:tcMar>
            <w:hideMark/>
          </w:tcPr>
          <w:p w14:paraId="418AC0D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11,25 2022.03.25</w:t>
            </w:r>
          </w:p>
        </w:tc>
        <w:tc>
          <w:tcPr>
            <w:tcW w:w="249" w:type="pct"/>
            <w:shd w:val="clear" w:color="auto" w:fill="auto"/>
            <w:tcMar>
              <w:left w:w="28" w:type="dxa"/>
              <w:right w:w="28" w:type="dxa"/>
            </w:tcMar>
            <w:hideMark/>
          </w:tcPr>
          <w:p w14:paraId="03155EF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14,22 2022.03.25</w:t>
            </w:r>
          </w:p>
        </w:tc>
        <w:tc>
          <w:tcPr>
            <w:tcW w:w="122" w:type="pct"/>
            <w:shd w:val="clear" w:color="auto" w:fill="auto"/>
            <w:tcMar>
              <w:left w:w="28" w:type="dxa"/>
              <w:right w:w="28" w:type="dxa"/>
            </w:tcMar>
            <w:hideMark/>
          </w:tcPr>
          <w:p w14:paraId="65E8CF3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81" w:type="pct"/>
            <w:shd w:val="clear" w:color="auto" w:fill="auto"/>
            <w:tcMar>
              <w:left w:w="28" w:type="dxa"/>
              <w:right w:w="28" w:type="dxa"/>
            </w:tcMar>
            <w:hideMark/>
          </w:tcPr>
          <w:p w14:paraId="2F61841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2,95</w:t>
            </w:r>
          </w:p>
        </w:tc>
        <w:tc>
          <w:tcPr>
            <w:tcW w:w="419" w:type="pct"/>
            <w:shd w:val="clear" w:color="auto" w:fill="auto"/>
            <w:tcMar>
              <w:left w:w="28" w:type="dxa"/>
              <w:right w:w="28" w:type="dxa"/>
            </w:tcMar>
            <w:hideMark/>
          </w:tcPr>
          <w:p w14:paraId="4B1619F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22" w:type="pct"/>
            <w:shd w:val="clear" w:color="auto" w:fill="auto"/>
            <w:tcMar>
              <w:left w:w="28" w:type="dxa"/>
              <w:right w:w="28" w:type="dxa"/>
            </w:tcMar>
            <w:hideMark/>
          </w:tcPr>
          <w:p w14:paraId="29EDD80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2484E46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193AF9D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068E9BD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27FC996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20962DF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3C6ED20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027CE45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0C517AA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2CDA713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53355B8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41061D5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22A1083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49" w:type="pct"/>
            <w:shd w:val="clear" w:color="auto" w:fill="auto"/>
            <w:tcMar>
              <w:left w:w="28" w:type="dxa"/>
              <w:right w:w="28" w:type="dxa"/>
            </w:tcMar>
            <w:hideMark/>
          </w:tcPr>
          <w:p w14:paraId="16C5363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10" w:type="pct"/>
            <w:shd w:val="clear" w:color="auto" w:fill="auto"/>
            <w:tcMar>
              <w:left w:w="28" w:type="dxa"/>
              <w:right w:w="28" w:type="dxa"/>
            </w:tcMar>
            <w:hideMark/>
          </w:tcPr>
          <w:p w14:paraId="26BDCF1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2" w:type="pct"/>
            <w:shd w:val="clear" w:color="auto" w:fill="auto"/>
            <w:tcMar>
              <w:left w:w="28" w:type="dxa"/>
              <w:right w:w="28" w:type="dxa"/>
            </w:tcMar>
            <w:hideMark/>
          </w:tcPr>
          <w:p w14:paraId="5ABDBF6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3" w:type="pct"/>
            <w:shd w:val="clear" w:color="auto" w:fill="auto"/>
            <w:tcMar>
              <w:left w:w="28" w:type="dxa"/>
              <w:right w:w="28" w:type="dxa"/>
            </w:tcMar>
            <w:hideMark/>
          </w:tcPr>
          <w:p w14:paraId="3C63BDE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5AAE02B0" w14:textId="77777777" w:rsidTr="00FD6041">
        <w:trPr>
          <w:trHeight w:val="20"/>
        </w:trPr>
        <w:tc>
          <w:tcPr>
            <w:tcW w:w="122" w:type="pct"/>
            <w:shd w:val="clear" w:color="auto" w:fill="auto"/>
            <w:tcMar>
              <w:left w:w="28" w:type="dxa"/>
              <w:right w:w="28" w:type="dxa"/>
            </w:tcMar>
            <w:hideMark/>
          </w:tcPr>
          <w:p w14:paraId="2258C07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14</w:t>
            </w:r>
          </w:p>
        </w:tc>
        <w:tc>
          <w:tcPr>
            <w:tcW w:w="337" w:type="pct"/>
            <w:shd w:val="clear" w:color="auto" w:fill="auto"/>
            <w:tcMar>
              <w:left w:w="28" w:type="dxa"/>
              <w:right w:w="28" w:type="dxa"/>
            </w:tcMar>
            <w:hideMark/>
          </w:tcPr>
          <w:p w14:paraId="41DD93E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spellStart"/>
            <w:r w:rsidRPr="00FD6041">
              <w:rPr>
                <w:rFonts w:ascii="Times New Roman" w:eastAsia="Times New Roman" w:hAnsi="Times New Roman" w:cs="Times New Roman"/>
                <w:color w:val="000000"/>
                <w:sz w:val="12"/>
                <w:szCs w:val="12"/>
                <w:lang w:eastAsia="ru-RU"/>
              </w:rPr>
              <w:t>Цетральный</w:t>
            </w:r>
            <w:proofErr w:type="spellEnd"/>
            <w:r w:rsidRPr="00FD6041">
              <w:rPr>
                <w:rFonts w:ascii="Times New Roman" w:eastAsia="Times New Roman" w:hAnsi="Times New Roman" w:cs="Times New Roman"/>
                <w:color w:val="000000"/>
                <w:sz w:val="12"/>
                <w:szCs w:val="12"/>
                <w:lang w:eastAsia="ru-RU"/>
              </w:rPr>
              <w:t xml:space="preserve"> РЭС</w:t>
            </w:r>
          </w:p>
        </w:tc>
        <w:tc>
          <w:tcPr>
            <w:tcW w:w="129" w:type="pct"/>
            <w:shd w:val="clear" w:color="auto" w:fill="auto"/>
            <w:tcMar>
              <w:left w:w="28" w:type="dxa"/>
              <w:right w:w="28" w:type="dxa"/>
            </w:tcMar>
            <w:hideMark/>
          </w:tcPr>
          <w:p w14:paraId="6C7F5DC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ПС</w:t>
            </w:r>
          </w:p>
        </w:tc>
        <w:tc>
          <w:tcPr>
            <w:tcW w:w="420" w:type="pct"/>
            <w:shd w:val="clear" w:color="auto" w:fill="auto"/>
            <w:tcMar>
              <w:left w:w="28" w:type="dxa"/>
              <w:right w:w="28" w:type="dxa"/>
            </w:tcMar>
            <w:hideMark/>
          </w:tcPr>
          <w:p w14:paraId="6D3E88B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ЛР ВЛ-35 С-1</w:t>
            </w:r>
          </w:p>
        </w:tc>
        <w:tc>
          <w:tcPr>
            <w:tcW w:w="168" w:type="pct"/>
            <w:shd w:val="clear" w:color="auto" w:fill="auto"/>
            <w:tcMar>
              <w:left w:w="28" w:type="dxa"/>
              <w:right w:w="28" w:type="dxa"/>
            </w:tcMar>
            <w:hideMark/>
          </w:tcPr>
          <w:p w14:paraId="130FCF7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35</w:t>
            </w:r>
          </w:p>
        </w:tc>
        <w:tc>
          <w:tcPr>
            <w:tcW w:w="249" w:type="pct"/>
            <w:shd w:val="clear" w:color="auto" w:fill="auto"/>
            <w:tcMar>
              <w:left w:w="28" w:type="dxa"/>
              <w:right w:w="28" w:type="dxa"/>
            </w:tcMar>
            <w:hideMark/>
          </w:tcPr>
          <w:p w14:paraId="6095D85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10,56 2022.04.26</w:t>
            </w:r>
          </w:p>
        </w:tc>
        <w:tc>
          <w:tcPr>
            <w:tcW w:w="249" w:type="pct"/>
            <w:shd w:val="clear" w:color="auto" w:fill="auto"/>
            <w:tcMar>
              <w:left w:w="28" w:type="dxa"/>
              <w:right w:w="28" w:type="dxa"/>
            </w:tcMar>
            <w:hideMark/>
          </w:tcPr>
          <w:p w14:paraId="6F9AA8C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14,25 2022.04.26</w:t>
            </w:r>
          </w:p>
        </w:tc>
        <w:tc>
          <w:tcPr>
            <w:tcW w:w="122" w:type="pct"/>
            <w:shd w:val="clear" w:color="auto" w:fill="auto"/>
            <w:tcMar>
              <w:left w:w="28" w:type="dxa"/>
              <w:right w:w="28" w:type="dxa"/>
            </w:tcMar>
            <w:hideMark/>
          </w:tcPr>
          <w:p w14:paraId="1B4A96B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81" w:type="pct"/>
            <w:shd w:val="clear" w:color="auto" w:fill="auto"/>
            <w:tcMar>
              <w:left w:w="28" w:type="dxa"/>
              <w:right w:w="28" w:type="dxa"/>
            </w:tcMar>
            <w:hideMark/>
          </w:tcPr>
          <w:p w14:paraId="1784C70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3,48</w:t>
            </w:r>
          </w:p>
        </w:tc>
        <w:tc>
          <w:tcPr>
            <w:tcW w:w="419" w:type="pct"/>
            <w:shd w:val="clear" w:color="auto" w:fill="auto"/>
            <w:tcMar>
              <w:left w:w="28" w:type="dxa"/>
              <w:right w:w="28" w:type="dxa"/>
            </w:tcMar>
            <w:hideMark/>
          </w:tcPr>
          <w:p w14:paraId="5BD3CAC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ПС 35/6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 xml:space="preserve"> "</w:t>
            </w:r>
            <w:proofErr w:type="spellStart"/>
            <w:r w:rsidRPr="00FD6041">
              <w:rPr>
                <w:rFonts w:ascii="Times New Roman" w:eastAsia="Times New Roman" w:hAnsi="Times New Roman" w:cs="Times New Roman"/>
                <w:color w:val="000000"/>
                <w:sz w:val="12"/>
                <w:szCs w:val="12"/>
                <w:lang w:eastAsia="ru-RU"/>
              </w:rPr>
              <w:t>Еловская</w:t>
            </w:r>
            <w:proofErr w:type="spellEnd"/>
            <w:r w:rsidRPr="00FD6041">
              <w:rPr>
                <w:rFonts w:ascii="Times New Roman" w:eastAsia="Times New Roman" w:hAnsi="Times New Roman" w:cs="Times New Roman"/>
                <w:color w:val="000000"/>
                <w:sz w:val="12"/>
                <w:szCs w:val="12"/>
                <w:lang w:eastAsia="ru-RU"/>
              </w:rPr>
              <w:t>" №12</w:t>
            </w:r>
          </w:p>
        </w:tc>
        <w:tc>
          <w:tcPr>
            <w:tcW w:w="122" w:type="pct"/>
            <w:shd w:val="clear" w:color="auto" w:fill="auto"/>
            <w:tcMar>
              <w:left w:w="28" w:type="dxa"/>
              <w:right w:w="28" w:type="dxa"/>
            </w:tcMar>
            <w:hideMark/>
          </w:tcPr>
          <w:p w14:paraId="67181F5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2376688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1093DCE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w:t>
            </w:r>
          </w:p>
        </w:tc>
        <w:tc>
          <w:tcPr>
            <w:tcW w:w="122" w:type="pct"/>
            <w:shd w:val="clear" w:color="auto" w:fill="auto"/>
            <w:tcMar>
              <w:left w:w="28" w:type="dxa"/>
              <w:right w:w="28" w:type="dxa"/>
            </w:tcMar>
            <w:hideMark/>
          </w:tcPr>
          <w:p w14:paraId="138F558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7CD1D9C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199DE75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w:t>
            </w:r>
          </w:p>
        </w:tc>
        <w:tc>
          <w:tcPr>
            <w:tcW w:w="122" w:type="pct"/>
            <w:shd w:val="clear" w:color="auto" w:fill="auto"/>
            <w:tcMar>
              <w:left w:w="28" w:type="dxa"/>
              <w:right w:w="28" w:type="dxa"/>
            </w:tcMar>
            <w:hideMark/>
          </w:tcPr>
          <w:p w14:paraId="59C1BCB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7871A1D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w:t>
            </w:r>
          </w:p>
        </w:tc>
        <w:tc>
          <w:tcPr>
            <w:tcW w:w="122" w:type="pct"/>
            <w:shd w:val="clear" w:color="auto" w:fill="auto"/>
            <w:tcMar>
              <w:left w:w="28" w:type="dxa"/>
              <w:right w:w="28" w:type="dxa"/>
            </w:tcMar>
            <w:hideMark/>
          </w:tcPr>
          <w:p w14:paraId="3A5A2AB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302498B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0702E10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148050E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19AD0CC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49" w:type="pct"/>
            <w:shd w:val="clear" w:color="auto" w:fill="auto"/>
            <w:tcMar>
              <w:left w:w="28" w:type="dxa"/>
              <w:right w:w="28" w:type="dxa"/>
            </w:tcMar>
            <w:hideMark/>
          </w:tcPr>
          <w:p w14:paraId="1ECF299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10" w:type="pct"/>
            <w:shd w:val="clear" w:color="auto" w:fill="auto"/>
            <w:tcMar>
              <w:left w:w="28" w:type="dxa"/>
              <w:right w:w="28" w:type="dxa"/>
            </w:tcMar>
            <w:hideMark/>
          </w:tcPr>
          <w:p w14:paraId="0C7B922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2" w:type="pct"/>
            <w:shd w:val="clear" w:color="auto" w:fill="auto"/>
            <w:tcMar>
              <w:left w:w="28" w:type="dxa"/>
              <w:right w:w="28" w:type="dxa"/>
            </w:tcMar>
            <w:hideMark/>
          </w:tcPr>
          <w:p w14:paraId="7BA18A4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3" w:type="pct"/>
            <w:shd w:val="clear" w:color="auto" w:fill="auto"/>
            <w:tcMar>
              <w:left w:w="28" w:type="dxa"/>
              <w:right w:w="28" w:type="dxa"/>
            </w:tcMar>
            <w:hideMark/>
          </w:tcPr>
          <w:p w14:paraId="7F437A0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3D790405" w14:textId="77777777" w:rsidTr="00FD6041">
        <w:trPr>
          <w:trHeight w:val="20"/>
        </w:trPr>
        <w:tc>
          <w:tcPr>
            <w:tcW w:w="122" w:type="pct"/>
            <w:shd w:val="clear" w:color="auto" w:fill="auto"/>
            <w:tcMar>
              <w:left w:w="28" w:type="dxa"/>
              <w:right w:w="28" w:type="dxa"/>
            </w:tcMar>
            <w:hideMark/>
          </w:tcPr>
          <w:p w14:paraId="60A9FC2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15</w:t>
            </w:r>
          </w:p>
        </w:tc>
        <w:tc>
          <w:tcPr>
            <w:tcW w:w="337" w:type="pct"/>
            <w:shd w:val="clear" w:color="auto" w:fill="auto"/>
            <w:tcMar>
              <w:left w:w="28" w:type="dxa"/>
              <w:right w:w="28" w:type="dxa"/>
            </w:tcMar>
            <w:hideMark/>
          </w:tcPr>
          <w:p w14:paraId="743BDC7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spellStart"/>
            <w:r w:rsidRPr="00FD6041">
              <w:rPr>
                <w:rFonts w:ascii="Times New Roman" w:eastAsia="Times New Roman" w:hAnsi="Times New Roman" w:cs="Times New Roman"/>
                <w:color w:val="000000"/>
                <w:sz w:val="12"/>
                <w:szCs w:val="12"/>
                <w:lang w:eastAsia="ru-RU"/>
              </w:rPr>
              <w:t>Осинниковский</w:t>
            </w:r>
            <w:proofErr w:type="spellEnd"/>
            <w:r w:rsidRPr="00FD6041">
              <w:rPr>
                <w:rFonts w:ascii="Times New Roman" w:eastAsia="Times New Roman" w:hAnsi="Times New Roman" w:cs="Times New Roman"/>
                <w:color w:val="000000"/>
                <w:sz w:val="12"/>
                <w:szCs w:val="12"/>
                <w:lang w:eastAsia="ru-RU"/>
              </w:rPr>
              <w:t xml:space="preserve"> РЭС</w:t>
            </w:r>
          </w:p>
        </w:tc>
        <w:tc>
          <w:tcPr>
            <w:tcW w:w="129" w:type="pct"/>
            <w:shd w:val="clear" w:color="auto" w:fill="auto"/>
            <w:tcMar>
              <w:left w:w="28" w:type="dxa"/>
              <w:right w:w="28" w:type="dxa"/>
            </w:tcMar>
            <w:hideMark/>
          </w:tcPr>
          <w:p w14:paraId="378632E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420" w:type="pct"/>
            <w:shd w:val="clear" w:color="auto" w:fill="auto"/>
            <w:tcMar>
              <w:left w:w="28" w:type="dxa"/>
              <w:right w:w="28" w:type="dxa"/>
            </w:tcMar>
            <w:hideMark/>
          </w:tcPr>
          <w:p w14:paraId="325A8D4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Ф-6-52-24</w:t>
            </w:r>
          </w:p>
        </w:tc>
        <w:tc>
          <w:tcPr>
            <w:tcW w:w="168" w:type="pct"/>
            <w:shd w:val="clear" w:color="auto" w:fill="auto"/>
            <w:tcMar>
              <w:left w:w="28" w:type="dxa"/>
              <w:right w:w="28" w:type="dxa"/>
            </w:tcMar>
            <w:hideMark/>
          </w:tcPr>
          <w:p w14:paraId="56EA7E5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49" w:type="pct"/>
            <w:shd w:val="clear" w:color="auto" w:fill="auto"/>
            <w:tcMar>
              <w:left w:w="28" w:type="dxa"/>
              <w:right w:w="28" w:type="dxa"/>
            </w:tcMar>
            <w:hideMark/>
          </w:tcPr>
          <w:p w14:paraId="7CFE77A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10,00 2022.04.29</w:t>
            </w:r>
          </w:p>
        </w:tc>
        <w:tc>
          <w:tcPr>
            <w:tcW w:w="249" w:type="pct"/>
            <w:shd w:val="clear" w:color="auto" w:fill="auto"/>
            <w:tcMar>
              <w:left w:w="28" w:type="dxa"/>
              <w:right w:w="28" w:type="dxa"/>
            </w:tcMar>
            <w:hideMark/>
          </w:tcPr>
          <w:p w14:paraId="4940E82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13,13 2022.04.29</w:t>
            </w:r>
          </w:p>
        </w:tc>
        <w:tc>
          <w:tcPr>
            <w:tcW w:w="122" w:type="pct"/>
            <w:shd w:val="clear" w:color="auto" w:fill="auto"/>
            <w:tcMar>
              <w:left w:w="28" w:type="dxa"/>
              <w:right w:w="28" w:type="dxa"/>
            </w:tcMar>
            <w:hideMark/>
          </w:tcPr>
          <w:p w14:paraId="5A1814A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81" w:type="pct"/>
            <w:shd w:val="clear" w:color="auto" w:fill="auto"/>
            <w:tcMar>
              <w:left w:w="28" w:type="dxa"/>
              <w:right w:w="28" w:type="dxa"/>
            </w:tcMar>
            <w:hideMark/>
          </w:tcPr>
          <w:p w14:paraId="68DC889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3,22</w:t>
            </w:r>
          </w:p>
        </w:tc>
        <w:tc>
          <w:tcPr>
            <w:tcW w:w="419" w:type="pct"/>
            <w:shd w:val="clear" w:color="auto" w:fill="auto"/>
            <w:tcMar>
              <w:left w:w="28" w:type="dxa"/>
              <w:right w:w="28" w:type="dxa"/>
            </w:tcMar>
            <w:hideMark/>
          </w:tcPr>
          <w:p w14:paraId="6F708E0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22" w:type="pct"/>
            <w:shd w:val="clear" w:color="auto" w:fill="auto"/>
            <w:tcMar>
              <w:left w:w="28" w:type="dxa"/>
              <w:right w:w="28" w:type="dxa"/>
            </w:tcMar>
            <w:hideMark/>
          </w:tcPr>
          <w:p w14:paraId="4C056A7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06D28C3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5658B3F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23FC590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22F1378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1AEB9D1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5BF668E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17232ED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3BC8246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08285AE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0F343C9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620448B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596562C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49" w:type="pct"/>
            <w:shd w:val="clear" w:color="auto" w:fill="auto"/>
            <w:tcMar>
              <w:left w:w="28" w:type="dxa"/>
              <w:right w:w="28" w:type="dxa"/>
            </w:tcMar>
            <w:hideMark/>
          </w:tcPr>
          <w:p w14:paraId="218A3F4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10" w:type="pct"/>
            <w:shd w:val="clear" w:color="auto" w:fill="auto"/>
            <w:tcMar>
              <w:left w:w="28" w:type="dxa"/>
              <w:right w:w="28" w:type="dxa"/>
            </w:tcMar>
            <w:hideMark/>
          </w:tcPr>
          <w:p w14:paraId="4FAA9DB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2" w:type="pct"/>
            <w:shd w:val="clear" w:color="auto" w:fill="auto"/>
            <w:tcMar>
              <w:left w:w="28" w:type="dxa"/>
              <w:right w:w="28" w:type="dxa"/>
            </w:tcMar>
            <w:hideMark/>
          </w:tcPr>
          <w:p w14:paraId="5F70AF1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3" w:type="pct"/>
            <w:shd w:val="clear" w:color="auto" w:fill="auto"/>
            <w:tcMar>
              <w:left w:w="28" w:type="dxa"/>
              <w:right w:w="28" w:type="dxa"/>
            </w:tcMar>
            <w:hideMark/>
          </w:tcPr>
          <w:p w14:paraId="00FB22F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0A92628D" w14:textId="77777777" w:rsidTr="00FD6041">
        <w:trPr>
          <w:trHeight w:val="20"/>
        </w:trPr>
        <w:tc>
          <w:tcPr>
            <w:tcW w:w="122" w:type="pct"/>
            <w:shd w:val="clear" w:color="auto" w:fill="auto"/>
            <w:tcMar>
              <w:left w:w="28" w:type="dxa"/>
              <w:right w:w="28" w:type="dxa"/>
            </w:tcMar>
            <w:hideMark/>
          </w:tcPr>
          <w:p w14:paraId="669C06B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16</w:t>
            </w:r>
          </w:p>
        </w:tc>
        <w:tc>
          <w:tcPr>
            <w:tcW w:w="337" w:type="pct"/>
            <w:shd w:val="clear" w:color="auto" w:fill="auto"/>
            <w:tcMar>
              <w:left w:w="28" w:type="dxa"/>
              <w:right w:w="28" w:type="dxa"/>
            </w:tcMar>
            <w:hideMark/>
          </w:tcPr>
          <w:p w14:paraId="0AB96F3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29" w:type="pct"/>
            <w:shd w:val="clear" w:color="auto" w:fill="auto"/>
            <w:tcMar>
              <w:left w:w="28" w:type="dxa"/>
              <w:right w:w="28" w:type="dxa"/>
            </w:tcMar>
            <w:hideMark/>
          </w:tcPr>
          <w:p w14:paraId="06EBA22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420" w:type="pct"/>
            <w:shd w:val="clear" w:color="auto" w:fill="auto"/>
            <w:tcMar>
              <w:left w:w="28" w:type="dxa"/>
              <w:right w:w="28" w:type="dxa"/>
            </w:tcMar>
            <w:hideMark/>
          </w:tcPr>
          <w:p w14:paraId="18B8E64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r w:rsidRPr="00FD6041">
              <w:rPr>
                <w:rFonts w:ascii="Times New Roman" w:eastAsia="Times New Roman" w:hAnsi="Times New Roman" w:cs="Times New Roman"/>
                <w:color w:val="000000"/>
                <w:sz w:val="12"/>
                <w:szCs w:val="12"/>
                <w:lang w:eastAsia="ru-RU"/>
              </w:rPr>
              <w:t xml:space="preserve"> 110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 xml:space="preserve"> Бачатская-Ново-Бачатская-1</w:t>
            </w:r>
          </w:p>
        </w:tc>
        <w:tc>
          <w:tcPr>
            <w:tcW w:w="168" w:type="pct"/>
            <w:shd w:val="clear" w:color="auto" w:fill="auto"/>
            <w:tcMar>
              <w:left w:w="28" w:type="dxa"/>
              <w:right w:w="28" w:type="dxa"/>
            </w:tcMar>
            <w:hideMark/>
          </w:tcPr>
          <w:p w14:paraId="0867BE9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110</w:t>
            </w:r>
          </w:p>
        </w:tc>
        <w:tc>
          <w:tcPr>
            <w:tcW w:w="249" w:type="pct"/>
            <w:shd w:val="clear" w:color="auto" w:fill="auto"/>
            <w:tcMar>
              <w:left w:w="28" w:type="dxa"/>
              <w:right w:w="28" w:type="dxa"/>
            </w:tcMar>
            <w:hideMark/>
          </w:tcPr>
          <w:p w14:paraId="0F0662B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02,55 2022.06.23</w:t>
            </w:r>
          </w:p>
        </w:tc>
        <w:tc>
          <w:tcPr>
            <w:tcW w:w="249" w:type="pct"/>
            <w:shd w:val="clear" w:color="auto" w:fill="auto"/>
            <w:tcMar>
              <w:left w:w="28" w:type="dxa"/>
              <w:right w:w="28" w:type="dxa"/>
            </w:tcMar>
            <w:hideMark/>
          </w:tcPr>
          <w:p w14:paraId="03050BF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02,55 2022.06.23</w:t>
            </w:r>
          </w:p>
        </w:tc>
        <w:tc>
          <w:tcPr>
            <w:tcW w:w="122" w:type="pct"/>
            <w:shd w:val="clear" w:color="auto" w:fill="auto"/>
            <w:tcMar>
              <w:left w:w="28" w:type="dxa"/>
              <w:right w:w="28" w:type="dxa"/>
            </w:tcMar>
            <w:hideMark/>
          </w:tcPr>
          <w:p w14:paraId="73A929F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w:t>
            </w:r>
          </w:p>
        </w:tc>
        <w:tc>
          <w:tcPr>
            <w:tcW w:w="181" w:type="pct"/>
            <w:shd w:val="clear" w:color="auto" w:fill="auto"/>
            <w:tcMar>
              <w:left w:w="28" w:type="dxa"/>
              <w:right w:w="28" w:type="dxa"/>
            </w:tcMar>
            <w:hideMark/>
          </w:tcPr>
          <w:p w14:paraId="3BBBF91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19" w:type="pct"/>
            <w:shd w:val="clear" w:color="auto" w:fill="auto"/>
            <w:tcMar>
              <w:left w:w="28" w:type="dxa"/>
              <w:right w:w="28" w:type="dxa"/>
            </w:tcMar>
            <w:hideMark/>
          </w:tcPr>
          <w:p w14:paraId="3550E59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r w:rsidRPr="00FD6041">
              <w:rPr>
                <w:rFonts w:ascii="Times New Roman" w:eastAsia="Times New Roman" w:hAnsi="Times New Roman" w:cs="Times New Roman"/>
                <w:color w:val="000000"/>
                <w:sz w:val="12"/>
                <w:szCs w:val="12"/>
                <w:lang w:eastAsia="ru-RU"/>
              </w:rPr>
              <w:t xml:space="preserve"> отпайка</w:t>
            </w:r>
          </w:p>
        </w:tc>
        <w:tc>
          <w:tcPr>
            <w:tcW w:w="122" w:type="pct"/>
            <w:shd w:val="clear" w:color="auto" w:fill="auto"/>
            <w:tcMar>
              <w:left w:w="28" w:type="dxa"/>
              <w:right w:w="28" w:type="dxa"/>
            </w:tcMar>
            <w:hideMark/>
          </w:tcPr>
          <w:p w14:paraId="7B83B43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06A5288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090F88D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3401B83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4104BF1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6E24B10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10A805D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18F456F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70B9A12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1C68BB2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78DF7FA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31304ED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254DFBB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АО "Электросеть" (Кемеровская </w:t>
            </w:r>
            <w:proofErr w:type="spellStart"/>
            <w:proofErr w:type="gramStart"/>
            <w:r w:rsidRPr="00FD6041">
              <w:rPr>
                <w:rFonts w:ascii="Times New Roman" w:eastAsia="Times New Roman" w:hAnsi="Times New Roman" w:cs="Times New Roman"/>
                <w:color w:val="000000"/>
                <w:sz w:val="12"/>
                <w:szCs w:val="12"/>
                <w:lang w:eastAsia="ru-RU"/>
              </w:rPr>
              <w:t>обл</w:t>
            </w:r>
            <w:proofErr w:type="spellEnd"/>
            <w:proofErr w:type="gramEnd"/>
            <w:r w:rsidRPr="00FD6041">
              <w:rPr>
                <w:rFonts w:ascii="Times New Roman" w:eastAsia="Times New Roman" w:hAnsi="Times New Roman" w:cs="Times New Roman"/>
                <w:color w:val="000000"/>
                <w:sz w:val="12"/>
                <w:szCs w:val="12"/>
                <w:lang w:eastAsia="ru-RU"/>
              </w:rPr>
              <w:t>)</w:t>
            </w:r>
          </w:p>
        </w:tc>
        <w:tc>
          <w:tcPr>
            <w:tcW w:w="249" w:type="pct"/>
            <w:shd w:val="clear" w:color="auto" w:fill="auto"/>
            <w:tcMar>
              <w:left w:w="28" w:type="dxa"/>
              <w:right w:w="28" w:type="dxa"/>
            </w:tcMar>
            <w:hideMark/>
          </w:tcPr>
          <w:p w14:paraId="3BBE018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4 29.06.2022</w:t>
            </w:r>
          </w:p>
        </w:tc>
        <w:tc>
          <w:tcPr>
            <w:tcW w:w="210" w:type="pct"/>
            <w:shd w:val="clear" w:color="auto" w:fill="auto"/>
            <w:tcMar>
              <w:left w:w="28" w:type="dxa"/>
              <w:right w:w="28" w:type="dxa"/>
            </w:tcMar>
            <w:hideMark/>
          </w:tcPr>
          <w:p w14:paraId="034E844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3.4.14</w:t>
            </w:r>
          </w:p>
        </w:tc>
        <w:tc>
          <w:tcPr>
            <w:tcW w:w="142" w:type="pct"/>
            <w:shd w:val="clear" w:color="auto" w:fill="auto"/>
            <w:tcMar>
              <w:left w:w="28" w:type="dxa"/>
              <w:right w:w="28" w:type="dxa"/>
            </w:tcMar>
            <w:hideMark/>
          </w:tcPr>
          <w:p w14:paraId="7635232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4.12</w:t>
            </w:r>
          </w:p>
        </w:tc>
        <w:tc>
          <w:tcPr>
            <w:tcW w:w="123" w:type="pct"/>
            <w:shd w:val="clear" w:color="auto" w:fill="auto"/>
            <w:tcMar>
              <w:left w:w="28" w:type="dxa"/>
              <w:right w:w="28" w:type="dxa"/>
            </w:tcMar>
            <w:hideMark/>
          </w:tcPr>
          <w:p w14:paraId="6F938CE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78CA2A49" w14:textId="77777777" w:rsidTr="00FD6041">
        <w:trPr>
          <w:trHeight w:val="20"/>
        </w:trPr>
        <w:tc>
          <w:tcPr>
            <w:tcW w:w="122" w:type="pct"/>
            <w:shd w:val="clear" w:color="auto" w:fill="auto"/>
            <w:tcMar>
              <w:left w:w="28" w:type="dxa"/>
              <w:right w:w="28" w:type="dxa"/>
            </w:tcMar>
            <w:hideMark/>
          </w:tcPr>
          <w:p w14:paraId="2CDB77D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17</w:t>
            </w:r>
          </w:p>
        </w:tc>
        <w:tc>
          <w:tcPr>
            <w:tcW w:w="337" w:type="pct"/>
            <w:shd w:val="clear" w:color="auto" w:fill="auto"/>
            <w:tcMar>
              <w:left w:w="28" w:type="dxa"/>
              <w:right w:w="28" w:type="dxa"/>
            </w:tcMar>
            <w:hideMark/>
          </w:tcPr>
          <w:p w14:paraId="7A914AE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Кедровский РЭС</w:t>
            </w:r>
          </w:p>
        </w:tc>
        <w:tc>
          <w:tcPr>
            <w:tcW w:w="129" w:type="pct"/>
            <w:shd w:val="clear" w:color="auto" w:fill="auto"/>
            <w:tcMar>
              <w:left w:w="28" w:type="dxa"/>
              <w:right w:w="28" w:type="dxa"/>
            </w:tcMar>
            <w:hideMark/>
          </w:tcPr>
          <w:p w14:paraId="32F4151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420" w:type="pct"/>
            <w:shd w:val="clear" w:color="auto" w:fill="auto"/>
            <w:tcMar>
              <w:left w:w="28" w:type="dxa"/>
              <w:right w:w="28" w:type="dxa"/>
            </w:tcMar>
            <w:hideMark/>
          </w:tcPr>
          <w:p w14:paraId="58D975E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ВЛ-10 8ПД</w:t>
            </w:r>
          </w:p>
        </w:tc>
        <w:tc>
          <w:tcPr>
            <w:tcW w:w="168" w:type="pct"/>
            <w:shd w:val="clear" w:color="auto" w:fill="auto"/>
            <w:tcMar>
              <w:left w:w="28" w:type="dxa"/>
              <w:right w:w="28" w:type="dxa"/>
            </w:tcMar>
            <w:hideMark/>
          </w:tcPr>
          <w:p w14:paraId="298D36B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10 (10.5)</w:t>
            </w:r>
          </w:p>
        </w:tc>
        <w:tc>
          <w:tcPr>
            <w:tcW w:w="249" w:type="pct"/>
            <w:shd w:val="clear" w:color="auto" w:fill="auto"/>
            <w:tcMar>
              <w:left w:w="28" w:type="dxa"/>
              <w:right w:w="28" w:type="dxa"/>
            </w:tcMar>
            <w:hideMark/>
          </w:tcPr>
          <w:p w14:paraId="2979313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02,59 2022.06.23</w:t>
            </w:r>
          </w:p>
        </w:tc>
        <w:tc>
          <w:tcPr>
            <w:tcW w:w="249" w:type="pct"/>
            <w:shd w:val="clear" w:color="auto" w:fill="auto"/>
            <w:tcMar>
              <w:left w:w="28" w:type="dxa"/>
              <w:right w:w="28" w:type="dxa"/>
            </w:tcMar>
            <w:hideMark/>
          </w:tcPr>
          <w:p w14:paraId="29612AC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02,59 2022.06.23</w:t>
            </w:r>
          </w:p>
        </w:tc>
        <w:tc>
          <w:tcPr>
            <w:tcW w:w="122" w:type="pct"/>
            <w:shd w:val="clear" w:color="auto" w:fill="auto"/>
            <w:tcMar>
              <w:left w:w="28" w:type="dxa"/>
              <w:right w:w="28" w:type="dxa"/>
            </w:tcMar>
            <w:hideMark/>
          </w:tcPr>
          <w:p w14:paraId="0FB2BF1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w:t>
            </w:r>
          </w:p>
        </w:tc>
        <w:tc>
          <w:tcPr>
            <w:tcW w:w="181" w:type="pct"/>
            <w:shd w:val="clear" w:color="auto" w:fill="auto"/>
            <w:tcMar>
              <w:left w:w="28" w:type="dxa"/>
              <w:right w:w="28" w:type="dxa"/>
            </w:tcMar>
            <w:hideMark/>
          </w:tcPr>
          <w:p w14:paraId="5759313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19" w:type="pct"/>
            <w:shd w:val="clear" w:color="auto" w:fill="auto"/>
            <w:tcMar>
              <w:left w:w="28" w:type="dxa"/>
              <w:right w:w="28" w:type="dxa"/>
            </w:tcMar>
            <w:hideMark/>
          </w:tcPr>
          <w:p w14:paraId="13C2DC3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22" w:type="pct"/>
            <w:shd w:val="clear" w:color="auto" w:fill="auto"/>
            <w:tcMar>
              <w:left w:w="28" w:type="dxa"/>
              <w:right w:w="28" w:type="dxa"/>
            </w:tcMar>
            <w:hideMark/>
          </w:tcPr>
          <w:p w14:paraId="3587B2E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31E812B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2F23413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w:t>
            </w:r>
          </w:p>
        </w:tc>
        <w:tc>
          <w:tcPr>
            <w:tcW w:w="122" w:type="pct"/>
            <w:shd w:val="clear" w:color="auto" w:fill="auto"/>
            <w:tcMar>
              <w:left w:w="28" w:type="dxa"/>
              <w:right w:w="28" w:type="dxa"/>
            </w:tcMar>
            <w:hideMark/>
          </w:tcPr>
          <w:p w14:paraId="768A889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3BA6007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w:t>
            </w:r>
          </w:p>
        </w:tc>
        <w:tc>
          <w:tcPr>
            <w:tcW w:w="122" w:type="pct"/>
            <w:shd w:val="clear" w:color="auto" w:fill="auto"/>
            <w:tcMar>
              <w:left w:w="28" w:type="dxa"/>
              <w:right w:w="28" w:type="dxa"/>
            </w:tcMar>
            <w:hideMark/>
          </w:tcPr>
          <w:p w14:paraId="6A6D7EC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05A530B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2D4AE4E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2D3D290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w:t>
            </w:r>
          </w:p>
        </w:tc>
        <w:tc>
          <w:tcPr>
            <w:tcW w:w="122" w:type="pct"/>
            <w:shd w:val="clear" w:color="auto" w:fill="auto"/>
            <w:tcMar>
              <w:left w:w="28" w:type="dxa"/>
              <w:right w:w="28" w:type="dxa"/>
            </w:tcMar>
            <w:hideMark/>
          </w:tcPr>
          <w:p w14:paraId="1E5B854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3813B95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67B96D2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4F9D86B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49" w:type="pct"/>
            <w:shd w:val="clear" w:color="auto" w:fill="auto"/>
            <w:tcMar>
              <w:left w:w="28" w:type="dxa"/>
              <w:right w:w="28" w:type="dxa"/>
            </w:tcMar>
            <w:hideMark/>
          </w:tcPr>
          <w:p w14:paraId="6946565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5 30.06.2022</w:t>
            </w:r>
          </w:p>
        </w:tc>
        <w:tc>
          <w:tcPr>
            <w:tcW w:w="210" w:type="pct"/>
            <w:shd w:val="clear" w:color="auto" w:fill="auto"/>
            <w:tcMar>
              <w:left w:w="28" w:type="dxa"/>
              <w:right w:w="28" w:type="dxa"/>
            </w:tcMar>
            <w:hideMark/>
          </w:tcPr>
          <w:p w14:paraId="4A6A964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3.4.12.3</w:t>
            </w:r>
          </w:p>
        </w:tc>
        <w:tc>
          <w:tcPr>
            <w:tcW w:w="142" w:type="pct"/>
            <w:shd w:val="clear" w:color="auto" w:fill="auto"/>
            <w:tcMar>
              <w:left w:w="28" w:type="dxa"/>
              <w:right w:w="28" w:type="dxa"/>
            </w:tcMar>
            <w:hideMark/>
          </w:tcPr>
          <w:p w14:paraId="7614F43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4.14</w:t>
            </w:r>
          </w:p>
        </w:tc>
        <w:tc>
          <w:tcPr>
            <w:tcW w:w="123" w:type="pct"/>
            <w:shd w:val="clear" w:color="auto" w:fill="auto"/>
            <w:tcMar>
              <w:left w:w="28" w:type="dxa"/>
              <w:right w:w="28" w:type="dxa"/>
            </w:tcMar>
            <w:hideMark/>
          </w:tcPr>
          <w:p w14:paraId="1CEADA6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67B75A22" w14:textId="77777777" w:rsidTr="00FD6041">
        <w:trPr>
          <w:trHeight w:val="20"/>
        </w:trPr>
        <w:tc>
          <w:tcPr>
            <w:tcW w:w="122" w:type="pct"/>
            <w:shd w:val="clear" w:color="auto" w:fill="auto"/>
            <w:tcMar>
              <w:left w:w="28" w:type="dxa"/>
              <w:right w:w="28" w:type="dxa"/>
            </w:tcMar>
            <w:hideMark/>
          </w:tcPr>
          <w:p w14:paraId="7EC5368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18</w:t>
            </w:r>
          </w:p>
        </w:tc>
        <w:tc>
          <w:tcPr>
            <w:tcW w:w="337" w:type="pct"/>
            <w:shd w:val="clear" w:color="auto" w:fill="auto"/>
            <w:tcMar>
              <w:left w:w="28" w:type="dxa"/>
              <w:right w:w="28" w:type="dxa"/>
            </w:tcMar>
            <w:hideMark/>
          </w:tcPr>
          <w:p w14:paraId="6ECA4E6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Кедровский РЭС</w:t>
            </w:r>
          </w:p>
        </w:tc>
        <w:tc>
          <w:tcPr>
            <w:tcW w:w="129" w:type="pct"/>
            <w:shd w:val="clear" w:color="auto" w:fill="auto"/>
            <w:tcMar>
              <w:left w:w="28" w:type="dxa"/>
              <w:right w:w="28" w:type="dxa"/>
            </w:tcMar>
            <w:hideMark/>
          </w:tcPr>
          <w:p w14:paraId="622FCD5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420" w:type="pct"/>
            <w:shd w:val="clear" w:color="auto" w:fill="auto"/>
            <w:tcMar>
              <w:left w:w="28" w:type="dxa"/>
              <w:right w:w="28" w:type="dxa"/>
            </w:tcMar>
            <w:hideMark/>
          </w:tcPr>
          <w:p w14:paraId="5EE66F4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ВЛ-10 1ПД</w:t>
            </w:r>
          </w:p>
        </w:tc>
        <w:tc>
          <w:tcPr>
            <w:tcW w:w="168" w:type="pct"/>
            <w:shd w:val="clear" w:color="auto" w:fill="auto"/>
            <w:tcMar>
              <w:left w:w="28" w:type="dxa"/>
              <w:right w:w="28" w:type="dxa"/>
            </w:tcMar>
            <w:hideMark/>
          </w:tcPr>
          <w:p w14:paraId="4947F8B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10 (10.5)</w:t>
            </w:r>
          </w:p>
        </w:tc>
        <w:tc>
          <w:tcPr>
            <w:tcW w:w="249" w:type="pct"/>
            <w:shd w:val="clear" w:color="auto" w:fill="auto"/>
            <w:tcMar>
              <w:left w:w="28" w:type="dxa"/>
              <w:right w:w="28" w:type="dxa"/>
            </w:tcMar>
            <w:hideMark/>
          </w:tcPr>
          <w:p w14:paraId="691D835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20,35 2022.06.26</w:t>
            </w:r>
          </w:p>
        </w:tc>
        <w:tc>
          <w:tcPr>
            <w:tcW w:w="249" w:type="pct"/>
            <w:shd w:val="clear" w:color="auto" w:fill="auto"/>
            <w:tcMar>
              <w:left w:w="28" w:type="dxa"/>
              <w:right w:w="28" w:type="dxa"/>
            </w:tcMar>
            <w:hideMark/>
          </w:tcPr>
          <w:p w14:paraId="2C44419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21,15 2022.06.26</w:t>
            </w:r>
          </w:p>
        </w:tc>
        <w:tc>
          <w:tcPr>
            <w:tcW w:w="122" w:type="pct"/>
            <w:shd w:val="clear" w:color="auto" w:fill="auto"/>
            <w:tcMar>
              <w:left w:w="28" w:type="dxa"/>
              <w:right w:w="28" w:type="dxa"/>
            </w:tcMar>
            <w:hideMark/>
          </w:tcPr>
          <w:p w14:paraId="51947B3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w:t>
            </w:r>
          </w:p>
        </w:tc>
        <w:tc>
          <w:tcPr>
            <w:tcW w:w="181" w:type="pct"/>
            <w:shd w:val="clear" w:color="auto" w:fill="auto"/>
            <w:tcMar>
              <w:left w:w="28" w:type="dxa"/>
              <w:right w:w="28" w:type="dxa"/>
            </w:tcMar>
            <w:hideMark/>
          </w:tcPr>
          <w:p w14:paraId="4848E75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0,67</w:t>
            </w:r>
          </w:p>
        </w:tc>
        <w:tc>
          <w:tcPr>
            <w:tcW w:w="419" w:type="pct"/>
            <w:shd w:val="clear" w:color="auto" w:fill="auto"/>
            <w:tcMar>
              <w:left w:w="28" w:type="dxa"/>
              <w:right w:w="28" w:type="dxa"/>
            </w:tcMar>
            <w:hideMark/>
          </w:tcPr>
          <w:p w14:paraId="2FE0E5E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22" w:type="pct"/>
            <w:shd w:val="clear" w:color="auto" w:fill="auto"/>
            <w:tcMar>
              <w:left w:w="28" w:type="dxa"/>
              <w:right w:w="28" w:type="dxa"/>
            </w:tcMar>
            <w:hideMark/>
          </w:tcPr>
          <w:p w14:paraId="61E19AB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26F8AA8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2CB3E82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w:t>
            </w:r>
          </w:p>
        </w:tc>
        <w:tc>
          <w:tcPr>
            <w:tcW w:w="122" w:type="pct"/>
            <w:shd w:val="clear" w:color="auto" w:fill="auto"/>
            <w:tcMar>
              <w:left w:w="28" w:type="dxa"/>
              <w:right w:w="28" w:type="dxa"/>
            </w:tcMar>
            <w:hideMark/>
          </w:tcPr>
          <w:p w14:paraId="0CDDB62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30A0A59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1DFC918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w:t>
            </w:r>
          </w:p>
        </w:tc>
        <w:tc>
          <w:tcPr>
            <w:tcW w:w="122" w:type="pct"/>
            <w:shd w:val="clear" w:color="auto" w:fill="auto"/>
            <w:tcMar>
              <w:left w:w="28" w:type="dxa"/>
              <w:right w:w="28" w:type="dxa"/>
            </w:tcMar>
            <w:hideMark/>
          </w:tcPr>
          <w:p w14:paraId="7D66D5E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6D2A040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7FE917B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w:t>
            </w:r>
          </w:p>
        </w:tc>
        <w:tc>
          <w:tcPr>
            <w:tcW w:w="122" w:type="pct"/>
            <w:shd w:val="clear" w:color="auto" w:fill="auto"/>
            <w:tcMar>
              <w:left w:w="28" w:type="dxa"/>
              <w:right w:w="28" w:type="dxa"/>
            </w:tcMar>
            <w:hideMark/>
          </w:tcPr>
          <w:p w14:paraId="2C3EE67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041B9B1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321904D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04DA826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49" w:type="pct"/>
            <w:shd w:val="clear" w:color="auto" w:fill="auto"/>
            <w:tcMar>
              <w:left w:w="28" w:type="dxa"/>
              <w:right w:w="28" w:type="dxa"/>
            </w:tcMar>
            <w:hideMark/>
          </w:tcPr>
          <w:p w14:paraId="4DC9269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8 05.07.2022</w:t>
            </w:r>
          </w:p>
        </w:tc>
        <w:tc>
          <w:tcPr>
            <w:tcW w:w="210" w:type="pct"/>
            <w:shd w:val="clear" w:color="auto" w:fill="auto"/>
            <w:tcMar>
              <w:left w:w="28" w:type="dxa"/>
              <w:right w:w="28" w:type="dxa"/>
            </w:tcMar>
            <w:hideMark/>
          </w:tcPr>
          <w:p w14:paraId="38D98CA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3.4.12.2, 3.4.12.3</w:t>
            </w:r>
          </w:p>
        </w:tc>
        <w:tc>
          <w:tcPr>
            <w:tcW w:w="142" w:type="pct"/>
            <w:shd w:val="clear" w:color="auto" w:fill="auto"/>
            <w:tcMar>
              <w:left w:w="28" w:type="dxa"/>
              <w:right w:w="28" w:type="dxa"/>
            </w:tcMar>
            <w:hideMark/>
          </w:tcPr>
          <w:p w14:paraId="0CF4AAF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4.4</w:t>
            </w:r>
          </w:p>
        </w:tc>
        <w:tc>
          <w:tcPr>
            <w:tcW w:w="123" w:type="pct"/>
            <w:shd w:val="clear" w:color="auto" w:fill="auto"/>
            <w:tcMar>
              <w:left w:w="28" w:type="dxa"/>
              <w:right w:w="28" w:type="dxa"/>
            </w:tcMar>
            <w:hideMark/>
          </w:tcPr>
          <w:p w14:paraId="214ED11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r>
      <w:tr w:rsidR="00FD6041" w:rsidRPr="00FD6041" w14:paraId="1A4F5F77" w14:textId="77777777" w:rsidTr="00FD6041">
        <w:trPr>
          <w:trHeight w:val="20"/>
        </w:trPr>
        <w:tc>
          <w:tcPr>
            <w:tcW w:w="122" w:type="pct"/>
            <w:shd w:val="clear" w:color="auto" w:fill="auto"/>
            <w:tcMar>
              <w:left w:w="28" w:type="dxa"/>
              <w:right w:w="28" w:type="dxa"/>
            </w:tcMar>
            <w:hideMark/>
          </w:tcPr>
          <w:p w14:paraId="0009A5D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19</w:t>
            </w:r>
          </w:p>
        </w:tc>
        <w:tc>
          <w:tcPr>
            <w:tcW w:w="337" w:type="pct"/>
            <w:shd w:val="clear" w:color="auto" w:fill="auto"/>
            <w:tcMar>
              <w:left w:w="28" w:type="dxa"/>
              <w:right w:w="28" w:type="dxa"/>
            </w:tcMar>
            <w:hideMark/>
          </w:tcPr>
          <w:p w14:paraId="0D2BFAA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Центральный </w:t>
            </w:r>
            <w:r w:rsidRPr="00FD6041">
              <w:rPr>
                <w:rFonts w:ascii="Times New Roman" w:eastAsia="Times New Roman" w:hAnsi="Times New Roman" w:cs="Times New Roman"/>
                <w:color w:val="000000"/>
                <w:sz w:val="12"/>
                <w:szCs w:val="12"/>
                <w:lang w:eastAsia="ru-RU"/>
              </w:rPr>
              <w:lastRenderedPageBreak/>
              <w:t>РЭС</w:t>
            </w:r>
          </w:p>
        </w:tc>
        <w:tc>
          <w:tcPr>
            <w:tcW w:w="129" w:type="pct"/>
            <w:shd w:val="clear" w:color="auto" w:fill="auto"/>
            <w:tcMar>
              <w:left w:w="28" w:type="dxa"/>
              <w:right w:w="28" w:type="dxa"/>
            </w:tcMar>
            <w:hideMark/>
          </w:tcPr>
          <w:p w14:paraId="6B3ABDF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lastRenderedPageBreak/>
              <w:t>ВЛ</w:t>
            </w:r>
            <w:proofErr w:type="gramEnd"/>
          </w:p>
        </w:tc>
        <w:tc>
          <w:tcPr>
            <w:tcW w:w="420" w:type="pct"/>
            <w:shd w:val="clear" w:color="auto" w:fill="auto"/>
            <w:tcMar>
              <w:left w:w="28" w:type="dxa"/>
              <w:right w:w="28" w:type="dxa"/>
            </w:tcMar>
            <w:hideMark/>
          </w:tcPr>
          <w:p w14:paraId="4795AAA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r w:rsidRPr="00FD6041">
              <w:rPr>
                <w:rFonts w:ascii="Times New Roman" w:eastAsia="Times New Roman" w:hAnsi="Times New Roman" w:cs="Times New Roman"/>
                <w:color w:val="000000"/>
                <w:sz w:val="12"/>
                <w:szCs w:val="12"/>
                <w:lang w:eastAsia="ru-RU"/>
              </w:rPr>
              <w:t xml:space="preserve"> 110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 xml:space="preserve"> Бачатская-</w:t>
            </w:r>
            <w:r w:rsidRPr="00FD6041">
              <w:rPr>
                <w:rFonts w:ascii="Times New Roman" w:eastAsia="Times New Roman" w:hAnsi="Times New Roman" w:cs="Times New Roman"/>
                <w:color w:val="000000"/>
                <w:sz w:val="12"/>
                <w:szCs w:val="12"/>
                <w:lang w:eastAsia="ru-RU"/>
              </w:rPr>
              <w:lastRenderedPageBreak/>
              <w:t>Ново-Бачатская-1</w:t>
            </w:r>
          </w:p>
        </w:tc>
        <w:tc>
          <w:tcPr>
            <w:tcW w:w="168" w:type="pct"/>
            <w:shd w:val="clear" w:color="auto" w:fill="auto"/>
            <w:tcMar>
              <w:left w:w="28" w:type="dxa"/>
              <w:right w:w="28" w:type="dxa"/>
            </w:tcMar>
            <w:hideMark/>
          </w:tcPr>
          <w:p w14:paraId="53C1744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lastRenderedPageBreak/>
              <w:t>110</w:t>
            </w:r>
          </w:p>
        </w:tc>
        <w:tc>
          <w:tcPr>
            <w:tcW w:w="249" w:type="pct"/>
            <w:shd w:val="clear" w:color="auto" w:fill="auto"/>
            <w:tcMar>
              <w:left w:w="28" w:type="dxa"/>
              <w:right w:w="28" w:type="dxa"/>
            </w:tcMar>
            <w:hideMark/>
          </w:tcPr>
          <w:p w14:paraId="3F97BCC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20,14 </w:t>
            </w:r>
            <w:r w:rsidRPr="00FD6041">
              <w:rPr>
                <w:rFonts w:ascii="Times New Roman" w:eastAsia="Times New Roman" w:hAnsi="Times New Roman" w:cs="Times New Roman"/>
                <w:color w:val="000000"/>
                <w:sz w:val="12"/>
                <w:szCs w:val="12"/>
                <w:lang w:eastAsia="ru-RU"/>
              </w:rPr>
              <w:lastRenderedPageBreak/>
              <w:t>2022.06.27</w:t>
            </w:r>
          </w:p>
        </w:tc>
        <w:tc>
          <w:tcPr>
            <w:tcW w:w="249" w:type="pct"/>
            <w:shd w:val="clear" w:color="auto" w:fill="auto"/>
            <w:tcMar>
              <w:left w:w="28" w:type="dxa"/>
              <w:right w:w="28" w:type="dxa"/>
            </w:tcMar>
            <w:hideMark/>
          </w:tcPr>
          <w:p w14:paraId="3B324CC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lastRenderedPageBreak/>
              <w:t xml:space="preserve">20,14 </w:t>
            </w:r>
            <w:r w:rsidRPr="00FD6041">
              <w:rPr>
                <w:rFonts w:ascii="Times New Roman" w:eastAsia="Times New Roman" w:hAnsi="Times New Roman" w:cs="Times New Roman"/>
                <w:color w:val="000000"/>
                <w:sz w:val="12"/>
                <w:szCs w:val="12"/>
                <w:lang w:eastAsia="ru-RU"/>
              </w:rPr>
              <w:lastRenderedPageBreak/>
              <w:t>2022.06.27</w:t>
            </w:r>
          </w:p>
        </w:tc>
        <w:tc>
          <w:tcPr>
            <w:tcW w:w="122" w:type="pct"/>
            <w:shd w:val="clear" w:color="auto" w:fill="auto"/>
            <w:tcMar>
              <w:left w:w="28" w:type="dxa"/>
              <w:right w:w="28" w:type="dxa"/>
            </w:tcMar>
            <w:hideMark/>
          </w:tcPr>
          <w:p w14:paraId="13B92FE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lastRenderedPageBreak/>
              <w:t>В</w:t>
            </w:r>
          </w:p>
        </w:tc>
        <w:tc>
          <w:tcPr>
            <w:tcW w:w="181" w:type="pct"/>
            <w:shd w:val="clear" w:color="auto" w:fill="auto"/>
            <w:tcMar>
              <w:left w:w="28" w:type="dxa"/>
              <w:right w:w="28" w:type="dxa"/>
            </w:tcMar>
            <w:hideMark/>
          </w:tcPr>
          <w:p w14:paraId="426EE20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19" w:type="pct"/>
            <w:shd w:val="clear" w:color="auto" w:fill="auto"/>
            <w:tcMar>
              <w:left w:w="28" w:type="dxa"/>
              <w:right w:w="28" w:type="dxa"/>
            </w:tcMar>
            <w:hideMark/>
          </w:tcPr>
          <w:p w14:paraId="32E1A96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r w:rsidRPr="00FD6041">
              <w:rPr>
                <w:rFonts w:ascii="Times New Roman" w:eastAsia="Times New Roman" w:hAnsi="Times New Roman" w:cs="Times New Roman"/>
                <w:color w:val="000000"/>
                <w:sz w:val="12"/>
                <w:szCs w:val="12"/>
                <w:lang w:eastAsia="ru-RU"/>
              </w:rPr>
              <w:t xml:space="preserve"> отпайка</w:t>
            </w:r>
          </w:p>
        </w:tc>
        <w:tc>
          <w:tcPr>
            <w:tcW w:w="122" w:type="pct"/>
            <w:shd w:val="clear" w:color="auto" w:fill="auto"/>
            <w:tcMar>
              <w:left w:w="28" w:type="dxa"/>
              <w:right w:w="28" w:type="dxa"/>
            </w:tcMar>
            <w:hideMark/>
          </w:tcPr>
          <w:p w14:paraId="162C376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3956F8C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5892121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76CD514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3DB4D95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5E033E9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3D84179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0F89F0A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39E2B0C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48A4A84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6FD8411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56453FD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39AF993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АО "Электросеть" </w:t>
            </w:r>
            <w:r w:rsidRPr="00FD6041">
              <w:rPr>
                <w:rFonts w:ascii="Times New Roman" w:eastAsia="Times New Roman" w:hAnsi="Times New Roman" w:cs="Times New Roman"/>
                <w:color w:val="000000"/>
                <w:sz w:val="12"/>
                <w:szCs w:val="12"/>
                <w:lang w:eastAsia="ru-RU"/>
              </w:rPr>
              <w:lastRenderedPageBreak/>
              <w:t xml:space="preserve">(Кемеровская </w:t>
            </w:r>
            <w:proofErr w:type="spellStart"/>
            <w:proofErr w:type="gramStart"/>
            <w:r w:rsidRPr="00FD6041">
              <w:rPr>
                <w:rFonts w:ascii="Times New Roman" w:eastAsia="Times New Roman" w:hAnsi="Times New Roman" w:cs="Times New Roman"/>
                <w:color w:val="000000"/>
                <w:sz w:val="12"/>
                <w:szCs w:val="12"/>
                <w:lang w:eastAsia="ru-RU"/>
              </w:rPr>
              <w:t>обл</w:t>
            </w:r>
            <w:proofErr w:type="spellEnd"/>
            <w:proofErr w:type="gramEnd"/>
            <w:r w:rsidRPr="00FD6041">
              <w:rPr>
                <w:rFonts w:ascii="Times New Roman" w:eastAsia="Times New Roman" w:hAnsi="Times New Roman" w:cs="Times New Roman"/>
                <w:color w:val="000000"/>
                <w:sz w:val="12"/>
                <w:szCs w:val="12"/>
                <w:lang w:eastAsia="ru-RU"/>
              </w:rPr>
              <w:t>)</w:t>
            </w:r>
          </w:p>
        </w:tc>
        <w:tc>
          <w:tcPr>
            <w:tcW w:w="249" w:type="pct"/>
            <w:shd w:val="clear" w:color="auto" w:fill="auto"/>
            <w:tcMar>
              <w:left w:w="28" w:type="dxa"/>
              <w:right w:w="28" w:type="dxa"/>
            </w:tcMar>
            <w:hideMark/>
          </w:tcPr>
          <w:p w14:paraId="20949E1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lastRenderedPageBreak/>
              <w:t xml:space="preserve">№ 9 </w:t>
            </w:r>
            <w:r w:rsidRPr="00FD6041">
              <w:rPr>
                <w:rFonts w:ascii="Times New Roman" w:eastAsia="Times New Roman" w:hAnsi="Times New Roman" w:cs="Times New Roman"/>
                <w:color w:val="000000"/>
                <w:sz w:val="12"/>
                <w:szCs w:val="12"/>
                <w:lang w:eastAsia="ru-RU"/>
              </w:rPr>
              <w:lastRenderedPageBreak/>
              <w:t>01.07.2022</w:t>
            </w:r>
          </w:p>
        </w:tc>
        <w:tc>
          <w:tcPr>
            <w:tcW w:w="210" w:type="pct"/>
            <w:shd w:val="clear" w:color="auto" w:fill="auto"/>
            <w:tcMar>
              <w:left w:w="28" w:type="dxa"/>
              <w:right w:w="28" w:type="dxa"/>
            </w:tcMar>
            <w:hideMark/>
          </w:tcPr>
          <w:p w14:paraId="0082393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lastRenderedPageBreak/>
              <w:t>3.4.12.3</w:t>
            </w:r>
          </w:p>
        </w:tc>
        <w:tc>
          <w:tcPr>
            <w:tcW w:w="142" w:type="pct"/>
            <w:shd w:val="clear" w:color="auto" w:fill="auto"/>
            <w:tcMar>
              <w:left w:w="28" w:type="dxa"/>
              <w:right w:w="28" w:type="dxa"/>
            </w:tcMar>
            <w:hideMark/>
          </w:tcPr>
          <w:p w14:paraId="1ED9D0C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4.21</w:t>
            </w:r>
          </w:p>
        </w:tc>
        <w:tc>
          <w:tcPr>
            <w:tcW w:w="123" w:type="pct"/>
            <w:shd w:val="clear" w:color="auto" w:fill="auto"/>
            <w:tcMar>
              <w:left w:w="28" w:type="dxa"/>
              <w:right w:w="28" w:type="dxa"/>
            </w:tcMar>
            <w:hideMark/>
          </w:tcPr>
          <w:p w14:paraId="252BBF1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54EFCBB2" w14:textId="77777777" w:rsidTr="00FD6041">
        <w:trPr>
          <w:trHeight w:val="20"/>
        </w:trPr>
        <w:tc>
          <w:tcPr>
            <w:tcW w:w="122" w:type="pct"/>
            <w:shd w:val="clear" w:color="auto" w:fill="auto"/>
            <w:tcMar>
              <w:left w:w="28" w:type="dxa"/>
              <w:right w:w="28" w:type="dxa"/>
            </w:tcMar>
            <w:hideMark/>
          </w:tcPr>
          <w:p w14:paraId="720E229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lastRenderedPageBreak/>
              <w:t>20</w:t>
            </w:r>
          </w:p>
        </w:tc>
        <w:tc>
          <w:tcPr>
            <w:tcW w:w="337" w:type="pct"/>
            <w:shd w:val="clear" w:color="auto" w:fill="auto"/>
            <w:tcMar>
              <w:left w:w="28" w:type="dxa"/>
              <w:right w:w="28" w:type="dxa"/>
            </w:tcMar>
            <w:hideMark/>
          </w:tcPr>
          <w:p w14:paraId="235218E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29" w:type="pct"/>
            <w:shd w:val="clear" w:color="auto" w:fill="auto"/>
            <w:tcMar>
              <w:left w:w="28" w:type="dxa"/>
              <w:right w:w="28" w:type="dxa"/>
            </w:tcMar>
            <w:hideMark/>
          </w:tcPr>
          <w:p w14:paraId="1F92BCA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420" w:type="pct"/>
            <w:shd w:val="clear" w:color="auto" w:fill="auto"/>
            <w:tcMar>
              <w:left w:w="28" w:type="dxa"/>
              <w:right w:w="28" w:type="dxa"/>
            </w:tcMar>
            <w:hideMark/>
          </w:tcPr>
          <w:p w14:paraId="5B5B040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ВЛ-35 Б-28 отпайка на ПС № 6</w:t>
            </w:r>
          </w:p>
        </w:tc>
        <w:tc>
          <w:tcPr>
            <w:tcW w:w="168" w:type="pct"/>
            <w:shd w:val="clear" w:color="auto" w:fill="auto"/>
            <w:tcMar>
              <w:left w:w="28" w:type="dxa"/>
              <w:right w:w="28" w:type="dxa"/>
            </w:tcMar>
            <w:hideMark/>
          </w:tcPr>
          <w:p w14:paraId="4DB5E8A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35</w:t>
            </w:r>
          </w:p>
        </w:tc>
        <w:tc>
          <w:tcPr>
            <w:tcW w:w="249" w:type="pct"/>
            <w:shd w:val="clear" w:color="auto" w:fill="auto"/>
            <w:tcMar>
              <w:left w:w="28" w:type="dxa"/>
              <w:right w:w="28" w:type="dxa"/>
            </w:tcMar>
            <w:hideMark/>
          </w:tcPr>
          <w:p w14:paraId="56AAB79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20,43 2022.06.27</w:t>
            </w:r>
          </w:p>
        </w:tc>
        <w:tc>
          <w:tcPr>
            <w:tcW w:w="249" w:type="pct"/>
            <w:shd w:val="clear" w:color="auto" w:fill="auto"/>
            <w:tcMar>
              <w:left w:w="28" w:type="dxa"/>
              <w:right w:w="28" w:type="dxa"/>
            </w:tcMar>
            <w:hideMark/>
          </w:tcPr>
          <w:p w14:paraId="6E51F7C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20,56 2022.06.27</w:t>
            </w:r>
          </w:p>
        </w:tc>
        <w:tc>
          <w:tcPr>
            <w:tcW w:w="122" w:type="pct"/>
            <w:shd w:val="clear" w:color="auto" w:fill="auto"/>
            <w:tcMar>
              <w:left w:w="28" w:type="dxa"/>
              <w:right w:w="28" w:type="dxa"/>
            </w:tcMar>
            <w:hideMark/>
          </w:tcPr>
          <w:p w14:paraId="599BFBB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w:t>
            </w:r>
          </w:p>
        </w:tc>
        <w:tc>
          <w:tcPr>
            <w:tcW w:w="181" w:type="pct"/>
            <w:shd w:val="clear" w:color="auto" w:fill="auto"/>
            <w:tcMar>
              <w:left w:w="28" w:type="dxa"/>
              <w:right w:w="28" w:type="dxa"/>
            </w:tcMar>
            <w:hideMark/>
          </w:tcPr>
          <w:p w14:paraId="501474B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0,22</w:t>
            </w:r>
          </w:p>
        </w:tc>
        <w:tc>
          <w:tcPr>
            <w:tcW w:w="419" w:type="pct"/>
            <w:shd w:val="clear" w:color="auto" w:fill="auto"/>
            <w:tcMar>
              <w:left w:w="28" w:type="dxa"/>
              <w:right w:w="28" w:type="dxa"/>
            </w:tcMar>
            <w:hideMark/>
          </w:tcPr>
          <w:p w14:paraId="3BCE9D7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ВЛ-35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 xml:space="preserve"> на ПС 35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 xml:space="preserve"> "9-ый Пласт" №6</w:t>
            </w:r>
          </w:p>
        </w:tc>
        <w:tc>
          <w:tcPr>
            <w:tcW w:w="122" w:type="pct"/>
            <w:shd w:val="clear" w:color="auto" w:fill="auto"/>
            <w:tcMar>
              <w:left w:w="28" w:type="dxa"/>
              <w:right w:w="28" w:type="dxa"/>
            </w:tcMar>
            <w:hideMark/>
          </w:tcPr>
          <w:p w14:paraId="007CE52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526F149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0A7559B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5</w:t>
            </w:r>
          </w:p>
        </w:tc>
        <w:tc>
          <w:tcPr>
            <w:tcW w:w="122" w:type="pct"/>
            <w:shd w:val="clear" w:color="auto" w:fill="auto"/>
            <w:tcMar>
              <w:left w:w="28" w:type="dxa"/>
              <w:right w:w="28" w:type="dxa"/>
            </w:tcMar>
            <w:hideMark/>
          </w:tcPr>
          <w:p w14:paraId="52FEBE2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11D0E83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1669FD0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5</w:t>
            </w:r>
          </w:p>
        </w:tc>
        <w:tc>
          <w:tcPr>
            <w:tcW w:w="122" w:type="pct"/>
            <w:shd w:val="clear" w:color="auto" w:fill="auto"/>
            <w:tcMar>
              <w:left w:w="28" w:type="dxa"/>
              <w:right w:w="28" w:type="dxa"/>
            </w:tcMar>
            <w:hideMark/>
          </w:tcPr>
          <w:p w14:paraId="7B1C7DA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0F0CA15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5</w:t>
            </w:r>
          </w:p>
        </w:tc>
        <w:tc>
          <w:tcPr>
            <w:tcW w:w="122" w:type="pct"/>
            <w:shd w:val="clear" w:color="auto" w:fill="auto"/>
            <w:tcMar>
              <w:left w:w="28" w:type="dxa"/>
              <w:right w:w="28" w:type="dxa"/>
            </w:tcMar>
            <w:hideMark/>
          </w:tcPr>
          <w:p w14:paraId="7297742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3750EB2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365A9E2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4D72D7B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49CBAB7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49" w:type="pct"/>
            <w:shd w:val="clear" w:color="auto" w:fill="auto"/>
            <w:tcMar>
              <w:left w:w="28" w:type="dxa"/>
              <w:right w:w="28" w:type="dxa"/>
            </w:tcMar>
            <w:hideMark/>
          </w:tcPr>
          <w:p w14:paraId="257D5EA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10 05.07.2022</w:t>
            </w:r>
          </w:p>
        </w:tc>
        <w:tc>
          <w:tcPr>
            <w:tcW w:w="210" w:type="pct"/>
            <w:shd w:val="clear" w:color="auto" w:fill="auto"/>
            <w:tcMar>
              <w:left w:w="28" w:type="dxa"/>
              <w:right w:w="28" w:type="dxa"/>
            </w:tcMar>
            <w:hideMark/>
          </w:tcPr>
          <w:p w14:paraId="55A4FA8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3.4.12.3</w:t>
            </w:r>
          </w:p>
        </w:tc>
        <w:tc>
          <w:tcPr>
            <w:tcW w:w="142" w:type="pct"/>
            <w:shd w:val="clear" w:color="auto" w:fill="auto"/>
            <w:tcMar>
              <w:left w:w="28" w:type="dxa"/>
              <w:right w:w="28" w:type="dxa"/>
            </w:tcMar>
            <w:hideMark/>
          </w:tcPr>
          <w:p w14:paraId="352B8F9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4.17</w:t>
            </w:r>
          </w:p>
        </w:tc>
        <w:tc>
          <w:tcPr>
            <w:tcW w:w="123" w:type="pct"/>
            <w:shd w:val="clear" w:color="auto" w:fill="auto"/>
            <w:tcMar>
              <w:left w:w="28" w:type="dxa"/>
              <w:right w:w="28" w:type="dxa"/>
            </w:tcMar>
            <w:hideMark/>
          </w:tcPr>
          <w:p w14:paraId="6330747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r>
      <w:tr w:rsidR="00FD6041" w:rsidRPr="00FD6041" w14:paraId="16FF47DD" w14:textId="77777777" w:rsidTr="00FD6041">
        <w:trPr>
          <w:trHeight w:val="20"/>
        </w:trPr>
        <w:tc>
          <w:tcPr>
            <w:tcW w:w="122" w:type="pct"/>
            <w:shd w:val="clear" w:color="auto" w:fill="auto"/>
            <w:tcMar>
              <w:left w:w="28" w:type="dxa"/>
              <w:right w:w="28" w:type="dxa"/>
            </w:tcMar>
            <w:hideMark/>
          </w:tcPr>
          <w:p w14:paraId="0E6651C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21</w:t>
            </w:r>
          </w:p>
        </w:tc>
        <w:tc>
          <w:tcPr>
            <w:tcW w:w="337" w:type="pct"/>
            <w:shd w:val="clear" w:color="auto" w:fill="auto"/>
            <w:tcMar>
              <w:left w:w="28" w:type="dxa"/>
              <w:right w:w="28" w:type="dxa"/>
            </w:tcMar>
            <w:hideMark/>
          </w:tcPr>
          <w:p w14:paraId="065CA25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29" w:type="pct"/>
            <w:shd w:val="clear" w:color="auto" w:fill="auto"/>
            <w:tcMar>
              <w:left w:w="28" w:type="dxa"/>
              <w:right w:w="28" w:type="dxa"/>
            </w:tcMar>
            <w:hideMark/>
          </w:tcPr>
          <w:p w14:paraId="2ACC323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420" w:type="pct"/>
            <w:shd w:val="clear" w:color="auto" w:fill="auto"/>
            <w:tcMar>
              <w:left w:w="28" w:type="dxa"/>
              <w:right w:w="28" w:type="dxa"/>
            </w:tcMar>
            <w:hideMark/>
          </w:tcPr>
          <w:p w14:paraId="76AFC05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ВЛ-35 Б-28</w:t>
            </w:r>
          </w:p>
        </w:tc>
        <w:tc>
          <w:tcPr>
            <w:tcW w:w="168" w:type="pct"/>
            <w:shd w:val="clear" w:color="auto" w:fill="auto"/>
            <w:tcMar>
              <w:left w:w="28" w:type="dxa"/>
              <w:right w:w="28" w:type="dxa"/>
            </w:tcMar>
            <w:hideMark/>
          </w:tcPr>
          <w:p w14:paraId="4F73EC8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35</w:t>
            </w:r>
          </w:p>
        </w:tc>
        <w:tc>
          <w:tcPr>
            <w:tcW w:w="249" w:type="pct"/>
            <w:shd w:val="clear" w:color="auto" w:fill="auto"/>
            <w:tcMar>
              <w:left w:w="28" w:type="dxa"/>
              <w:right w:w="28" w:type="dxa"/>
            </w:tcMar>
            <w:hideMark/>
          </w:tcPr>
          <w:p w14:paraId="2D45E62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20,43 2022.06.27</w:t>
            </w:r>
          </w:p>
        </w:tc>
        <w:tc>
          <w:tcPr>
            <w:tcW w:w="249" w:type="pct"/>
            <w:shd w:val="clear" w:color="auto" w:fill="auto"/>
            <w:tcMar>
              <w:left w:w="28" w:type="dxa"/>
              <w:right w:w="28" w:type="dxa"/>
            </w:tcMar>
            <w:hideMark/>
          </w:tcPr>
          <w:p w14:paraId="6D9B9B0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01,09 2022.06.28</w:t>
            </w:r>
          </w:p>
        </w:tc>
        <w:tc>
          <w:tcPr>
            <w:tcW w:w="122" w:type="pct"/>
            <w:shd w:val="clear" w:color="auto" w:fill="auto"/>
            <w:tcMar>
              <w:left w:w="28" w:type="dxa"/>
              <w:right w:w="28" w:type="dxa"/>
            </w:tcMar>
            <w:hideMark/>
          </w:tcPr>
          <w:p w14:paraId="0597E14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w:t>
            </w:r>
          </w:p>
        </w:tc>
        <w:tc>
          <w:tcPr>
            <w:tcW w:w="181" w:type="pct"/>
            <w:shd w:val="clear" w:color="auto" w:fill="auto"/>
            <w:tcMar>
              <w:left w:w="28" w:type="dxa"/>
              <w:right w:w="28" w:type="dxa"/>
            </w:tcMar>
            <w:hideMark/>
          </w:tcPr>
          <w:p w14:paraId="2EA9D9A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4,43</w:t>
            </w:r>
          </w:p>
        </w:tc>
        <w:tc>
          <w:tcPr>
            <w:tcW w:w="419" w:type="pct"/>
            <w:shd w:val="clear" w:color="auto" w:fill="auto"/>
            <w:tcMar>
              <w:left w:w="28" w:type="dxa"/>
              <w:right w:w="28" w:type="dxa"/>
            </w:tcMar>
            <w:hideMark/>
          </w:tcPr>
          <w:p w14:paraId="451091D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ВЛ-35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 xml:space="preserve"> на ПС 35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 xml:space="preserve"> "</w:t>
            </w:r>
            <w:proofErr w:type="spellStart"/>
            <w:r w:rsidRPr="00FD6041">
              <w:rPr>
                <w:rFonts w:ascii="Times New Roman" w:eastAsia="Times New Roman" w:hAnsi="Times New Roman" w:cs="Times New Roman"/>
                <w:color w:val="000000"/>
                <w:sz w:val="12"/>
                <w:szCs w:val="12"/>
                <w:lang w:eastAsia="ru-RU"/>
              </w:rPr>
              <w:t>Сартакинская</w:t>
            </w:r>
            <w:proofErr w:type="spellEnd"/>
            <w:r w:rsidRPr="00FD6041">
              <w:rPr>
                <w:rFonts w:ascii="Times New Roman" w:eastAsia="Times New Roman" w:hAnsi="Times New Roman" w:cs="Times New Roman"/>
                <w:color w:val="000000"/>
                <w:sz w:val="12"/>
                <w:szCs w:val="12"/>
                <w:lang w:eastAsia="ru-RU"/>
              </w:rPr>
              <w:t>" №3</w:t>
            </w:r>
          </w:p>
        </w:tc>
        <w:tc>
          <w:tcPr>
            <w:tcW w:w="122" w:type="pct"/>
            <w:shd w:val="clear" w:color="auto" w:fill="auto"/>
            <w:tcMar>
              <w:left w:w="28" w:type="dxa"/>
              <w:right w:w="28" w:type="dxa"/>
            </w:tcMar>
            <w:hideMark/>
          </w:tcPr>
          <w:p w14:paraId="27B8F18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7D178A6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0B24BB7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w:t>
            </w:r>
          </w:p>
        </w:tc>
        <w:tc>
          <w:tcPr>
            <w:tcW w:w="122" w:type="pct"/>
            <w:shd w:val="clear" w:color="auto" w:fill="auto"/>
            <w:tcMar>
              <w:left w:w="28" w:type="dxa"/>
              <w:right w:w="28" w:type="dxa"/>
            </w:tcMar>
            <w:hideMark/>
          </w:tcPr>
          <w:p w14:paraId="1B39042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755FFA1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7E09521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w:t>
            </w:r>
          </w:p>
        </w:tc>
        <w:tc>
          <w:tcPr>
            <w:tcW w:w="122" w:type="pct"/>
            <w:shd w:val="clear" w:color="auto" w:fill="auto"/>
            <w:tcMar>
              <w:left w:w="28" w:type="dxa"/>
              <w:right w:w="28" w:type="dxa"/>
            </w:tcMar>
            <w:hideMark/>
          </w:tcPr>
          <w:p w14:paraId="469F163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60234DE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w:t>
            </w:r>
          </w:p>
        </w:tc>
        <w:tc>
          <w:tcPr>
            <w:tcW w:w="122" w:type="pct"/>
            <w:shd w:val="clear" w:color="auto" w:fill="auto"/>
            <w:tcMar>
              <w:left w:w="28" w:type="dxa"/>
              <w:right w:w="28" w:type="dxa"/>
            </w:tcMar>
            <w:hideMark/>
          </w:tcPr>
          <w:p w14:paraId="4570C40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121C247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5CAFDBB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618D10A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7BC5160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49" w:type="pct"/>
            <w:shd w:val="clear" w:color="auto" w:fill="auto"/>
            <w:tcMar>
              <w:left w:w="28" w:type="dxa"/>
              <w:right w:w="28" w:type="dxa"/>
            </w:tcMar>
            <w:hideMark/>
          </w:tcPr>
          <w:p w14:paraId="52EB2DA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10 05.07.2022</w:t>
            </w:r>
          </w:p>
        </w:tc>
        <w:tc>
          <w:tcPr>
            <w:tcW w:w="210" w:type="pct"/>
            <w:shd w:val="clear" w:color="auto" w:fill="auto"/>
            <w:tcMar>
              <w:left w:w="28" w:type="dxa"/>
              <w:right w:w="28" w:type="dxa"/>
            </w:tcMar>
            <w:hideMark/>
          </w:tcPr>
          <w:p w14:paraId="234396D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3.4.12.3</w:t>
            </w:r>
          </w:p>
        </w:tc>
        <w:tc>
          <w:tcPr>
            <w:tcW w:w="142" w:type="pct"/>
            <w:shd w:val="clear" w:color="auto" w:fill="auto"/>
            <w:tcMar>
              <w:left w:w="28" w:type="dxa"/>
              <w:right w:w="28" w:type="dxa"/>
            </w:tcMar>
            <w:hideMark/>
          </w:tcPr>
          <w:p w14:paraId="72FFA0C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4.17</w:t>
            </w:r>
          </w:p>
        </w:tc>
        <w:tc>
          <w:tcPr>
            <w:tcW w:w="123" w:type="pct"/>
            <w:shd w:val="clear" w:color="auto" w:fill="auto"/>
            <w:tcMar>
              <w:left w:w="28" w:type="dxa"/>
              <w:right w:w="28" w:type="dxa"/>
            </w:tcMar>
            <w:hideMark/>
          </w:tcPr>
          <w:p w14:paraId="53C711B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r>
      <w:tr w:rsidR="00FD6041" w:rsidRPr="00FD6041" w14:paraId="4D76D6B9" w14:textId="77777777" w:rsidTr="00FD6041">
        <w:trPr>
          <w:trHeight w:val="20"/>
        </w:trPr>
        <w:tc>
          <w:tcPr>
            <w:tcW w:w="122" w:type="pct"/>
            <w:shd w:val="clear" w:color="auto" w:fill="auto"/>
            <w:tcMar>
              <w:left w:w="28" w:type="dxa"/>
              <w:right w:w="28" w:type="dxa"/>
            </w:tcMar>
            <w:hideMark/>
          </w:tcPr>
          <w:p w14:paraId="5A74AD7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22</w:t>
            </w:r>
          </w:p>
        </w:tc>
        <w:tc>
          <w:tcPr>
            <w:tcW w:w="337" w:type="pct"/>
            <w:shd w:val="clear" w:color="auto" w:fill="auto"/>
            <w:tcMar>
              <w:left w:w="28" w:type="dxa"/>
              <w:right w:w="28" w:type="dxa"/>
            </w:tcMar>
            <w:hideMark/>
          </w:tcPr>
          <w:p w14:paraId="492FB9A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29" w:type="pct"/>
            <w:shd w:val="clear" w:color="auto" w:fill="auto"/>
            <w:tcMar>
              <w:left w:w="28" w:type="dxa"/>
              <w:right w:w="28" w:type="dxa"/>
            </w:tcMar>
            <w:hideMark/>
          </w:tcPr>
          <w:p w14:paraId="46F2D69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420" w:type="pct"/>
            <w:shd w:val="clear" w:color="auto" w:fill="auto"/>
            <w:tcMar>
              <w:left w:w="28" w:type="dxa"/>
              <w:right w:w="28" w:type="dxa"/>
            </w:tcMar>
            <w:hideMark/>
          </w:tcPr>
          <w:p w14:paraId="6D1F80A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ВЛ-35 Б-27 отпайка на ПС № 6</w:t>
            </w:r>
          </w:p>
        </w:tc>
        <w:tc>
          <w:tcPr>
            <w:tcW w:w="168" w:type="pct"/>
            <w:shd w:val="clear" w:color="auto" w:fill="auto"/>
            <w:tcMar>
              <w:left w:w="28" w:type="dxa"/>
              <w:right w:w="28" w:type="dxa"/>
            </w:tcMar>
            <w:hideMark/>
          </w:tcPr>
          <w:p w14:paraId="6C965A2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35</w:t>
            </w:r>
          </w:p>
        </w:tc>
        <w:tc>
          <w:tcPr>
            <w:tcW w:w="249" w:type="pct"/>
            <w:shd w:val="clear" w:color="auto" w:fill="auto"/>
            <w:tcMar>
              <w:left w:w="28" w:type="dxa"/>
              <w:right w:w="28" w:type="dxa"/>
            </w:tcMar>
            <w:hideMark/>
          </w:tcPr>
          <w:p w14:paraId="5F0E91D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20,43 2022.06.27</w:t>
            </w:r>
          </w:p>
        </w:tc>
        <w:tc>
          <w:tcPr>
            <w:tcW w:w="249" w:type="pct"/>
            <w:shd w:val="clear" w:color="auto" w:fill="auto"/>
            <w:tcMar>
              <w:left w:w="28" w:type="dxa"/>
              <w:right w:w="28" w:type="dxa"/>
            </w:tcMar>
            <w:hideMark/>
          </w:tcPr>
          <w:p w14:paraId="4CFCE98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20,43 2022.06.27</w:t>
            </w:r>
          </w:p>
        </w:tc>
        <w:tc>
          <w:tcPr>
            <w:tcW w:w="122" w:type="pct"/>
            <w:shd w:val="clear" w:color="auto" w:fill="auto"/>
            <w:tcMar>
              <w:left w:w="28" w:type="dxa"/>
              <w:right w:w="28" w:type="dxa"/>
            </w:tcMar>
            <w:hideMark/>
          </w:tcPr>
          <w:p w14:paraId="1D988BE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w:t>
            </w:r>
          </w:p>
        </w:tc>
        <w:tc>
          <w:tcPr>
            <w:tcW w:w="181" w:type="pct"/>
            <w:shd w:val="clear" w:color="auto" w:fill="auto"/>
            <w:tcMar>
              <w:left w:w="28" w:type="dxa"/>
              <w:right w:w="28" w:type="dxa"/>
            </w:tcMar>
            <w:hideMark/>
          </w:tcPr>
          <w:p w14:paraId="003C1A4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19" w:type="pct"/>
            <w:shd w:val="clear" w:color="auto" w:fill="auto"/>
            <w:tcMar>
              <w:left w:w="28" w:type="dxa"/>
              <w:right w:w="28" w:type="dxa"/>
            </w:tcMar>
            <w:hideMark/>
          </w:tcPr>
          <w:p w14:paraId="1CC8C4D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ВЛ-35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 xml:space="preserve"> на ПС 35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 xml:space="preserve"> "9-ый Пласт" №6</w:t>
            </w:r>
          </w:p>
        </w:tc>
        <w:tc>
          <w:tcPr>
            <w:tcW w:w="122" w:type="pct"/>
            <w:shd w:val="clear" w:color="auto" w:fill="auto"/>
            <w:tcMar>
              <w:left w:w="28" w:type="dxa"/>
              <w:right w:w="28" w:type="dxa"/>
            </w:tcMar>
            <w:hideMark/>
          </w:tcPr>
          <w:p w14:paraId="5D34955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45532BE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22C77D2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5</w:t>
            </w:r>
          </w:p>
        </w:tc>
        <w:tc>
          <w:tcPr>
            <w:tcW w:w="122" w:type="pct"/>
            <w:shd w:val="clear" w:color="auto" w:fill="auto"/>
            <w:tcMar>
              <w:left w:w="28" w:type="dxa"/>
              <w:right w:w="28" w:type="dxa"/>
            </w:tcMar>
            <w:hideMark/>
          </w:tcPr>
          <w:p w14:paraId="5A192B4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129DB15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46A8FDB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5</w:t>
            </w:r>
          </w:p>
        </w:tc>
        <w:tc>
          <w:tcPr>
            <w:tcW w:w="122" w:type="pct"/>
            <w:shd w:val="clear" w:color="auto" w:fill="auto"/>
            <w:tcMar>
              <w:left w:w="28" w:type="dxa"/>
              <w:right w:w="28" w:type="dxa"/>
            </w:tcMar>
            <w:hideMark/>
          </w:tcPr>
          <w:p w14:paraId="5C1A4EA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7847B86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5</w:t>
            </w:r>
          </w:p>
        </w:tc>
        <w:tc>
          <w:tcPr>
            <w:tcW w:w="122" w:type="pct"/>
            <w:shd w:val="clear" w:color="auto" w:fill="auto"/>
            <w:tcMar>
              <w:left w:w="28" w:type="dxa"/>
              <w:right w:w="28" w:type="dxa"/>
            </w:tcMar>
            <w:hideMark/>
          </w:tcPr>
          <w:p w14:paraId="727A248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52D92D0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70A176D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7D58849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47E2C20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49" w:type="pct"/>
            <w:shd w:val="clear" w:color="auto" w:fill="auto"/>
            <w:tcMar>
              <w:left w:w="28" w:type="dxa"/>
              <w:right w:w="28" w:type="dxa"/>
            </w:tcMar>
            <w:hideMark/>
          </w:tcPr>
          <w:p w14:paraId="613B9E6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10 05.07.2022</w:t>
            </w:r>
          </w:p>
        </w:tc>
        <w:tc>
          <w:tcPr>
            <w:tcW w:w="210" w:type="pct"/>
            <w:shd w:val="clear" w:color="auto" w:fill="auto"/>
            <w:tcMar>
              <w:left w:w="28" w:type="dxa"/>
              <w:right w:w="28" w:type="dxa"/>
            </w:tcMar>
            <w:hideMark/>
          </w:tcPr>
          <w:p w14:paraId="4737BC6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3.4.12.3</w:t>
            </w:r>
          </w:p>
        </w:tc>
        <w:tc>
          <w:tcPr>
            <w:tcW w:w="142" w:type="pct"/>
            <w:shd w:val="clear" w:color="auto" w:fill="auto"/>
            <w:tcMar>
              <w:left w:w="28" w:type="dxa"/>
              <w:right w:w="28" w:type="dxa"/>
            </w:tcMar>
            <w:hideMark/>
          </w:tcPr>
          <w:p w14:paraId="40440BC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4.17</w:t>
            </w:r>
          </w:p>
        </w:tc>
        <w:tc>
          <w:tcPr>
            <w:tcW w:w="123" w:type="pct"/>
            <w:shd w:val="clear" w:color="auto" w:fill="auto"/>
            <w:tcMar>
              <w:left w:w="28" w:type="dxa"/>
              <w:right w:w="28" w:type="dxa"/>
            </w:tcMar>
            <w:hideMark/>
          </w:tcPr>
          <w:p w14:paraId="0D854A0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3381E2D7" w14:textId="77777777" w:rsidTr="00FD6041">
        <w:trPr>
          <w:trHeight w:val="20"/>
        </w:trPr>
        <w:tc>
          <w:tcPr>
            <w:tcW w:w="122" w:type="pct"/>
            <w:shd w:val="clear" w:color="auto" w:fill="auto"/>
            <w:tcMar>
              <w:left w:w="28" w:type="dxa"/>
              <w:right w:w="28" w:type="dxa"/>
            </w:tcMar>
            <w:hideMark/>
          </w:tcPr>
          <w:p w14:paraId="631856A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23</w:t>
            </w:r>
          </w:p>
        </w:tc>
        <w:tc>
          <w:tcPr>
            <w:tcW w:w="337" w:type="pct"/>
            <w:shd w:val="clear" w:color="auto" w:fill="auto"/>
            <w:tcMar>
              <w:left w:w="28" w:type="dxa"/>
              <w:right w:w="28" w:type="dxa"/>
            </w:tcMar>
            <w:hideMark/>
          </w:tcPr>
          <w:p w14:paraId="37C1A15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29" w:type="pct"/>
            <w:shd w:val="clear" w:color="auto" w:fill="auto"/>
            <w:tcMar>
              <w:left w:w="28" w:type="dxa"/>
              <w:right w:w="28" w:type="dxa"/>
            </w:tcMar>
            <w:hideMark/>
          </w:tcPr>
          <w:p w14:paraId="1A57111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420" w:type="pct"/>
            <w:shd w:val="clear" w:color="auto" w:fill="auto"/>
            <w:tcMar>
              <w:left w:w="28" w:type="dxa"/>
              <w:right w:w="28" w:type="dxa"/>
            </w:tcMar>
            <w:hideMark/>
          </w:tcPr>
          <w:p w14:paraId="1937B00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ВЛ-35 Б-27</w:t>
            </w:r>
          </w:p>
        </w:tc>
        <w:tc>
          <w:tcPr>
            <w:tcW w:w="168" w:type="pct"/>
            <w:shd w:val="clear" w:color="auto" w:fill="auto"/>
            <w:tcMar>
              <w:left w:w="28" w:type="dxa"/>
              <w:right w:w="28" w:type="dxa"/>
            </w:tcMar>
            <w:hideMark/>
          </w:tcPr>
          <w:p w14:paraId="0869662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35</w:t>
            </w:r>
          </w:p>
        </w:tc>
        <w:tc>
          <w:tcPr>
            <w:tcW w:w="249" w:type="pct"/>
            <w:shd w:val="clear" w:color="auto" w:fill="auto"/>
            <w:tcMar>
              <w:left w:w="28" w:type="dxa"/>
              <w:right w:w="28" w:type="dxa"/>
            </w:tcMar>
            <w:hideMark/>
          </w:tcPr>
          <w:p w14:paraId="4E81671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20,43 2022.06.27</w:t>
            </w:r>
          </w:p>
        </w:tc>
        <w:tc>
          <w:tcPr>
            <w:tcW w:w="249" w:type="pct"/>
            <w:shd w:val="clear" w:color="auto" w:fill="auto"/>
            <w:tcMar>
              <w:left w:w="28" w:type="dxa"/>
              <w:right w:w="28" w:type="dxa"/>
            </w:tcMar>
            <w:hideMark/>
          </w:tcPr>
          <w:p w14:paraId="555CFE0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20,43 2022.06.27</w:t>
            </w:r>
          </w:p>
        </w:tc>
        <w:tc>
          <w:tcPr>
            <w:tcW w:w="122" w:type="pct"/>
            <w:shd w:val="clear" w:color="auto" w:fill="auto"/>
            <w:tcMar>
              <w:left w:w="28" w:type="dxa"/>
              <w:right w:w="28" w:type="dxa"/>
            </w:tcMar>
            <w:hideMark/>
          </w:tcPr>
          <w:p w14:paraId="6B89309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w:t>
            </w:r>
          </w:p>
        </w:tc>
        <w:tc>
          <w:tcPr>
            <w:tcW w:w="181" w:type="pct"/>
            <w:shd w:val="clear" w:color="auto" w:fill="auto"/>
            <w:tcMar>
              <w:left w:w="28" w:type="dxa"/>
              <w:right w:w="28" w:type="dxa"/>
            </w:tcMar>
            <w:hideMark/>
          </w:tcPr>
          <w:p w14:paraId="091B2FD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19" w:type="pct"/>
            <w:shd w:val="clear" w:color="auto" w:fill="auto"/>
            <w:tcMar>
              <w:left w:w="28" w:type="dxa"/>
              <w:right w:w="28" w:type="dxa"/>
            </w:tcMar>
            <w:hideMark/>
          </w:tcPr>
          <w:p w14:paraId="7305EF5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ВЛ-35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 xml:space="preserve"> на ПС 35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 xml:space="preserve"> "</w:t>
            </w:r>
            <w:proofErr w:type="spellStart"/>
            <w:r w:rsidRPr="00FD6041">
              <w:rPr>
                <w:rFonts w:ascii="Times New Roman" w:eastAsia="Times New Roman" w:hAnsi="Times New Roman" w:cs="Times New Roman"/>
                <w:color w:val="000000"/>
                <w:sz w:val="12"/>
                <w:szCs w:val="12"/>
                <w:lang w:eastAsia="ru-RU"/>
              </w:rPr>
              <w:t>Сартакинская</w:t>
            </w:r>
            <w:proofErr w:type="spellEnd"/>
            <w:r w:rsidRPr="00FD6041">
              <w:rPr>
                <w:rFonts w:ascii="Times New Roman" w:eastAsia="Times New Roman" w:hAnsi="Times New Roman" w:cs="Times New Roman"/>
                <w:color w:val="000000"/>
                <w:sz w:val="12"/>
                <w:szCs w:val="12"/>
                <w:lang w:eastAsia="ru-RU"/>
              </w:rPr>
              <w:t>" №3</w:t>
            </w:r>
          </w:p>
        </w:tc>
        <w:tc>
          <w:tcPr>
            <w:tcW w:w="122" w:type="pct"/>
            <w:shd w:val="clear" w:color="auto" w:fill="auto"/>
            <w:tcMar>
              <w:left w:w="28" w:type="dxa"/>
              <w:right w:w="28" w:type="dxa"/>
            </w:tcMar>
            <w:hideMark/>
          </w:tcPr>
          <w:p w14:paraId="45BBBFF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4EC014D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39EB3E3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5</w:t>
            </w:r>
          </w:p>
        </w:tc>
        <w:tc>
          <w:tcPr>
            <w:tcW w:w="122" w:type="pct"/>
            <w:shd w:val="clear" w:color="auto" w:fill="auto"/>
            <w:tcMar>
              <w:left w:w="28" w:type="dxa"/>
              <w:right w:w="28" w:type="dxa"/>
            </w:tcMar>
            <w:hideMark/>
          </w:tcPr>
          <w:p w14:paraId="10BF795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1C9F980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3198746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5</w:t>
            </w:r>
          </w:p>
        </w:tc>
        <w:tc>
          <w:tcPr>
            <w:tcW w:w="122" w:type="pct"/>
            <w:shd w:val="clear" w:color="auto" w:fill="auto"/>
            <w:tcMar>
              <w:left w:w="28" w:type="dxa"/>
              <w:right w:w="28" w:type="dxa"/>
            </w:tcMar>
            <w:hideMark/>
          </w:tcPr>
          <w:p w14:paraId="40B652C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2D939C4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5</w:t>
            </w:r>
          </w:p>
        </w:tc>
        <w:tc>
          <w:tcPr>
            <w:tcW w:w="122" w:type="pct"/>
            <w:shd w:val="clear" w:color="auto" w:fill="auto"/>
            <w:tcMar>
              <w:left w:w="28" w:type="dxa"/>
              <w:right w:w="28" w:type="dxa"/>
            </w:tcMar>
            <w:hideMark/>
          </w:tcPr>
          <w:p w14:paraId="12E00C4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3844565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30B0165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6E55512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5A165D2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49" w:type="pct"/>
            <w:shd w:val="clear" w:color="auto" w:fill="auto"/>
            <w:tcMar>
              <w:left w:w="28" w:type="dxa"/>
              <w:right w:w="28" w:type="dxa"/>
            </w:tcMar>
            <w:hideMark/>
          </w:tcPr>
          <w:p w14:paraId="27010FF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10 05.07.2022</w:t>
            </w:r>
          </w:p>
        </w:tc>
        <w:tc>
          <w:tcPr>
            <w:tcW w:w="210" w:type="pct"/>
            <w:shd w:val="clear" w:color="auto" w:fill="auto"/>
            <w:tcMar>
              <w:left w:w="28" w:type="dxa"/>
              <w:right w:w="28" w:type="dxa"/>
            </w:tcMar>
            <w:hideMark/>
          </w:tcPr>
          <w:p w14:paraId="6ECE4C4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3.4.12.3</w:t>
            </w:r>
          </w:p>
        </w:tc>
        <w:tc>
          <w:tcPr>
            <w:tcW w:w="142" w:type="pct"/>
            <w:shd w:val="clear" w:color="auto" w:fill="auto"/>
            <w:tcMar>
              <w:left w:w="28" w:type="dxa"/>
              <w:right w:w="28" w:type="dxa"/>
            </w:tcMar>
            <w:hideMark/>
          </w:tcPr>
          <w:p w14:paraId="7B51EA1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4.17</w:t>
            </w:r>
          </w:p>
        </w:tc>
        <w:tc>
          <w:tcPr>
            <w:tcW w:w="123" w:type="pct"/>
            <w:shd w:val="clear" w:color="auto" w:fill="auto"/>
            <w:tcMar>
              <w:left w:w="28" w:type="dxa"/>
              <w:right w:w="28" w:type="dxa"/>
            </w:tcMar>
            <w:hideMark/>
          </w:tcPr>
          <w:p w14:paraId="108E05D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320DB15F" w14:textId="77777777" w:rsidTr="00FD6041">
        <w:trPr>
          <w:trHeight w:val="20"/>
        </w:trPr>
        <w:tc>
          <w:tcPr>
            <w:tcW w:w="122" w:type="pct"/>
            <w:shd w:val="clear" w:color="auto" w:fill="auto"/>
            <w:tcMar>
              <w:left w:w="28" w:type="dxa"/>
              <w:right w:w="28" w:type="dxa"/>
            </w:tcMar>
            <w:hideMark/>
          </w:tcPr>
          <w:p w14:paraId="18E829A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24</w:t>
            </w:r>
          </w:p>
        </w:tc>
        <w:tc>
          <w:tcPr>
            <w:tcW w:w="337" w:type="pct"/>
            <w:shd w:val="clear" w:color="auto" w:fill="auto"/>
            <w:tcMar>
              <w:left w:w="28" w:type="dxa"/>
              <w:right w:w="28" w:type="dxa"/>
            </w:tcMar>
            <w:hideMark/>
          </w:tcPr>
          <w:p w14:paraId="1D91989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Кедровский РЭС</w:t>
            </w:r>
          </w:p>
        </w:tc>
        <w:tc>
          <w:tcPr>
            <w:tcW w:w="129" w:type="pct"/>
            <w:shd w:val="clear" w:color="auto" w:fill="auto"/>
            <w:tcMar>
              <w:left w:w="28" w:type="dxa"/>
              <w:right w:w="28" w:type="dxa"/>
            </w:tcMar>
            <w:hideMark/>
          </w:tcPr>
          <w:p w14:paraId="7597E54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420" w:type="pct"/>
            <w:shd w:val="clear" w:color="auto" w:fill="auto"/>
            <w:tcMar>
              <w:left w:w="28" w:type="dxa"/>
              <w:right w:w="28" w:type="dxa"/>
            </w:tcMar>
            <w:hideMark/>
          </w:tcPr>
          <w:p w14:paraId="5F43710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ВЛ-10 1ПД</w:t>
            </w:r>
          </w:p>
        </w:tc>
        <w:tc>
          <w:tcPr>
            <w:tcW w:w="168" w:type="pct"/>
            <w:shd w:val="clear" w:color="auto" w:fill="auto"/>
            <w:tcMar>
              <w:left w:w="28" w:type="dxa"/>
              <w:right w:w="28" w:type="dxa"/>
            </w:tcMar>
            <w:hideMark/>
          </w:tcPr>
          <w:p w14:paraId="395478E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10 (10.5)</w:t>
            </w:r>
          </w:p>
        </w:tc>
        <w:tc>
          <w:tcPr>
            <w:tcW w:w="249" w:type="pct"/>
            <w:shd w:val="clear" w:color="auto" w:fill="auto"/>
            <w:tcMar>
              <w:left w:w="28" w:type="dxa"/>
              <w:right w:w="28" w:type="dxa"/>
            </w:tcMar>
            <w:hideMark/>
          </w:tcPr>
          <w:p w14:paraId="78AF21D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02,45 2022.06.30</w:t>
            </w:r>
          </w:p>
        </w:tc>
        <w:tc>
          <w:tcPr>
            <w:tcW w:w="249" w:type="pct"/>
            <w:shd w:val="clear" w:color="auto" w:fill="auto"/>
            <w:tcMar>
              <w:left w:w="28" w:type="dxa"/>
              <w:right w:w="28" w:type="dxa"/>
            </w:tcMar>
            <w:hideMark/>
          </w:tcPr>
          <w:p w14:paraId="71B117F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03,00 2022.06.30</w:t>
            </w:r>
          </w:p>
        </w:tc>
        <w:tc>
          <w:tcPr>
            <w:tcW w:w="122" w:type="pct"/>
            <w:shd w:val="clear" w:color="auto" w:fill="auto"/>
            <w:tcMar>
              <w:left w:w="28" w:type="dxa"/>
              <w:right w:w="28" w:type="dxa"/>
            </w:tcMar>
            <w:hideMark/>
          </w:tcPr>
          <w:p w14:paraId="31F1D5E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w:t>
            </w:r>
          </w:p>
        </w:tc>
        <w:tc>
          <w:tcPr>
            <w:tcW w:w="181" w:type="pct"/>
            <w:shd w:val="clear" w:color="auto" w:fill="auto"/>
            <w:tcMar>
              <w:left w:w="28" w:type="dxa"/>
              <w:right w:w="28" w:type="dxa"/>
            </w:tcMar>
            <w:hideMark/>
          </w:tcPr>
          <w:p w14:paraId="25A87B3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0,25</w:t>
            </w:r>
          </w:p>
        </w:tc>
        <w:tc>
          <w:tcPr>
            <w:tcW w:w="419" w:type="pct"/>
            <w:shd w:val="clear" w:color="auto" w:fill="auto"/>
            <w:tcMar>
              <w:left w:w="28" w:type="dxa"/>
              <w:right w:w="28" w:type="dxa"/>
            </w:tcMar>
            <w:hideMark/>
          </w:tcPr>
          <w:p w14:paraId="4B8B43C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22" w:type="pct"/>
            <w:shd w:val="clear" w:color="auto" w:fill="auto"/>
            <w:tcMar>
              <w:left w:w="28" w:type="dxa"/>
              <w:right w:w="28" w:type="dxa"/>
            </w:tcMar>
            <w:hideMark/>
          </w:tcPr>
          <w:p w14:paraId="38B3BA2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61F93EF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31F23B1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w:t>
            </w:r>
          </w:p>
        </w:tc>
        <w:tc>
          <w:tcPr>
            <w:tcW w:w="122" w:type="pct"/>
            <w:shd w:val="clear" w:color="auto" w:fill="auto"/>
            <w:tcMar>
              <w:left w:w="28" w:type="dxa"/>
              <w:right w:w="28" w:type="dxa"/>
            </w:tcMar>
            <w:hideMark/>
          </w:tcPr>
          <w:p w14:paraId="34D0B5C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45DA220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5C59449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w:t>
            </w:r>
          </w:p>
        </w:tc>
        <w:tc>
          <w:tcPr>
            <w:tcW w:w="122" w:type="pct"/>
            <w:shd w:val="clear" w:color="auto" w:fill="auto"/>
            <w:tcMar>
              <w:left w:w="28" w:type="dxa"/>
              <w:right w:w="28" w:type="dxa"/>
            </w:tcMar>
            <w:hideMark/>
          </w:tcPr>
          <w:p w14:paraId="67A9E01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7B08021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7D451DB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w:t>
            </w:r>
          </w:p>
        </w:tc>
        <w:tc>
          <w:tcPr>
            <w:tcW w:w="122" w:type="pct"/>
            <w:shd w:val="clear" w:color="auto" w:fill="auto"/>
            <w:tcMar>
              <w:left w:w="28" w:type="dxa"/>
              <w:right w:w="28" w:type="dxa"/>
            </w:tcMar>
            <w:hideMark/>
          </w:tcPr>
          <w:p w14:paraId="5F92154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024815C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2277140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4D475F7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49" w:type="pct"/>
            <w:shd w:val="clear" w:color="auto" w:fill="auto"/>
            <w:tcMar>
              <w:left w:w="28" w:type="dxa"/>
              <w:right w:w="28" w:type="dxa"/>
            </w:tcMar>
            <w:hideMark/>
          </w:tcPr>
          <w:p w14:paraId="4626B87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11 05.07.2022</w:t>
            </w:r>
          </w:p>
        </w:tc>
        <w:tc>
          <w:tcPr>
            <w:tcW w:w="210" w:type="pct"/>
            <w:shd w:val="clear" w:color="auto" w:fill="auto"/>
            <w:tcMar>
              <w:left w:w="28" w:type="dxa"/>
              <w:right w:w="28" w:type="dxa"/>
            </w:tcMar>
            <w:hideMark/>
          </w:tcPr>
          <w:p w14:paraId="5680863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3.4.14</w:t>
            </w:r>
          </w:p>
        </w:tc>
        <w:tc>
          <w:tcPr>
            <w:tcW w:w="142" w:type="pct"/>
            <w:shd w:val="clear" w:color="auto" w:fill="auto"/>
            <w:tcMar>
              <w:left w:w="28" w:type="dxa"/>
              <w:right w:w="28" w:type="dxa"/>
            </w:tcMar>
            <w:hideMark/>
          </w:tcPr>
          <w:p w14:paraId="1BA936D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4.4</w:t>
            </w:r>
          </w:p>
        </w:tc>
        <w:tc>
          <w:tcPr>
            <w:tcW w:w="123" w:type="pct"/>
            <w:shd w:val="clear" w:color="auto" w:fill="auto"/>
            <w:tcMar>
              <w:left w:w="28" w:type="dxa"/>
              <w:right w:w="28" w:type="dxa"/>
            </w:tcMar>
            <w:hideMark/>
          </w:tcPr>
          <w:p w14:paraId="45AA51B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r>
      <w:tr w:rsidR="00FD6041" w:rsidRPr="00FD6041" w14:paraId="07F25032" w14:textId="77777777" w:rsidTr="00FD6041">
        <w:trPr>
          <w:trHeight w:val="20"/>
        </w:trPr>
        <w:tc>
          <w:tcPr>
            <w:tcW w:w="122" w:type="pct"/>
            <w:shd w:val="clear" w:color="auto" w:fill="auto"/>
            <w:tcMar>
              <w:left w:w="28" w:type="dxa"/>
              <w:right w:w="28" w:type="dxa"/>
            </w:tcMar>
            <w:hideMark/>
          </w:tcPr>
          <w:p w14:paraId="525A65D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25</w:t>
            </w:r>
          </w:p>
        </w:tc>
        <w:tc>
          <w:tcPr>
            <w:tcW w:w="337" w:type="pct"/>
            <w:shd w:val="clear" w:color="auto" w:fill="auto"/>
            <w:tcMar>
              <w:left w:w="28" w:type="dxa"/>
              <w:right w:w="28" w:type="dxa"/>
            </w:tcMar>
            <w:hideMark/>
          </w:tcPr>
          <w:p w14:paraId="7101211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29" w:type="pct"/>
            <w:shd w:val="clear" w:color="auto" w:fill="auto"/>
            <w:tcMar>
              <w:left w:w="28" w:type="dxa"/>
              <w:right w:w="28" w:type="dxa"/>
            </w:tcMar>
            <w:hideMark/>
          </w:tcPr>
          <w:p w14:paraId="535FA6E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420" w:type="pct"/>
            <w:shd w:val="clear" w:color="auto" w:fill="auto"/>
            <w:tcMar>
              <w:left w:w="28" w:type="dxa"/>
              <w:right w:w="28" w:type="dxa"/>
            </w:tcMar>
            <w:hideMark/>
          </w:tcPr>
          <w:p w14:paraId="1793D33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r w:rsidRPr="00FD6041">
              <w:rPr>
                <w:rFonts w:ascii="Times New Roman" w:eastAsia="Times New Roman" w:hAnsi="Times New Roman" w:cs="Times New Roman"/>
                <w:color w:val="000000"/>
                <w:sz w:val="12"/>
                <w:szCs w:val="12"/>
                <w:lang w:eastAsia="ru-RU"/>
              </w:rPr>
              <w:t xml:space="preserve"> 110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 xml:space="preserve"> Бачатская-Ново-Бачатская-2</w:t>
            </w:r>
          </w:p>
        </w:tc>
        <w:tc>
          <w:tcPr>
            <w:tcW w:w="168" w:type="pct"/>
            <w:shd w:val="clear" w:color="auto" w:fill="auto"/>
            <w:tcMar>
              <w:left w:w="28" w:type="dxa"/>
              <w:right w:w="28" w:type="dxa"/>
            </w:tcMar>
            <w:hideMark/>
          </w:tcPr>
          <w:p w14:paraId="1D1A241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110</w:t>
            </w:r>
          </w:p>
        </w:tc>
        <w:tc>
          <w:tcPr>
            <w:tcW w:w="249" w:type="pct"/>
            <w:shd w:val="clear" w:color="auto" w:fill="auto"/>
            <w:tcMar>
              <w:left w:w="28" w:type="dxa"/>
              <w:right w:w="28" w:type="dxa"/>
            </w:tcMar>
            <w:hideMark/>
          </w:tcPr>
          <w:p w14:paraId="0EE77B0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04,27 2022.07.07</w:t>
            </w:r>
          </w:p>
        </w:tc>
        <w:tc>
          <w:tcPr>
            <w:tcW w:w="249" w:type="pct"/>
            <w:shd w:val="clear" w:color="auto" w:fill="auto"/>
            <w:tcMar>
              <w:left w:w="28" w:type="dxa"/>
              <w:right w:w="28" w:type="dxa"/>
            </w:tcMar>
            <w:hideMark/>
          </w:tcPr>
          <w:p w14:paraId="6167418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04,27 2022.07.07</w:t>
            </w:r>
          </w:p>
        </w:tc>
        <w:tc>
          <w:tcPr>
            <w:tcW w:w="122" w:type="pct"/>
            <w:shd w:val="clear" w:color="auto" w:fill="auto"/>
            <w:tcMar>
              <w:left w:w="28" w:type="dxa"/>
              <w:right w:w="28" w:type="dxa"/>
            </w:tcMar>
            <w:hideMark/>
          </w:tcPr>
          <w:p w14:paraId="514A12F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w:t>
            </w:r>
          </w:p>
        </w:tc>
        <w:tc>
          <w:tcPr>
            <w:tcW w:w="181" w:type="pct"/>
            <w:shd w:val="clear" w:color="auto" w:fill="auto"/>
            <w:tcMar>
              <w:left w:w="28" w:type="dxa"/>
              <w:right w:w="28" w:type="dxa"/>
            </w:tcMar>
            <w:hideMark/>
          </w:tcPr>
          <w:p w14:paraId="21C7552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19" w:type="pct"/>
            <w:shd w:val="clear" w:color="auto" w:fill="auto"/>
            <w:tcMar>
              <w:left w:w="28" w:type="dxa"/>
              <w:right w:w="28" w:type="dxa"/>
            </w:tcMar>
            <w:hideMark/>
          </w:tcPr>
          <w:p w14:paraId="771B239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r w:rsidRPr="00FD6041">
              <w:rPr>
                <w:rFonts w:ascii="Times New Roman" w:eastAsia="Times New Roman" w:hAnsi="Times New Roman" w:cs="Times New Roman"/>
                <w:color w:val="000000"/>
                <w:sz w:val="12"/>
                <w:szCs w:val="12"/>
                <w:lang w:eastAsia="ru-RU"/>
              </w:rPr>
              <w:t xml:space="preserve"> отпайка</w:t>
            </w:r>
          </w:p>
        </w:tc>
        <w:tc>
          <w:tcPr>
            <w:tcW w:w="122" w:type="pct"/>
            <w:shd w:val="clear" w:color="auto" w:fill="auto"/>
            <w:tcMar>
              <w:left w:w="28" w:type="dxa"/>
              <w:right w:w="28" w:type="dxa"/>
            </w:tcMar>
            <w:hideMark/>
          </w:tcPr>
          <w:p w14:paraId="67324BC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0F92C46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0C8651F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1803CF7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653BEF4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4757AD8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09A9882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47D95E7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790ADA3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3061828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27D8A70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3D8D277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6B2FCB3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АО "Электросеть" (Кемеровская </w:t>
            </w:r>
            <w:proofErr w:type="spellStart"/>
            <w:proofErr w:type="gramStart"/>
            <w:r w:rsidRPr="00FD6041">
              <w:rPr>
                <w:rFonts w:ascii="Times New Roman" w:eastAsia="Times New Roman" w:hAnsi="Times New Roman" w:cs="Times New Roman"/>
                <w:color w:val="000000"/>
                <w:sz w:val="12"/>
                <w:szCs w:val="12"/>
                <w:lang w:eastAsia="ru-RU"/>
              </w:rPr>
              <w:t>обл</w:t>
            </w:r>
            <w:proofErr w:type="spellEnd"/>
            <w:proofErr w:type="gramEnd"/>
            <w:r w:rsidRPr="00FD6041">
              <w:rPr>
                <w:rFonts w:ascii="Times New Roman" w:eastAsia="Times New Roman" w:hAnsi="Times New Roman" w:cs="Times New Roman"/>
                <w:color w:val="000000"/>
                <w:sz w:val="12"/>
                <w:szCs w:val="12"/>
                <w:lang w:eastAsia="ru-RU"/>
              </w:rPr>
              <w:t>)</w:t>
            </w:r>
          </w:p>
        </w:tc>
        <w:tc>
          <w:tcPr>
            <w:tcW w:w="249" w:type="pct"/>
            <w:shd w:val="clear" w:color="auto" w:fill="auto"/>
            <w:tcMar>
              <w:left w:w="28" w:type="dxa"/>
              <w:right w:w="28" w:type="dxa"/>
            </w:tcMar>
            <w:hideMark/>
          </w:tcPr>
          <w:p w14:paraId="23948FD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12 14.07.2022</w:t>
            </w:r>
          </w:p>
        </w:tc>
        <w:tc>
          <w:tcPr>
            <w:tcW w:w="210" w:type="pct"/>
            <w:shd w:val="clear" w:color="auto" w:fill="auto"/>
            <w:tcMar>
              <w:left w:w="28" w:type="dxa"/>
              <w:right w:w="28" w:type="dxa"/>
            </w:tcMar>
            <w:hideMark/>
          </w:tcPr>
          <w:p w14:paraId="155E28A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3.4.12.3</w:t>
            </w:r>
          </w:p>
        </w:tc>
        <w:tc>
          <w:tcPr>
            <w:tcW w:w="142" w:type="pct"/>
            <w:shd w:val="clear" w:color="auto" w:fill="auto"/>
            <w:tcMar>
              <w:left w:w="28" w:type="dxa"/>
              <w:right w:w="28" w:type="dxa"/>
            </w:tcMar>
            <w:hideMark/>
          </w:tcPr>
          <w:p w14:paraId="584A85C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4.12</w:t>
            </w:r>
          </w:p>
        </w:tc>
        <w:tc>
          <w:tcPr>
            <w:tcW w:w="123" w:type="pct"/>
            <w:shd w:val="clear" w:color="auto" w:fill="auto"/>
            <w:tcMar>
              <w:left w:w="28" w:type="dxa"/>
              <w:right w:w="28" w:type="dxa"/>
            </w:tcMar>
            <w:hideMark/>
          </w:tcPr>
          <w:p w14:paraId="3DFC025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6AECD4FC" w14:textId="77777777" w:rsidTr="00FD6041">
        <w:trPr>
          <w:trHeight w:val="20"/>
        </w:trPr>
        <w:tc>
          <w:tcPr>
            <w:tcW w:w="122" w:type="pct"/>
            <w:shd w:val="clear" w:color="auto" w:fill="auto"/>
            <w:tcMar>
              <w:left w:w="28" w:type="dxa"/>
              <w:right w:w="28" w:type="dxa"/>
            </w:tcMar>
            <w:hideMark/>
          </w:tcPr>
          <w:p w14:paraId="75FB556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26</w:t>
            </w:r>
          </w:p>
        </w:tc>
        <w:tc>
          <w:tcPr>
            <w:tcW w:w="337" w:type="pct"/>
            <w:shd w:val="clear" w:color="auto" w:fill="auto"/>
            <w:tcMar>
              <w:left w:w="28" w:type="dxa"/>
              <w:right w:w="28" w:type="dxa"/>
            </w:tcMar>
            <w:hideMark/>
          </w:tcPr>
          <w:p w14:paraId="4608E01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29" w:type="pct"/>
            <w:shd w:val="clear" w:color="auto" w:fill="auto"/>
            <w:tcMar>
              <w:left w:w="28" w:type="dxa"/>
              <w:right w:w="28" w:type="dxa"/>
            </w:tcMar>
            <w:hideMark/>
          </w:tcPr>
          <w:p w14:paraId="5D8A5DE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420" w:type="pct"/>
            <w:shd w:val="clear" w:color="auto" w:fill="auto"/>
            <w:tcMar>
              <w:left w:w="28" w:type="dxa"/>
              <w:right w:w="28" w:type="dxa"/>
            </w:tcMar>
            <w:hideMark/>
          </w:tcPr>
          <w:p w14:paraId="2042191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ВЛ-35 з-3</w:t>
            </w:r>
          </w:p>
        </w:tc>
        <w:tc>
          <w:tcPr>
            <w:tcW w:w="168" w:type="pct"/>
            <w:shd w:val="clear" w:color="auto" w:fill="auto"/>
            <w:tcMar>
              <w:left w:w="28" w:type="dxa"/>
              <w:right w:w="28" w:type="dxa"/>
            </w:tcMar>
            <w:hideMark/>
          </w:tcPr>
          <w:p w14:paraId="22C8CEC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35</w:t>
            </w:r>
          </w:p>
        </w:tc>
        <w:tc>
          <w:tcPr>
            <w:tcW w:w="249" w:type="pct"/>
            <w:shd w:val="clear" w:color="auto" w:fill="auto"/>
            <w:tcMar>
              <w:left w:w="28" w:type="dxa"/>
              <w:right w:w="28" w:type="dxa"/>
            </w:tcMar>
            <w:hideMark/>
          </w:tcPr>
          <w:p w14:paraId="0CB1C98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15,17 2022.07.11</w:t>
            </w:r>
          </w:p>
        </w:tc>
        <w:tc>
          <w:tcPr>
            <w:tcW w:w="249" w:type="pct"/>
            <w:shd w:val="clear" w:color="auto" w:fill="auto"/>
            <w:tcMar>
              <w:left w:w="28" w:type="dxa"/>
              <w:right w:w="28" w:type="dxa"/>
            </w:tcMar>
            <w:hideMark/>
          </w:tcPr>
          <w:p w14:paraId="1B8D88C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15,17 2022.07.11</w:t>
            </w:r>
          </w:p>
        </w:tc>
        <w:tc>
          <w:tcPr>
            <w:tcW w:w="122" w:type="pct"/>
            <w:shd w:val="clear" w:color="auto" w:fill="auto"/>
            <w:tcMar>
              <w:left w:w="28" w:type="dxa"/>
              <w:right w:w="28" w:type="dxa"/>
            </w:tcMar>
            <w:hideMark/>
          </w:tcPr>
          <w:p w14:paraId="1FC5056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w:t>
            </w:r>
          </w:p>
        </w:tc>
        <w:tc>
          <w:tcPr>
            <w:tcW w:w="181" w:type="pct"/>
            <w:shd w:val="clear" w:color="auto" w:fill="auto"/>
            <w:tcMar>
              <w:left w:w="28" w:type="dxa"/>
              <w:right w:w="28" w:type="dxa"/>
            </w:tcMar>
            <w:hideMark/>
          </w:tcPr>
          <w:p w14:paraId="646BE78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19" w:type="pct"/>
            <w:shd w:val="clear" w:color="auto" w:fill="auto"/>
            <w:tcMar>
              <w:left w:w="28" w:type="dxa"/>
              <w:right w:w="28" w:type="dxa"/>
            </w:tcMar>
            <w:hideMark/>
          </w:tcPr>
          <w:p w14:paraId="1A9CF91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22" w:type="pct"/>
            <w:shd w:val="clear" w:color="auto" w:fill="auto"/>
            <w:tcMar>
              <w:left w:w="28" w:type="dxa"/>
              <w:right w:w="28" w:type="dxa"/>
            </w:tcMar>
            <w:hideMark/>
          </w:tcPr>
          <w:p w14:paraId="130D785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06CDB0C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1C0313E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16</w:t>
            </w:r>
          </w:p>
        </w:tc>
        <w:tc>
          <w:tcPr>
            <w:tcW w:w="122" w:type="pct"/>
            <w:shd w:val="clear" w:color="auto" w:fill="auto"/>
            <w:tcMar>
              <w:left w:w="28" w:type="dxa"/>
              <w:right w:w="28" w:type="dxa"/>
            </w:tcMar>
            <w:hideMark/>
          </w:tcPr>
          <w:p w14:paraId="3D1FC12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0641405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104E47A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9</w:t>
            </w:r>
          </w:p>
        </w:tc>
        <w:tc>
          <w:tcPr>
            <w:tcW w:w="122" w:type="pct"/>
            <w:shd w:val="clear" w:color="auto" w:fill="auto"/>
            <w:tcMar>
              <w:left w:w="28" w:type="dxa"/>
              <w:right w:w="28" w:type="dxa"/>
            </w:tcMar>
            <w:hideMark/>
          </w:tcPr>
          <w:p w14:paraId="261EFFA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0E41549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5</w:t>
            </w:r>
          </w:p>
        </w:tc>
        <w:tc>
          <w:tcPr>
            <w:tcW w:w="122" w:type="pct"/>
            <w:shd w:val="clear" w:color="auto" w:fill="auto"/>
            <w:tcMar>
              <w:left w:w="28" w:type="dxa"/>
              <w:right w:w="28" w:type="dxa"/>
            </w:tcMar>
            <w:hideMark/>
          </w:tcPr>
          <w:p w14:paraId="7B564EC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w:t>
            </w:r>
          </w:p>
        </w:tc>
        <w:tc>
          <w:tcPr>
            <w:tcW w:w="122" w:type="pct"/>
            <w:shd w:val="clear" w:color="auto" w:fill="auto"/>
            <w:tcMar>
              <w:left w:w="28" w:type="dxa"/>
              <w:right w:w="28" w:type="dxa"/>
            </w:tcMar>
            <w:hideMark/>
          </w:tcPr>
          <w:p w14:paraId="391873F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7A26B98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7</w:t>
            </w:r>
          </w:p>
        </w:tc>
        <w:tc>
          <w:tcPr>
            <w:tcW w:w="122" w:type="pct"/>
            <w:shd w:val="clear" w:color="auto" w:fill="auto"/>
            <w:tcMar>
              <w:left w:w="28" w:type="dxa"/>
              <w:right w:w="28" w:type="dxa"/>
            </w:tcMar>
            <w:hideMark/>
          </w:tcPr>
          <w:p w14:paraId="3AA768B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4369598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ООО "Кузбасская </w:t>
            </w:r>
            <w:proofErr w:type="spellStart"/>
            <w:r w:rsidRPr="00FD6041">
              <w:rPr>
                <w:rFonts w:ascii="Times New Roman" w:eastAsia="Times New Roman" w:hAnsi="Times New Roman" w:cs="Times New Roman"/>
                <w:color w:val="000000"/>
                <w:sz w:val="12"/>
                <w:szCs w:val="12"/>
                <w:lang w:eastAsia="ru-RU"/>
              </w:rPr>
              <w:t>энергосетевая</w:t>
            </w:r>
            <w:proofErr w:type="spellEnd"/>
            <w:r w:rsidRPr="00FD6041">
              <w:rPr>
                <w:rFonts w:ascii="Times New Roman" w:eastAsia="Times New Roman" w:hAnsi="Times New Roman" w:cs="Times New Roman"/>
                <w:color w:val="000000"/>
                <w:sz w:val="12"/>
                <w:szCs w:val="12"/>
                <w:lang w:eastAsia="ru-RU"/>
              </w:rPr>
              <w:t xml:space="preserve"> компания"</w:t>
            </w:r>
          </w:p>
        </w:tc>
        <w:tc>
          <w:tcPr>
            <w:tcW w:w="249" w:type="pct"/>
            <w:shd w:val="clear" w:color="auto" w:fill="auto"/>
            <w:tcMar>
              <w:left w:w="28" w:type="dxa"/>
              <w:right w:w="28" w:type="dxa"/>
            </w:tcMar>
            <w:hideMark/>
          </w:tcPr>
          <w:p w14:paraId="3B9D2F9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13 15.07.2022</w:t>
            </w:r>
          </w:p>
        </w:tc>
        <w:tc>
          <w:tcPr>
            <w:tcW w:w="210" w:type="pct"/>
            <w:shd w:val="clear" w:color="auto" w:fill="auto"/>
            <w:tcMar>
              <w:left w:w="28" w:type="dxa"/>
              <w:right w:w="28" w:type="dxa"/>
            </w:tcMar>
            <w:hideMark/>
          </w:tcPr>
          <w:p w14:paraId="18389F7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3.4.12.3</w:t>
            </w:r>
          </w:p>
        </w:tc>
        <w:tc>
          <w:tcPr>
            <w:tcW w:w="142" w:type="pct"/>
            <w:shd w:val="clear" w:color="auto" w:fill="auto"/>
            <w:tcMar>
              <w:left w:w="28" w:type="dxa"/>
              <w:right w:w="28" w:type="dxa"/>
            </w:tcMar>
            <w:hideMark/>
          </w:tcPr>
          <w:p w14:paraId="4F4B1EC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4.21</w:t>
            </w:r>
          </w:p>
        </w:tc>
        <w:tc>
          <w:tcPr>
            <w:tcW w:w="123" w:type="pct"/>
            <w:shd w:val="clear" w:color="auto" w:fill="auto"/>
            <w:tcMar>
              <w:left w:w="28" w:type="dxa"/>
              <w:right w:w="28" w:type="dxa"/>
            </w:tcMar>
            <w:hideMark/>
          </w:tcPr>
          <w:p w14:paraId="0FE8A41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7C9E4C25" w14:textId="77777777" w:rsidTr="00FD6041">
        <w:trPr>
          <w:trHeight w:val="20"/>
        </w:trPr>
        <w:tc>
          <w:tcPr>
            <w:tcW w:w="122" w:type="pct"/>
            <w:shd w:val="clear" w:color="auto" w:fill="auto"/>
            <w:tcMar>
              <w:left w:w="28" w:type="dxa"/>
              <w:right w:w="28" w:type="dxa"/>
            </w:tcMar>
            <w:hideMark/>
          </w:tcPr>
          <w:p w14:paraId="1AB3A95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27</w:t>
            </w:r>
          </w:p>
        </w:tc>
        <w:tc>
          <w:tcPr>
            <w:tcW w:w="337" w:type="pct"/>
            <w:shd w:val="clear" w:color="auto" w:fill="auto"/>
            <w:tcMar>
              <w:left w:w="28" w:type="dxa"/>
              <w:right w:w="28" w:type="dxa"/>
            </w:tcMar>
            <w:hideMark/>
          </w:tcPr>
          <w:p w14:paraId="7973D70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Кедровский РЭС</w:t>
            </w:r>
          </w:p>
        </w:tc>
        <w:tc>
          <w:tcPr>
            <w:tcW w:w="129" w:type="pct"/>
            <w:shd w:val="clear" w:color="auto" w:fill="auto"/>
            <w:tcMar>
              <w:left w:w="28" w:type="dxa"/>
              <w:right w:w="28" w:type="dxa"/>
            </w:tcMar>
            <w:hideMark/>
          </w:tcPr>
          <w:p w14:paraId="6C0C12E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420" w:type="pct"/>
            <w:shd w:val="clear" w:color="auto" w:fill="auto"/>
            <w:tcMar>
              <w:left w:w="28" w:type="dxa"/>
              <w:right w:w="28" w:type="dxa"/>
            </w:tcMar>
            <w:hideMark/>
          </w:tcPr>
          <w:p w14:paraId="263D59E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ВЛ-10 1ПД</w:t>
            </w:r>
          </w:p>
        </w:tc>
        <w:tc>
          <w:tcPr>
            <w:tcW w:w="168" w:type="pct"/>
            <w:shd w:val="clear" w:color="auto" w:fill="auto"/>
            <w:tcMar>
              <w:left w:w="28" w:type="dxa"/>
              <w:right w:w="28" w:type="dxa"/>
            </w:tcMar>
            <w:hideMark/>
          </w:tcPr>
          <w:p w14:paraId="1AAF62E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10 (10.5)</w:t>
            </w:r>
          </w:p>
        </w:tc>
        <w:tc>
          <w:tcPr>
            <w:tcW w:w="249" w:type="pct"/>
            <w:shd w:val="clear" w:color="auto" w:fill="auto"/>
            <w:tcMar>
              <w:left w:w="28" w:type="dxa"/>
              <w:right w:w="28" w:type="dxa"/>
            </w:tcMar>
            <w:hideMark/>
          </w:tcPr>
          <w:p w14:paraId="55727CF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07,17 2022.07.12</w:t>
            </w:r>
          </w:p>
        </w:tc>
        <w:tc>
          <w:tcPr>
            <w:tcW w:w="249" w:type="pct"/>
            <w:shd w:val="clear" w:color="auto" w:fill="auto"/>
            <w:tcMar>
              <w:left w:w="28" w:type="dxa"/>
              <w:right w:w="28" w:type="dxa"/>
            </w:tcMar>
            <w:hideMark/>
          </w:tcPr>
          <w:p w14:paraId="2431781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07,17 2022.07.12</w:t>
            </w:r>
          </w:p>
        </w:tc>
        <w:tc>
          <w:tcPr>
            <w:tcW w:w="122" w:type="pct"/>
            <w:shd w:val="clear" w:color="auto" w:fill="auto"/>
            <w:tcMar>
              <w:left w:w="28" w:type="dxa"/>
              <w:right w:w="28" w:type="dxa"/>
            </w:tcMar>
            <w:hideMark/>
          </w:tcPr>
          <w:p w14:paraId="18D8A1B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w:t>
            </w:r>
          </w:p>
        </w:tc>
        <w:tc>
          <w:tcPr>
            <w:tcW w:w="181" w:type="pct"/>
            <w:shd w:val="clear" w:color="auto" w:fill="auto"/>
            <w:tcMar>
              <w:left w:w="28" w:type="dxa"/>
              <w:right w:w="28" w:type="dxa"/>
            </w:tcMar>
            <w:hideMark/>
          </w:tcPr>
          <w:p w14:paraId="49C1768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19" w:type="pct"/>
            <w:shd w:val="clear" w:color="auto" w:fill="auto"/>
            <w:tcMar>
              <w:left w:w="28" w:type="dxa"/>
              <w:right w:w="28" w:type="dxa"/>
            </w:tcMar>
            <w:hideMark/>
          </w:tcPr>
          <w:p w14:paraId="1DEDBD1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22" w:type="pct"/>
            <w:shd w:val="clear" w:color="auto" w:fill="auto"/>
            <w:tcMar>
              <w:left w:w="28" w:type="dxa"/>
              <w:right w:w="28" w:type="dxa"/>
            </w:tcMar>
            <w:hideMark/>
          </w:tcPr>
          <w:p w14:paraId="447CDCB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052C813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17661D4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w:t>
            </w:r>
          </w:p>
        </w:tc>
        <w:tc>
          <w:tcPr>
            <w:tcW w:w="122" w:type="pct"/>
            <w:shd w:val="clear" w:color="auto" w:fill="auto"/>
            <w:tcMar>
              <w:left w:w="28" w:type="dxa"/>
              <w:right w:w="28" w:type="dxa"/>
            </w:tcMar>
            <w:hideMark/>
          </w:tcPr>
          <w:p w14:paraId="437E282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59D62CB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087E413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w:t>
            </w:r>
          </w:p>
        </w:tc>
        <w:tc>
          <w:tcPr>
            <w:tcW w:w="122" w:type="pct"/>
            <w:shd w:val="clear" w:color="auto" w:fill="auto"/>
            <w:tcMar>
              <w:left w:w="28" w:type="dxa"/>
              <w:right w:w="28" w:type="dxa"/>
            </w:tcMar>
            <w:hideMark/>
          </w:tcPr>
          <w:p w14:paraId="6E97F76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56FAF4E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7491E44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w:t>
            </w:r>
          </w:p>
        </w:tc>
        <w:tc>
          <w:tcPr>
            <w:tcW w:w="122" w:type="pct"/>
            <w:shd w:val="clear" w:color="auto" w:fill="auto"/>
            <w:tcMar>
              <w:left w:w="28" w:type="dxa"/>
              <w:right w:w="28" w:type="dxa"/>
            </w:tcMar>
            <w:hideMark/>
          </w:tcPr>
          <w:p w14:paraId="1BF092D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773E7B4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330B401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51A64CF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49" w:type="pct"/>
            <w:shd w:val="clear" w:color="auto" w:fill="auto"/>
            <w:tcMar>
              <w:left w:w="28" w:type="dxa"/>
              <w:right w:w="28" w:type="dxa"/>
            </w:tcMar>
            <w:hideMark/>
          </w:tcPr>
          <w:p w14:paraId="73E318F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14 15.07.2022</w:t>
            </w:r>
          </w:p>
        </w:tc>
        <w:tc>
          <w:tcPr>
            <w:tcW w:w="210" w:type="pct"/>
            <w:shd w:val="clear" w:color="auto" w:fill="auto"/>
            <w:tcMar>
              <w:left w:w="28" w:type="dxa"/>
              <w:right w:w="28" w:type="dxa"/>
            </w:tcMar>
            <w:hideMark/>
          </w:tcPr>
          <w:p w14:paraId="6A426E6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3.4.14</w:t>
            </w:r>
          </w:p>
        </w:tc>
        <w:tc>
          <w:tcPr>
            <w:tcW w:w="142" w:type="pct"/>
            <w:shd w:val="clear" w:color="auto" w:fill="auto"/>
            <w:tcMar>
              <w:left w:w="28" w:type="dxa"/>
              <w:right w:w="28" w:type="dxa"/>
            </w:tcMar>
            <w:hideMark/>
          </w:tcPr>
          <w:p w14:paraId="11929D8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4.12</w:t>
            </w:r>
          </w:p>
        </w:tc>
        <w:tc>
          <w:tcPr>
            <w:tcW w:w="123" w:type="pct"/>
            <w:shd w:val="clear" w:color="auto" w:fill="auto"/>
            <w:tcMar>
              <w:left w:w="28" w:type="dxa"/>
              <w:right w:w="28" w:type="dxa"/>
            </w:tcMar>
            <w:hideMark/>
          </w:tcPr>
          <w:p w14:paraId="40B1B5F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0AB11DE7" w14:textId="77777777" w:rsidTr="00FD6041">
        <w:trPr>
          <w:trHeight w:val="20"/>
        </w:trPr>
        <w:tc>
          <w:tcPr>
            <w:tcW w:w="122" w:type="pct"/>
            <w:shd w:val="clear" w:color="auto" w:fill="auto"/>
            <w:tcMar>
              <w:left w:w="28" w:type="dxa"/>
              <w:right w:w="28" w:type="dxa"/>
            </w:tcMar>
            <w:hideMark/>
          </w:tcPr>
          <w:p w14:paraId="5FDC26F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28</w:t>
            </w:r>
          </w:p>
        </w:tc>
        <w:tc>
          <w:tcPr>
            <w:tcW w:w="337" w:type="pct"/>
            <w:shd w:val="clear" w:color="auto" w:fill="auto"/>
            <w:tcMar>
              <w:left w:w="28" w:type="dxa"/>
              <w:right w:w="28" w:type="dxa"/>
            </w:tcMar>
            <w:hideMark/>
          </w:tcPr>
          <w:p w14:paraId="1BCFD7E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Кедровский РЭС</w:t>
            </w:r>
          </w:p>
        </w:tc>
        <w:tc>
          <w:tcPr>
            <w:tcW w:w="129" w:type="pct"/>
            <w:shd w:val="clear" w:color="auto" w:fill="auto"/>
            <w:tcMar>
              <w:left w:w="28" w:type="dxa"/>
              <w:right w:w="28" w:type="dxa"/>
            </w:tcMar>
            <w:hideMark/>
          </w:tcPr>
          <w:p w14:paraId="0F9B852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420" w:type="pct"/>
            <w:shd w:val="clear" w:color="auto" w:fill="auto"/>
            <w:tcMar>
              <w:left w:w="28" w:type="dxa"/>
              <w:right w:w="28" w:type="dxa"/>
            </w:tcMar>
            <w:hideMark/>
          </w:tcPr>
          <w:p w14:paraId="5C4FEBC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ВЛ-10 1ПД</w:t>
            </w:r>
          </w:p>
        </w:tc>
        <w:tc>
          <w:tcPr>
            <w:tcW w:w="168" w:type="pct"/>
            <w:shd w:val="clear" w:color="auto" w:fill="auto"/>
            <w:tcMar>
              <w:left w:w="28" w:type="dxa"/>
              <w:right w:w="28" w:type="dxa"/>
            </w:tcMar>
            <w:hideMark/>
          </w:tcPr>
          <w:p w14:paraId="01151D7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10 (10.5)</w:t>
            </w:r>
          </w:p>
        </w:tc>
        <w:tc>
          <w:tcPr>
            <w:tcW w:w="249" w:type="pct"/>
            <w:shd w:val="clear" w:color="auto" w:fill="auto"/>
            <w:tcMar>
              <w:left w:w="28" w:type="dxa"/>
              <w:right w:w="28" w:type="dxa"/>
            </w:tcMar>
            <w:hideMark/>
          </w:tcPr>
          <w:p w14:paraId="2219295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08,47 2022.07.15</w:t>
            </w:r>
          </w:p>
        </w:tc>
        <w:tc>
          <w:tcPr>
            <w:tcW w:w="249" w:type="pct"/>
            <w:shd w:val="clear" w:color="auto" w:fill="auto"/>
            <w:tcMar>
              <w:left w:w="28" w:type="dxa"/>
              <w:right w:w="28" w:type="dxa"/>
            </w:tcMar>
            <w:hideMark/>
          </w:tcPr>
          <w:p w14:paraId="3A53BBC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09,05 2022.07.15</w:t>
            </w:r>
          </w:p>
        </w:tc>
        <w:tc>
          <w:tcPr>
            <w:tcW w:w="122" w:type="pct"/>
            <w:shd w:val="clear" w:color="auto" w:fill="auto"/>
            <w:tcMar>
              <w:left w:w="28" w:type="dxa"/>
              <w:right w:w="28" w:type="dxa"/>
            </w:tcMar>
            <w:hideMark/>
          </w:tcPr>
          <w:p w14:paraId="3957D07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w:t>
            </w:r>
          </w:p>
        </w:tc>
        <w:tc>
          <w:tcPr>
            <w:tcW w:w="181" w:type="pct"/>
            <w:shd w:val="clear" w:color="auto" w:fill="auto"/>
            <w:tcMar>
              <w:left w:w="28" w:type="dxa"/>
              <w:right w:w="28" w:type="dxa"/>
            </w:tcMar>
            <w:hideMark/>
          </w:tcPr>
          <w:p w14:paraId="78E46D0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0,3</w:t>
            </w:r>
          </w:p>
        </w:tc>
        <w:tc>
          <w:tcPr>
            <w:tcW w:w="419" w:type="pct"/>
            <w:shd w:val="clear" w:color="auto" w:fill="auto"/>
            <w:tcMar>
              <w:left w:w="28" w:type="dxa"/>
              <w:right w:w="28" w:type="dxa"/>
            </w:tcMar>
            <w:hideMark/>
          </w:tcPr>
          <w:p w14:paraId="6E3831B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22" w:type="pct"/>
            <w:shd w:val="clear" w:color="auto" w:fill="auto"/>
            <w:tcMar>
              <w:left w:w="28" w:type="dxa"/>
              <w:right w:w="28" w:type="dxa"/>
            </w:tcMar>
            <w:hideMark/>
          </w:tcPr>
          <w:p w14:paraId="7CD7F08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03343E8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065034F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w:t>
            </w:r>
          </w:p>
        </w:tc>
        <w:tc>
          <w:tcPr>
            <w:tcW w:w="122" w:type="pct"/>
            <w:shd w:val="clear" w:color="auto" w:fill="auto"/>
            <w:tcMar>
              <w:left w:w="28" w:type="dxa"/>
              <w:right w:w="28" w:type="dxa"/>
            </w:tcMar>
            <w:hideMark/>
          </w:tcPr>
          <w:p w14:paraId="4E0B97E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2DCE888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67580F2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w:t>
            </w:r>
          </w:p>
        </w:tc>
        <w:tc>
          <w:tcPr>
            <w:tcW w:w="122" w:type="pct"/>
            <w:shd w:val="clear" w:color="auto" w:fill="auto"/>
            <w:tcMar>
              <w:left w:w="28" w:type="dxa"/>
              <w:right w:w="28" w:type="dxa"/>
            </w:tcMar>
            <w:hideMark/>
          </w:tcPr>
          <w:p w14:paraId="384B791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4271E46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2653932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w:t>
            </w:r>
          </w:p>
        </w:tc>
        <w:tc>
          <w:tcPr>
            <w:tcW w:w="122" w:type="pct"/>
            <w:shd w:val="clear" w:color="auto" w:fill="auto"/>
            <w:tcMar>
              <w:left w:w="28" w:type="dxa"/>
              <w:right w:w="28" w:type="dxa"/>
            </w:tcMar>
            <w:hideMark/>
          </w:tcPr>
          <w:p w14:paraId="6F418CF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40CAEB3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43ADF85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041D024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49" w:type="pct"/>
            <w:shd w:val="clear" w:color="auto" w:fill="auto"/>
            <w:tcMar>
              <w:left w:w="28" w:type="dxa"/>
              <w:right w:w="28" w:type="dxa"/>
            </w:tcMar>
            <w:hideMark/>
          </w:tcPr>
          <w:p w14:paraId="67ECAA5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15 15.07.2022</w:t>
            </w:r>
          </w:p>
        </w:tc>
        <w:tc>
          <w:tcPr>
            <w:tcW w:w="210" w:type="pct"/>
            <w:shd w:val="clear" w:color="auto" w:fill="auto"/>
            <w:tcMar>
              <w:left w:w="28" w:type="dxa"/>
              <w:right w:w="28" w:type="dxa"/>
            </w:tcMar>
            <w:hideMark/>
          </w:tcPr>
          <w:p w14:paraId="7D4EC76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3.4.14</w:t>
            </w:r>
          </w:p>
        </w:tc>
        <w:tc>
          <w:tcPr>
            <w:tcW w:w="142" w:type="pct"/>
            <w:shd w:val="clear" w:color="auto" w:fill="auto"/>
            <w:tcMar>
              <w:left w:w="28" w:type="dxa"/>
              <w:right w:w="28" w:type="dxa"/>
            </w:tcMar>
            <w:hideMark/>
          </w:tcPr>
          <w:p w14:paraId="5245B74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4.21</w:t>
            </w:r>
          </w:p>
        </w:tc>
        <w:tc>
          <w:tcPr>
            <w:tcW w:w="123" w:type="pct"/>
            <w:shd w:val="clear" w:color="auto" w:fill="auto"/>
            <w:tcMar>
              <w:left w:w="28" w:type="dxa"/>
              <w:right w:w="28" w:type="dxa"/>
            </w:tcMar>
            <w:hideMark/>
          </w:tcPr>
          <w:p w14:paraId="5795036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r>
      <w:tr w:rsidR="00FD6041" w:rsidRPr="00FD6041" w14:paraId="06C8C42B" w14:textId="77777777" w:rsidTr="00FD6041">
        <w:trPr>
          <w:trHeight w:val="20"/>
        </w:trPr>
        <w:tc>
          <w:tcPr>
            <w:tcW w:w="122" w:type="pct"/>
            <w:shd w:val="clear" w:color="auto" w:fill="auto"/>
            <w:tcMar>
              <w:left w:w="28" w:type="dxa"/>
              <w:right w:w="28" w:type="dxa"/>
            </w:tcMar>
            <w:hideMark/>
          </w:tcPr>
          <w:p w14:paraId="47D4EE5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29</w:t>
            </w:r>
          </w:p>
        </w:tc>
        <w:tc>
          <w:tcPr>
            <w:tcW w:w="337" w:type="pct"/>
            <w:shd w:val="clear" w:color="auto" w:fill="auto"/>
            <w:tcMar>
              <w:left w:w="28" w:type="dxa"/>
              <w:right w:w="28" w:type="dxa"/>
            </w:tcMar>
            <w:hideMark/>
          </w:tcPr>
          <w:p w14:paraId="4EC7C3F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29" w:type="pct"/>
            <w:shd w:val="clear" w:color="auto" w:fill="auto"/>
            <w:tcMar>
              <w:left w:w="28" w:type="dxa"/>
              <w:right w:w="28" w:type="dxa"/>
            </w:tcMar>
            <w:hideMark/>
          </w:tcPr>
          <w:p w14:paraId="60B59E1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420" w:type="pct"/>
            <w:shd w:val="clear" w:color="auto" w:fill="auto"/>
            <w:tcMar>
              <w:left w:w="28" w:type="dxa"/>
              <w:right w:w="28" w:type="dxa"/>
            </w:tcMar>
            <w:hideMark/>
          </w:tcPr>
          <w:p w14:paraId="327EBD8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Ф-6-32-12</w:t>
            </w:r>
          </w:p>
        </w:tc>
        <w:tc>
          <w:tcPr>
            <w:tcW w:w="168" w:type="pct"/>
            <w:shd w:val="clear" w:color="auto" w:fill="auto"/>
            <w:tcMar>
              <w:left w:w="28" w:type="dxa"/>
              <w:right w:w="28" w:type="dxa"/>
            </w:tcMar>
            <w:hideMark/>
          </w:tcPr>
          <w:p w14:paraId="4339064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49" w:type="pct"/>
            <w:shd w:val="clear" w:color="auto" w:fill="auto"/>
            <w:tcMar>
              <w:left w:w="28" w:type="dxa"/>
              <w:right w:w="28" w:type="dxa"/>
            </w:tcMar>
            <w:hideMark/>
          </w:tcPr>
          <w:p w14:paraId="7DB3D59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10,14 2022.07.20</w:t>
            </w:r>
          </w:p>
        </w:tc>
        <w:tc>
          <w:tcPr>
            <w:tcW w:w="249" w:type="pct"/>
            <w:shd w:val="clear" w:color="auto" w:fill="auto"/>
            <w:tcMar>
              <w:left w:w="28" w:type="dxa"/>
              <w:right w:w="28" w:type="dxa"/>
            </w:tcMar>
            <w:hideMark/>
          </w:tcPr>
          <w:p w14:paraId="7717153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14,13 2022.07.20</w:t>
            </w:r>
          </w:p>
        </w:tc>
        <w:tc>
          <w:tcPr>
            <w:tcW w:w="122" w:type="pct"/>
            <w:shd w:val="clear" w:color="auto" w:fill="auto"/>
            <w:tcMar>
              <w:left w:w="28" w:type="dxa"/>
              <w:right w:w="28" w:type="dxa"/>
            </w:tcMar>
            <w:hideMark/>
          </w:tcPr>
          <w:p w14:paraId="4B94F05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81" w:type="pct"/>
            <w:shd w:val="clear" w:color="auto" w:fill="auto"/>
            <w:tcMar>
              <w:left w:w="28" w:type="dxa"/>
              <w:right w:w="28" w:type="dxa"/>
            </w:tcMar>
            <w:hideMark/>
          </w:tcPr>
          <w:p w14:paraId="2BD3FC1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3,98</w:t>
            </w:r>
          </w:p>
        </w:tc>
        <w:tc>
          <w:tcPr>
            <w:tcW w:w="419" w:type="pct"/>
            <w:shd w:val="clear" w:color="auto" w:fill="auto"/>
            <w:tcMar>
              <w:left w:w="28" w:type="dxa"/>
              <w:right w:w="28" w:type="dxa"/>
            </w:tcMar>
            <w:hideMark/>
          </w:tcPr>
          <w:p w14:paraId="7E7BB03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22" w:type="pct"/>
            <w:shd w:val="clear" w:color="auto" w:fill="auto"/>
            <w:tcMar>
              <w:left w:w="28" w:type="dxa"/>
              <w:right w:w="28" w:type="dxa"/>
            </w:tcMar>
            <w:hideMark/>
          </w:tcPr>
          <w:p w14:paraId="6A23F2F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002DB8F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751E9D0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w:t>
            </w:r>
          </w:p>
        </w:tc>
        <w:tc>
          <w:tcPr>
            <w:tcW w:w="122" w:type="pct"/>
            <w:shd w:val="clear" w:color="auto" w:fill="auto"/>
            <w:tcMar>
              <w:left w:w="28" w:type="dxa"/>
              <w:right w:w="28" w:type="dxa"/>
            </w:tcMar>
            <w:hideMark/>
          </w:tcPr>
          <w:p w14:paraId="327AC43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2AC6AD3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22F060D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w:t>
            </w:r>
          </w:p>
        </w:tc>
        <w:tc>
          <w:tcPr>
            <w:tcW w:w="122" w:type="pct"/>
            <w:shd w:val="clear" w:color="auto" w:fill="auto"/>
            <w:tcMar>
              <w:left w:w="28" w:type="dxa"/>
              <w:right w:w="28" w:type="dxa"/>
            </w:tcMar>
            <w:hideMark/>
          </w:tcPr>
          <w:p w14:paraId="7ABFD89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2CE60E4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w:t>
            </w:r>
          </w:p>
        </w:tc>
        <w:tc>
          <w:tcPr>
            <w:tcW w:w="122" w:type="pct"/>
            <w:shd w:val="clear" w:color="auto" w:fill="auto"/>
            <w:tcMar>
              <w:left w:w="28" w:type="dxa"/>
              <w:right w:w="28" w:type="dxa"/>
            </w:tcMar>
            <w:hideMark/>
          </w:tcPr>
          <w:p w14:paraId="10BF5ED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18A620C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3844D88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443453A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267A94A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49" w:type="pct"/>
            <w:shd w:val="clear" w:color="auto" w:fill="auto"/>
            <w:tcMar>
              <w:left w:w="28" w:type="dxa"/>
              <w:right w:w="28" w:type="dxa"/>
            </w:tcMar>
            <w:hideMark/>
          </w:tcPr>
          <w:p w14:paraId="47A6644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10" w:type="pct"/>
            <w:shd w:val="clear" w:color="auto" w:fill="auto"/>
            <w:tcMar>
              <w:left w:w="28" w:type="dxa"/>
              <w:right w:w="28" w:type="dxa"/>
            </w:tcMar>
            <w:hideMark/>
          </w:tcPr>
          <w:p w14:paraId="5560B5F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2" w:type="pct"/>
            <w:shd w:val="clear" w:color="auto" w:fill="auto"/>
            <w:tcMar>
              <w:left w:w="28" w:type="dxa"/>
              <w:right w:w="28" w:type="dxa"/>
            </w:tcMar>
            <w:hideMark/>
          </w:tcPr>
          <w:p w14:paraId="7A312F2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3" w:type="pct"/>
            <w:shd w:val="clear" w:color="auto" w:fill="auto"/>
            <w:tcMar>
              <w:left w:w="28" w:type="dxa"/>
              <w:right w:w="28" w:type="dxa"/>
            </w:tcMar>
            <w:hideMark/>
          </w:tcPr>
          <w:p w14:paraId="4BEAB90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6ABE04BF" w14:textId="77777777" w:rsidTr="00FD6041">
        <w:trPr>
          <w:trHeight w:val="20"/>
        </w:trPr>
        <w:tc>
          <w:tcPr>
            <w:tcW w:w="122" w:type="pct"/>
            <w:shd w:val="clear" w:color="auto" w:fill="auto"/>
            <w:tcMar>
              <w:left w:w="28" w:type="dxa"/>
              <w:right w:w="28" w:type="dxa"/>
            </w:tcMar>
            <w:hideMark/>
          </w:tcPr>
          <w:p w14:paraId="5F1A66C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30</w:t>
            </w:r>
          </w:p>
        </w:tc>
        <w:tc>
          <w:tcPr>
            <w:tcW w:w="337" w:type="pct"/>
            <w:shd w:val="clear" w:color="auto" w:fill="auto"/>
            <w:tcMar>
              <w:left w:w="28" w:type="dxa"/>
              <w:right w:w="28" w:type="dxa"/>
            </w:tcMar>
            <w:hideMark/>
          </w:tcPr>
          <w:p w14:paraId="12E6EE1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29" w:type="pct"/>
            <w:shd w:val="clear" w:color="auto" w:fill="auto"/>
            <w:tcMar>
              <w:left w:w="28" w:type="dxa"/>
              <w:right w:w="28" w:type="dxa"/>
            </w:tcMar>
            <w:hideMark/>
          </w:tcPr>
          <w:p w14:paraId="4048A87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420" w:type="pct"/>
            <w:shd w:val="clear" w:color="auto" w:fill="auto"/>
            <w:tcMar>
              <w:left w:w="28" w:type="dxa"/>
              <w:right w:w="28" w:type="dxa"/>
            </w:tcMar>
            <w:hideMark/>
          </w:tcPr>
          <w:p w14:paraId="3E74D63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r w:rsidRPr="00FD6041">
              <w:rPr>
                <w:rFonts w:ascii="Times New Roman" w:eastAsia="Times New Roman" w:hAnsi="Times New Roman" w:cs="Times New Roman"/>
                <w:color w:val="000000"/>
                <w:sz w:val="12"/>
                <w:szCs w:val="12"/>
                <w:lang w:eastAsia="ru-RU"/>
              </w:rPr>
              <w:t xml:space="preserve"> 110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 xml:space="preserve"> Бачатская-Ново-Бачатская-2</w:t>
            </w:r>
          </w:p>
        </w:tc>
        <w:tc>
          <w:tcPr>
            <w:tcW w:w="168" w:type="pct"/>
            <w:shd w:val="clear" w:color="auto" w:fill="auto"/>
            <w:tcMar>
              <w:left w:w="28" w:type="dxa"/>
              <w:right w:w="28" w:type="dxa"/>
            </w:tcMar>
            <w:hideMark/>
          </w:tcPr>
          <w:p w14:paraId="234A0FA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110</w:t>
            </w:r>
          </w:p>
        </w:tc>
        <w:tc>
          <w:tcPr>
            <w:tcW w:w="249" w:type="pct"/>
            <w:shd w:val="clear" w:color="auto" w:fill="auto"/>
            <w:tcMar>
              <w:left w:w="28" w:type="dxa"/>
              <w:right w:w="28" w:type="dxa"/>
            </w:tcMar>
            <w:hideMark/>
          </w:tcPr>
          <w:p w14:paraId="6B46A10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08,41 2022.08.01</w:t>
            </w:r>
          </w:p>
        </w:tc>
        <w:tc>
          <w:tcPr>
            <w:tcW w:w="249" w:type="pct"/>
            <w:shd w:val="clear" w:color="auto" w:fill="auto"/>
            <w:tcMar>
              <w:left w:w="28" w:type="dxa"/>
              <w:right w:w="28" w:type="dxa"/>
            </w:tcMar>
            <w:hideMark/>
          </w:tcPr>
          <w:p w14:paraId="0F9C67F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08,41 2022.08.01</w:t>
            </w:r>
          </w:p>
        </w:tc>
        <w:tc>
          <w:tcPr>
            <w:tcW w:w="122" w:type="pct"/>
            <w:shd w:val="clear" w:color="auto" w:fill="auto"/>
            <w:tcMar>
              <w:left w:w="28" w:type="dxa"/>
              <w:right w:w="28" w:type="dxa"/>
            </w:tcMar>
            <w:hideMark/>
          </w:tcPr>
          <w:p w14:paraId="7E4CD06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w:t>
            </w:r>
          </w:p>
        </w:tc>
        <w:tc>
          <w:tcPr>
            <w:tcW w:w="181" w:type="pct"/>
            <w:shd w:val="clear" w:color="auto" w:fill="auto"/>
            <w:tcMar>
              <w:left w:w="28" w:type="dxa"/>
              <w:right w:w="28" w:type="dxa"/>
            </w:tcMar>
            <w:hideMark/>
          </w:tcPr>
          <w:p w14:paraId="63E32A2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19" w:type="pct"/>
            <w:shd w:val="clear" w:color="auto" w:fill="auto"/>
            <w:tcMar>
              <w:left w:w="28" w:type="dxa"/>
              <w:right w:w="28" w:type="dxa"/>
            </w:tcMar>
            <w:hideMark/>
          </w:tcPr>
          <w:p w14:paraId="1CD4D90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r w:rsidRPr="00FD6041">
              <w:rPr>
                <w:rFonts w:ascii="Times New Roman" w:eastAsia="Times New Roman" w:hAnsi="Times New Roman" w:cs="Times New Roman"/>
                <w:color w:val="000000"/>
                <w:sz w:val="12"/>
                <w:szCs w:val="12"/>
                <w:lang w:eastAsia="ru-RU"/>
              </w:rPr>
              <w:t xml:space="preserve"> отпайка</w:t>
            </w:r>
          </w:p>
        </w:tc>
        <w:tc>
          <w:tcPr>
            <w:tcW w:w="122" w:type="pct"/>
            <w:shd w:val="clear" w:color="auto" w:fill="auto"/>
            <w:tcMar>
              <w:left w:w="28" w:type="dxa"/>
              <w:right w:w="28" w:type="dxa"/>
            </w:tcMar>
            <w:hideMark/>
          </w:tcPr>
          <w:p w14:paraId="2C96F0F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35A6B3C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574CC6A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376D757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7D413C8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4ABC44D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33A9A35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0DEBA25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23BF886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05E06BA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0D8E9AC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32D52F4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3783358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АО "Электросеть" (Кемеровская </w:t>
            </w:r>
            <w:proofErr w:type="spellStart"/>
            <w:proofErr w:type="gramStart"/>
            <w:r w:rsidRPr="00FD6041">
              <w:rPr>
                <w:rFonts w:ascii="Times New Roman" w:eastAsia="Times New Roman" w:hAnsi="Times New Roman" w:cs="Times New Roman"/>
                <w:color w:val="000000"/>
                <w:sz w:val="12"/>
                <w:szCs w:val="12"/>
                <w:lang w:eastAsia="ru-RU"/>
              </w:rPr>
              <w:t>обл</w:t>
            </w:r>
            <w:proofErr w:type="spellEnd"/>
            <w:proofErr w:type="gramEnd"/>
            <w:r w:rsidRPr="00FD6041">
              <w:rPr>
                <w:rFonts w:ascii="Times New Roman" w:eastAsia="Times New Roman" w:hAnsi="Times New Roman" w:cs="Times New Roman"/>
                <w:color w:val="000000"/>
                <w:sz w:val="12"/>
                <w:szCs w:val="12"/>
                <w:lang w:eastAsia="ru-RU"/>
              </w:rPr>
              <w:t>)</w:t>
            </w:r>
          </w:p>
        </w:tc>
        <w:tc>
          <w:tcPr>
            <w:tcW w:w="249" w:type="pct"/>
            <w:shd w:val="clear" w:color="auto" w:fill="auto"/>
            <w:tcMar>
              <w:left w:w="28" w:type="dxa"/>
              <w:right w:w="28" w:type="dxa"/>
            </w:tcMar>
            <w:hideMark/>
          </w:tcPr>
          <w:p w14:paraId="3FA905C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19 05.08.2022</w:t>
            </w:r>
          </w:p>
        </w:tc>
        <w:tc>
          <w:tcPr>
            <w:tcW w:w="210" w:type="pct"/>
            <w:shd w:val="clear" w:color="auto" w:fill="auto"/>
            <w:tcMar>
              <w:left w:w="28" w:type="dxa"/>
              <w:right w:w="28" w:type="dxa"/>
            </w:tcMar>
            <w:hideMark/>
          </w:tcPr>
          <w:p w14:paraId="524FBB0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3.4.14</w:t>
            </w:r>
          </w:p>
        </w:tc>
        <w:tc>
          <w:tcPr>
            <w:tcW w:w="142" w:type="pct"/>
            <w:shd w:val="clear" w:color="auto" w:fill="auto"/>
            <w:tcMar>
              <w:left w:w="28" w:type="dxa"/>
              <w:right w:w="28" w:type="dxa"/>
            </w:tcMar>
            <w:hideMark/>
          </w:tcPr>
          <w:p w14:paraId="57C6A83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4.21</w:t>
            </w:r>
          </w:p>
        </w:tc>
        <w:tc>
          <w:tcPr>
            <w:tcW w:w="123" w:type="pct"/>
            <w:shd w:val="clear" w:color="auto" w:fill="auto"/>
            <w:tcMar>
              <w:left w:w="28" w:type="dxa"/>
              <w:right w:w="28" w:type="dxa"/>
            </w:tcMar>
            <w:hideMark/>
          </w:tcPr>
          <w:p w14:paraId="7B2F904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6E758066" w14:textId="77777777" w:rsidTr="00FD6041">
        <w:trPr>
          <w:trHeight w:val="20"/>
        </w:trPr>
        <w:tc>
          <w:tcPr>
            <w:tcW w:w="122" w:type="pct"/>
            <w:shd w:val="clear" w:color="auto" w:fill="auto"/>
            <w:tcMar>
              <w:left w:w="28" w:type="dxa"/>
              <w:right w:w="28" w:type="dxa"/>
            </w:tcMar>
            <w:hideMark/>
          </w:tcPr>
          <w:p w14:paraId="16C90C6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31</w:t>
            </w:r>
          </w:p>
        </w:tc>
        <w:tc>
          <w:tcPr>
            <w:tcW w:w="337" w:type="pct"/>
            <w:shd w:val="clear" w:color="auto" w:fill="auto"/>
            <w:tcMar>
              <w:left w:w="28" w:type="dxa"/>
              <w:right w:w="28" w:type="dxa"/>
            </w:tcMar>
            <w:hideMark/>
          </w:tcPr>
          <w:p w14:paraId="39ED65F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29" w:type="pct"/>
            <w:shd w:val="clear" w:color="auto" w:fill="auto"/>
            <w:tcMar>
              <w:left w:w="28" w:type="dxa"/>
              <w:right w:w="28" w:type="dxa"/>
            </w:tcMar>
            <w:hideMark/>
          </w:tcPr>
          <w:p w14:paraId="636CB3E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420" w:type="pct"/>
            <w:shd w:val="clear" w:color="auto" w:fill="auto"/>
            <w:tcMar>
              <w:left w:w="28" w:type="dxa"/>
              <w:right w:w="28" w:type="dxa"/>
            </w:tcMar>
            <w:hideMark/>
          </w:tcPr>
          <w:p w14:paraId="5C3F821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r w:rsidRPr="00FD6041">
              <w:rPr>
                <w:rFonts w:ascii="Times New Roman" w:eastAsia="Times New Roman" w:hAnsi="Times New Roman" w:cs="Times New Roman"/>
                <w:color w:val="000000"/>
                <w:sz w:val="12"/>
                <w:szCs w:val="12"/>
                <w:lang w:eastAsia="ru-RU"/>
              </w:rPr>
              <w:t xml:space="preserve"> 110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 xml:space="preserve"> Бачатская-Ново-Бачатская-2</w:t>
            </w:r>
          </w:p>
        </w:tc>
        <w:tc>
          <w:tcPr>
            <w:tcW w:w="168" w:type="pct"/>
            <w:shd w:val="clear" w:color="auto" w:fill="auto"/>
            <w:tcMar>
              <w:left w:w="28" w:type="dxa"/>
              <w:right w:w="28" w:type="dxa"/>
            </w:tcMar>
            <w:hideMark/>
          </w:tcPr>
          <w:p w14:paraId="0B6E4A8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110</w:t>
            </w:r>
          </w:p>
        </w:tc>
        <w:tc>
          <w:tcPr>
            <w:tcW w:w="249" w:type="pct"/>
            <w:shd w:val="clear" w:color="auto" w:fill="auto"/>
            <w:tcMar>
              <w:left w:w="28" w:type="dxa"/>
              <w:right w:w="28" w:type="dxa"/>
            </w:tcMar>
            <w:hideMark/>
          </w:tcPr>
          <w:p w14:paraId="212EE4C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05,50 2022.08.05</w:t>
            </w:r>
          </w:p>
        </w:tc>
        <w:tc>
          <w:tcPr>
            <w:tcW w:w="249" w:type="pct"/>
            <w:shd w:val="clear" w:color="auto" w:fill="auto"/>
            <w:tcMar>
              <w:left w:w="28" w:type="dxa"/>
              <w:right w:w="28" w:type="dxa"/>
            </w:tcMar>
            <w:hideMark/>
          </w:tcPr>
          <w:p w14:paraId="1F0B932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05,50 2022.08.05</w:t>
            </w:r>
          </w:p>
        </w:tc>
        <w:tc>
          <w:tcPr>
            <w:tcW w:w="122" w:type="pct"/>
            <w:shd w:val="clear" w:color="auto" w:fill="auto"/>
            <w:tcMar>
              <w:left w:w="28" w:type="dxa"/>
              <w:right w:w="28" w:type="dxa"/>
            </w:tcMar>
            <w:hideMark/>
          </w:tcPr>
          <w:p w14:paraId="1A19892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w:t>
            </w:r>
          </w:p>
        </w:tc>
        <w:tc>
          <w:tcPr>
            <w:tcW w:w="181" w:type="pct"/>
            <w:shd w:val="clear" w:color="auto" w:fill="auto"/>
            <w:tcMar>
              <w:left w:w="28" w:type="dxa"/>
              <w:right w:w="28" w:type="dxa"/>
            </w:tcMar>
            <w:hideMark/>
          </w:tcPr>
          <w:p w14:paraId="60B051C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19" w:type="pct"/>
            <w:shd w:val="clear" w:color="auto" w:fill="auto"/>
            <w:tcMar>
              <w:left w:w="28" w:type="dxa"/>
              <w:right w:w="28" w:type="dxa"/>
            </w:tcMar>
            <w:hideMark/>
          </w:tcPr>
          <w:p w14:paraId="673EDFC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r w:rsidRPr="00FD6041">
              <w:rPr>
                <w:rFonts w:ascii="Times New Roman" w:eastAsia="Times New Roman" w:hAnsi="Times New Roman" w:cs="Times New Roman"/>
                <w:color w:val="000000"/>
                <w:sz w:val="12"/>
                <w:szCs w:val="12"/>
                <w:lang w:eastAsia="ru-RU"/>
              </w:rPr>
              <w:t xml:space="preserve"> отпайка</w:t>
            </w:r>
          </w:p>
        </w:tc>
        <w:tc>
          <w:tcPr>
            <w:tcW w:w="122" w:type="pct"/>
            <w:shd w:val="clear" w:color="auto" w:fill="auto"/>
            <w:tcMar>
              <w:left w:w="28" w:type="dxa"/>
              <w:right w:w="28" w:type="dxa"/>
            </w:tcMar>
            <w:hideMark/>
          </w:tcPr>
          <w:p w14:paraId="721B482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1BACEEB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544ED2C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6EF9C0A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7E610A7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6BDAF61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4A204E4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546836B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3D06D48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4A15248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282719D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7F1671C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1B175C4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АО "Электросеть" (Кемеровская </w:t>
            </w:r>
            <w:proofErr w:type="spellStart"/>
            <w:proofErr w:type="gramStart"/>
            <w:r w:rsidRPr="00FD6041">
              <w:rPr>
                <w:rFonts w:ascii="Times New Roman" w:eastAsia="Times New Roman" w:hAnsi="Times New Roman" w:cs="Times New Roman"/>
                <w:color w:val="000000"/>
                <w:sz w:val="12"/>
                <w:szCs w:val="12"/>
                <w:lang w:eastAsia="ru-RU"/>
              </w:rPr>
              <w:t>обл</w:t>
            </w:r>
            <w:proofErr w:type="spellEnd"/>
            <w:proofErr w:type="gramEnd"/>
            <w:r w:rsidRPr="00FD6041">
              <w:rPr>
                <w:rFonts w:ascii="Times New Roman" w:eastAsia="Times New Roman" w:hAnsi="Times New Roman" w:cs="Times New Roman"/>
                <w:color w:val="000000"/>
                <w:sz w:val="12"/>
                <w:szCs w:val="12"/>
                <w:lang w:eastAsia="ru-RU"/>
              </w:rPr>
              <w:t>)</w:t>
            </w:r>
          </w:p>
        </w:tc>
        <w:tc>
          <w:tcPr>
            <w:tcW w:w="249" w:type="pct"/>
            <w:shd w:val="clear" w:color="auto" w:fill="auto"/>
            <w:tcMar>
              <w:left w:w="28" w:type="dxa"/>
              <w:right w:w="28" w:type="dxa"/>
            </w:tcMar>
            <w:hideMark/>
          </w:tcPr>
          <w:p w14:paraId="6A3C9F4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20 12.08.2022</w:t>
            </w:r>
          </w:p>
        </w:tc>
        <w:tc>
          <w:tcPr>
            <w:tcW w:w="210" w:type="pct"/>
            <w:shd w:val="clear" w:color="auto" w:fill="auto"/>
            <w:tcMar>
              <w:left w:w="28" w:type="dxa"/>
              <w:right w:w="28" w:type="dxa"/>
            </w:tcMar>
            <w:hideMark/>
          </w:tcPr>
          <w:p w14:paraId="32B6840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3.4.14</w:t>
            </w:r>
          </w:p>
        </w:tc>
        <w:tc>
          <w:tcPr>
            <w:tcW w:w="142" w:type="pct"/>
            <w:shd w:val="clear" w:color="auto" w:fill="auto"/>
            <w:tcMar>
              <w:left w:w="28" w:type="dxa"/>
              <w:right w:w="28" w:type="dxa"/>
            </w:tcMar>
            <w:hideMark/>
          </w:tcPr>
          <w:p w14:paraId="1EF43E0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4.21</w:t>
            </w:r>
          </w:p>
        </w:tc>
        <w:tc>
          <w:tcPr>
            <w:tcW w:w="123" w:type="pct"/>
            <w:shd w:val="clear" w:color="auto" w:fill="auto"/>
            <w:tcMar>
              <w:left w:w="28" w:type="dxa"/>
              <w:right w:w="28" w:type="dxa"/>
            </w:tcMar>
            <w:hideMark/>
          </w:tcPr>
          <w:p w14:paraId="1AFCC74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1BB66CA2" w14:textId="77777777" w:rsidTr="00FD6041">
        <w:trPr>
          <w:trHeight w:val="20"/>
        </w:trPr>
        <w:tc>
          <w:tcPr>
            <w:tcW w:w="122" w:type="pct"/>
            <w:shd w:val="clear" w:color="auto" w:fill="auto"/>
            <w:tcMar>
              <w:left w:w="28" w:type="dxa"/>
              <w:right w:w="28" w:type="dxa"/>
            </w:tcMar>
            <w:hideMark/>
          </w:tcPr>
          <w:p w14:paraId="2CCBBD3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32</w:t>
            </w:r>
          </w:p>
        </w:tc>
        <w:tc>
          <w:tcPr>
            <w:tcW w:w="337" w:type="pct"/>
            <w:shd w:val="clear" w:color="auto" w:fill="auto"/>
            <w:tcMar>
              <w:left w:w="28" w:type="dxa"/>
              <w:right w:w="28" w:type="dxa"/>
            </w:tcMar>
            <w:hideMark/>
          </w:tcPr>
          <w:p w14:paraId="1F25EF9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29" w:type="pct"/>
            <w:shd w:val="clear" w:color="auto" w:fill="auto"/>
            <w:tcMar>
              <w:left w:w="28" w:type="dxa"/>
              <w:right w:w="28" w:type="dxa"/>
            </w:tcMar>
            <w:hideMark/>
          </w:tcPr>
          <w:p w14:paraId="0D66730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420" w:type="pct"/>
            <w:shd w:val="clear" w:color="auto" w:fill="auto"/>
            <w:tcMar>
              <w:left w:w="28" w:type="dxa"/>
              <w:right w:w="28" w:type="dxa"/>
            </w:tcMar>
            <w:hideMark/>
          </w:tcPr>
          <w:p w14:paraId="2E581D0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r w:rsidRPr="00FD6041">
              <w:rPr>
                <w:rFonts w:ascii="Times New Roman" w:eastAsia="Times New Roman" w:hAnsi="Times New Roman" w:cs="Times New Roman"/>
                <w:color w:val="000000"/>
                <w:sz w:val="12"/>
                <w:szCs w:val="12"/>
                <w:lang w:eastAsia="ru-RU"/>
              </w:rPr>
              <w:t xml:space="preserve"> 110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 xml:space="preserve"> Бачатская-Ново-Бачатская-1</w:t>
            </w:r>
          </w:p>
        </w:tc>
        <w:tc>
          <w:tcPr>
            <w:tcW w:w="168" w:type="pct"/>
            <w:shd w:val="clear" w:color="auto" w:fill="auto"/>
            <w:tcMar>
              <w:left w:w="28" w:type="dxa"/>
              <w:right w:w="28" w:type="dxa"/>
            </w:tcMar>
            <w:hideMark/>
          </w:tcPr>
          <w:p w14:paraId="055E599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110</w:t>
            </w:r>
          </w:p>
        </w:tc>
        <w:tc>
          <w:tcPr>
            <w:tcW w:w="249" w:type="pct"/>
            <w:shd w:val="clear" w:color="auto" w:fill="auto"/>
            <w:tcMar>
              <w:left w:w="28" w:type="dxa"/>
              <w:right w:w="28" w:type="dxa"/>
            </w:tcMar>
            <w:hideMark/>
          </w:tcPr>
          <w:p w14:paraId="0F9F59E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22,59 2022.08.10</w:t>
            </w:r>
          </w:p>
        </w:tc>
        <w:tc>
          <w:tcPr>
            <w:tcW w:w="249" w:type="pct"/>
            <w:shd w:val="clear" w:color="auto" w:fill="auto"/>
            <w:tcMar>
              <w:left w:w="28" w:type="dxa"/>
              <w:right w:w="28" w:type="dxa"/>
            </w:tcMar>
            <w:hideMark/>
          </w:tcPr>
          <w:p w14:paraId="6F48FCA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22,59 2022.08.10</w:t>
            </w:r>
          </w:p>
        </w:tc>
        <w:tc>
          <w:tcPr>
            <w:tcW w:w="122" w:type="pct"/>
            <w:shd w:val="clear" w:color="auto" w:fill="auto"/>
            <w:tcMar>
              <w:left w:w="28" w:type="dxa"/>
              <w:right w:w="28" w:type="dxa"/>
            </w:tcMar>
            <w:hideMark/>
          </w:tcPr>
          <w:p w14:paraId="5E10CD8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w:t>
            </w:r>
          </w:p>
        </w:tc>
        <w:tc>
          <w:tcPr>
            <w:tcW w:w="181" w:type="pct"/>
            <w:shd w:val="clear" w:color="auto" w:fill="auto"/>
            <w:tcMar>
              <w:left w:w="28" w:type="dxa"/>
              <w:right w:w="28" w:type="dxa"/>
            </w:tcMar>
            <w:hideMark/>
          </w:tcPr>
          <w:p w14:paraId="45A8DB6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19" w:type="pct"/>
            <w:shd w:val="clear" w:color="auto" w:fill="auto"/>
            <w:tcMar>
              <w:left w:w="28" w:type="dxa"/>
              <w:right w:w="28" w:type="dxa"/>
            </w:tcMar>
            <w:hideMark/>
          </w:tcPr>
          <w:p w14:paraId="79F5DCD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r w:rsidRPr="00FD6041">
              <w:rPr>
                <w:rFonts w:ascii="Times New Roman" w:eastAsia="Times New Roman" w:hAnsi="Times New Roman" w:cs="Times New Roman"/>
                <w:color w:val="000000"/>
                <w:sz w:val="12"/>
                <w:szCs w:val="12"/>
                <w:lang w:eastAsia="ru-RU"/>
              </w:rPr>
              <w:t xml:space="preserve"> отпайка</w:t>
            </w:r>
          </w:p>
        </w:tc>
        <w:tc>
          <w:tcPr>
            <w:tcW w:w="122" w:type="pct"/>
            <w:shd w:val="clear" w:color="auto" w:fill="auto"/>
            <w:tcMar>
              <w:left w:w="28" w:type="dxa"/>
              <w:right w:w="28" w:type="dxa"/>
            </w:tcMar>
            <w:hideMark/>
          </w:tcPr>
          <w:p w14:paraId="682585C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02894E1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6886012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77E625F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534BFA9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24D9DFD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556D9C5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69138FE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2E84195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1CCBD2B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525FFA0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470854F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25B10AF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АО "Электросеть" (Кемеровская </w:t>
            </w:r>
            <w:proofErr w:type="spellStart"/>
            <w:proofErr w:type="gramStart"/>
            <w:r w:rsidRPr="00FD6041">
              <w:rPr>
                <w:rFonts w:ascii="Times New Roman" w:eastAsia="Times New Roman" w:hAnsi="Times New Roman" w:cs="Times New Roman"/>
                <w:color w:val="000000"/>
                <w:sz w:val="12"/>
                <w:szCs w:val="12"/>
                <w:lang w:eastAsia="ru-RU"/>
              </w:rPr>
              <w:t>обл</w:t>
            </w:r>
            <w:proofErr w:type="spellEnd"/>
            <w:proofErr w:type="gramEnd"/>
            <w:r w:rsidRPr="00FD6041">
              <w:rPr>
                <w:rFonts w:ascii="Times New Roman" w:eastAsia="Times New Roman" w:hAnsi="Times New Roman" w:cs="Times New Roman"/>
                <w:color w:val="000000"/>
                <w:sz w:val="12"/>
                <w:szCs w:val="12"/>
                <w:lang w:eastAsia="ru-RU"/>
              </w:rPr>
              <w:t>)</w:t>
            </w:r>
          </w:p>
        </w:tc>
        <w:tc>
          <w:tcPr>
            <w:tcW w:w="249" w:type="pct"/>
            <w:shd w:val="clear" w:color="auto" w:fill="auto"/>
            <w:tcMar>
              <w:left w:w="28" w:type="dxa"/>
              <w:right w:w="28" w:type="dxa"/>
            </w:tcMar>
            <w:hideMark/>
          </w:tcPr>
          <w:p w14:paraId="13FF2B4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22 23.08.2022</w:t>
            </w:r>
          </w:p>
        </w:tc>
        <w:tc>
          <w:tcPr>
            <w:tcW w:w="210" w:type="pct"/>
            <w:shd w:val="clear" w:color="auto" w:fill="auto"/>
            <w:tcMar>
              <w:left w:w="28" w:type="dxa"/>
              <w:right w:w="28" w:type="dxa"/>
            </w:tcMar>
            <w:hideMark/>
          </w:tcPr>
          <w:p w14:paraId="3F2D2D4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3.4.14</w:t>
            </w:r>
          </w:p>
        </w:tc>
        <w:tc>
          <w:tcPr>
            <w:tcW w:w="142" w:type="pct"/>
            <w:shd w:val="clear" w:color="auto" w:fill="auto"/>
            <w:tcMar>
              <w:left w:w="28" w:type="dxa"/>
              <w:right w:w="28" w:type="dxa"/>
            </w:tcMar>
            <w:hideMark/>
          </w:tcPr>
          <w:p w14:paraId="432F8DE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4.21</w:t>
            </w:r>
          </w:p>
        </w:tc>
        <w:tc>
          <w:tcPr>
            <w:tcW w:w="123" w:type="pct"/>
            <w:shd w:val="clear" w:color="auto" w:fill="auto"/>
            <w:tcMar>
              <w:left w:w="28" w:type="dxa"/>
              <w:right w:w="28" w:type="dxa"/>
            </w:tcMar>
            <w:hideMark/>
          </w:tcPr>
          <w:p w14:paraId="1263DA3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0412610A" w14:textId="77777777" w:rsidTr="00FD6041">
        <w:trPr>
          <w:trHeight w:val="20"/>
        </w:trPr>
        <w:tc>
          <w:tcPr>
            <w:tcW w:w="122" w:type="pct"/>
            <w:shd w:val="clear" w:color="auto" w:fill="auto"/>
            <w:tcMar>
              <w:left w:w="28" w:type="dxa"/>
              <w:right w:w="28" w:type="dxa"/>
            </w:tcMar>
            <w:hideMark/>
          </w:tcPr>
          <w:p w14:paraId="40724CB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33</w:t>
            </w:r>
          </w:p>
        </w:tc>
        <w:tc>
          <w:tcPr>
            <w:tcW w:w="337" w:type="pct"/>
            <w:shd w:val="clear" w:color="auto" w:fill="auto"/>
            <w:tcMar>
              <w:left w:w="28" w:type="dxa"/>
              <w:right w:w="28" w:type="dxa"/>
            </w:tcMar>
            <w:hideMark/>
          </w:tcPr>
          <w:p w14:paraId="7BF67F8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29" w:type="pct"/>
            <w:shd w:val="clear" w:color="auto" w:fill="auto"/>
            <w:tcMar>
              <w:left w:w="28" w:type="dxa"/>
              <w:right w:w="28" w:type="dxa"/>
            </w:tcMar>
            <w:hideMark/>
          </w:tcPr>
          <w:p w14:paraId="3A86E62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420" w:type="pct"/>
            <w:shd w:val="clear" w:color="auto" w:fill="auto"/>
            <w:tcMar>
              <w:left w:w="28" w:type="dxa"/>
              <w:right w:w="28" w:type="dxa"/>
            </w:tcMar>
            <w:hideMark/>
          </w:tcPr>
          <w:p w14:paraId="643797D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ВЛ-35 КЗ-46</w:t>
            </w:r>
          </w:p>
        </w:tc>
        <w:tc>
          <w:tcPr>
            <w:tcW w:w="168" w:type="pct"/>
            <w:shd w:val="clear" w:color="auto" w:fill="auto"/>
            <w:tcMar>
              <w:left w:w="28" w:type="dxa"/>
              <w:right w:w="28" w:type="dxa"/>
            </w:tcMar>
            <w:hideMark/>
          </w:tcPr>
          <w:p w14:paraId="43CA009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35</w:t>
            </w:r>
          </w:p>
        </w:tc>
        <w:tc>
          <w:tcPr>
            <w:tcW w:w="249" w:type="pct"/>
            <w:shd w:val="clear" w:color="auto" w:fill="auto"/>
            <w:tcMar>
              <w:left w:w="28" w:type="dxa"/>
              <w:right w:w="28" w:type="dxa"/>
            </w:tcMar>
            <w:hideMark/>
          </w:tcPr>
          <w:p w14:paraId="378615C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20,21 2022.08.12</w:t>
            </w:r>
          </w:p>
        </w:tc>
        <w:tc>
          <w:tcPr>
            <w:tcW w:w="249" w:type="pct"/>
            <w:shd w:val="clear" w:color="auto" w:fill="auto"/>
            <w:tcMar>
              <w:left w:w="28" w:type="dxa"/>
              <w:right w:w="28" w:type="dxa"/>
            </w:tcMar>
            <w:hideMark/>
          </w:tcPr>
          <w:p w14:paraId="2DFF04A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20,21 2022.08.12</w:t>
            </w:r>
          </w:p>
        </w:tc>
        <w:tc>
          <w:tcPr>
            <w:tcW w:w="122" w:type="pct"/>
            <w:shd w:val="clear" w:color="auto" w:fill="auto"/>
            <w:tcMar>
              <w:left w:w="28" w:type="dxa"/>
              <w:right w:w="28" w:type="dxa"/>
            </w:tcMar>
            <w:hideMark/>
          </w:tcPr>
          <w:p w14:paraId="2B61864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w:t>
            </w:r>
          </w:p>
        </w:tc>
        <w:tc>
          <w:tcPr>
            <w:tcW w:w="181" w:type="pct"/>
            <w:shd w:val="clear" w:color="auto" w:fill="auto"/>
            <w:tcMar>
              <w:left w:w="28" w:type="dxa"/>
              <w:right w:w="28" w:type="dxa"/>
            </w:tcMar>
            <w:hideMark/>
          </w:tcPr>
          <w:p w14:paraId="576A34C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19" w:type="pct"/>
            <w:shd w:val="clear" w:color="auto" w:fill="auto"/>
            <w:tcMar>
              <w:left w:w="28" w:type="dxa"/>
              <w:right w:w="28" w:type="dxa"/>
            </w:tcMar>
            <w:hideMark/>
          </w:tcPr>
          <w:p w14:paraId="20788DD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ПС 35/6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 xml:space="preserve"> "Западная" № 21</w:t>
            </w:r>
          </w:p>
        </w:tc>
        <w:tc>
          <w:tcPr>
            <w:tcW w:w="122" w:type="pct"/>
            <w:shd w:val="clear" w:color="auto" w:fill="auto"/>
            <w:tcMar>
              <w:left w:w="28" w:type="dxa"/>
              <w:right w:w="28" w:type="dxa"/>
            </w:tcMar>
            <w:hideMark/>
          </w:tcPr>
          <w:p w14:paraId="4BE6442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5BD0635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64806AD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w:t>
            </w:r>
          </w:p>
        </w:tc>
        <w:tc>
          <w:tcPr>
            <w:tcW w:w="122" w:type="pct"/>
            <w:shd w:val="clear" w:color="auto" w:fill="auto"/>
            <w:tcMar>
              <w:left w:w="28" w:type="dxa"/>
              <w:right w:w="28" w:type="dxa"/>
            </w:tcMar>
            <w:hideMark/>
          </w:tcPr>
          <w:p w14:paraId="2D8F3FE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6B924DB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66BB468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w:t>
            </w:r>
          </w:p>
        </w:tc>
        <w:tc>
          <w:tcPr>
            <w:tcW w:w="122" w:type="pct"/>
            <w:shd w:val="clear" w:color="auto" w:fill="auto"/>
            <w:tcMar>
              <w:left w:w="28" w:type="dxa"/>
              <w:right w:w="28" w:type="dxa"/>
            </w:tcMar>
            <w:hideMark/>
          </w:tcPr>
          <w:p w14:paraId="398EABE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3165692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w:t>
            </w:r>
          </w:p>
        </w:tc>
        <w:tc>
          <w:tcPr>
            <w:tcW w:w="122" w:type="pct"/>
            <w:shd w:val="clear" w:color="auto" w:fill="auto"/>
            <w:tcMar>
              <w:left w:w="28" w:type="dxa"/>
              <w:right w:w="28" w:type="dxa"/>
            </w:tcMar>
            <w:hideMark/>
          </w:tcPr>
          <w:p w14:paraId="1A7ED0E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0E213DC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2C4BF1E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788C195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31B5D49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49" w:type="pct"/>
            <w:shd w:val="clear" w:color="auto" w:fill="auto"/>
            <w:tcMar>
              <w:left w:w="28" w:type="dxa"/>
              <w:right w:w="28" w:type="dxa"/>
            </w:tcMar>
            <w:hideMark/>
          </w:tcPr>
          <w:p w14:paraId="27A9433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23 23.08.2022</w:t>
            </w:r>
          </w:p>
        </w:tc>
        <w:tc>
          <w:tcPr>
            <w:tcW w:w="210" w:type="pct"/>
            <w:shd w:val="clear" w:color="auto" w:fill="auto"/>
            <w:tcMar>
              <w:left w:w="28" w:type="dxa"/>
              <w:right w:w="28" w:type="dxa"/>
            </w:tcMar>
            <w:hideMark/>
          </w:tcPr>
          <w:p w14:paraId="2383EB0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3.4.12.3</w:t>
            </w:r>
          </w:p>
        </w:tc>
        <w:tc>
          <w:tcPr>
            <w:tcW w:w="142" w:type="pct"/>
            <w:shd w:val="clear" w:color="auto" w:fill="auto"/>
            <w:tcMar>
              <w:left w:w="28" w:type="dxa"/>
              <w:right w:w="28" w:type="dxa"/>
            </w:tcMar>
            <w:hideMark/>
          </w:tcPr>
          <w:p w14:paraId="16DC037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4.21</w:t>
            </w:r>
          </w:p>
        </w:tc>
        <w:tc>
          <w:tcPr>
            <w:tcW w:w="123" w:type="pct"/>
            <w:shd w:val="clear" w:color="auto" w:fill="auto"/>
            <w:tcMar>
              <w:left w:w="28" w:type="dxa"/>
              <w:right w:w="28" w:type="dxa"/>
            </w:tcMar>
            <w:hideMark/>
          </w:tcPr>
          <w:p w14:paraId="117D041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1384B2F8" w14:textId="77777777" w:rsidTr="00FD6041">
        <w:trPr>
          <w:trHeight w:val="20"/>
        </w:trPr>
        <w:tc>
          <w:tcPr>
            <w:tcW w:w="122" w:type="pct"/>
            <w:shd w:val="clear" w:color="auto" w:fill="auto"/>
            <w:tcMar>
              <w:left w:w="28" w:type="dxa"/>
              <w:right w:w="28" w:type="dxa"/>
            </w:tcMar>
            <w:hideMark/>
          </w:tcPr>
          <w:p w14:paraId="5021741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34</w:t>
            </w:r>
          </w:p>
        </w:tc>
        <w:tc>
          <w:tcPr>
            <w:tcW w:w="337" w:type="pct"/>
            <w:shd w:val="clear" w:color="auto" w:fill="auto"/>
            <w:tcMar>
              <w:left w:w="28" w:type="dxa"/>
              <w:right w:w="28" w:type="dxa"/>
            </w:tcMar>
            <w:hideMark/>
          </w:tcPr>
          <w:p w14:paraId="2E6F0CF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29" w:type="pct"/>
            <w:shd w:val="clear" w:color="auto" w:fill="auto"/>
            <w:tcMar>
              <w:left w:w="28" w:type="dxa"/>
              <w:right w:w="28" w:type="dxa"/>
            </w:tcMar>
            <w:hideMark/>
          </w:tcPr>
          <w:p w14:paraId="75522B0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420" w:type="pct"/>
            <w:shd w:val="clear" w:color="auto" w:fill="auto"/>
            <w:tcMar>
              <w:left w:w="28" w:type="dxa"/>
              <w:right w:w="28" w:type="dxa"/>
            </w:tcMar>
            <w:hideMark/>
          </w:tcPr>
          <w:p w14:paraId="6C4AE6E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ВЛ-35 КЗ-46</w:t>
            </w:r>
          </w:p>
        </w:tc>
        <w:tc>
          <w:tcPr>
            <w:tcW w:w="168" w:type="pct"/>
            <w:shd w:val="clear" w:color="auto" w:fill="auto"/>
            <w:tcMar>
              <w:left w:w="28" w:type="dxa"/>
              <w:right w:w="28" w:type="dxa"/>
            </w:tcMar>
            <w:hideMark/>
          </w:tcPr>
          <w:p w14:paraId="1088B03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35</w:t>
            </w:r>
          </w:p>
        </w:tc>
        <w:tc>
          <w:tcPr>
            <w:tcW w:w="249" w:type="pct"/>
            <w:shd w:val="clear" w:color="auto" w:fill="auto"/>
            <w:tcMar>
              <w:left w:w="28" w:type="dxa"/>
              <w:right w:w="28" w:type="dxa"/>
            </w:tcMar>
            <w:hideMark/>
          </w:tcPr>
          <w:p w14:paraId="66DC08E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20,21 2022.08.12</w:t>
            </w:r>
          </w:p>
        </w:tc>
        <w:tc>
          <w:tcPr>
            <w:tcW w:w="249" w:type="pct"/>
            <w:shd w:val="clear" w:color="auto" w:fill="auto"/>
            <w:tcMar>
              <w:left w:w="28" w:type="dxa"/>
              <w:right w:w="28" w:type="dxa"/>
            </w:tcMar>
            <w:hideMark/>
          </w:tcPr>
          <w:p w14:paraId="224ECCE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20,21 2022.08.12</w:t>
            </w:r>
          </w:p>
        </w:tc>
        <w:tc>
          <w:tcPr>
            <w:tcW w:w="122" w:type="pct"/>
            <w:shd w:val="clear" w:color="auto" w:fill="auto"/>
            <w:tcMar>
              <w:left w:w="28" w:type="dxa"/>
              <w:right w:w="28" w:type="dxa"/>
            </w:tcMar>
            <w:hideMark/>
          </w:tcPr>
          <w:p w14:paraId="44188AB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w:t>
            </w:r>
          </w:p>
        </w:tc>
        <w:tc>
          <w:tcPr>
            <w:tcW w:w="181" w:type="pct"/>
            <w:shd w:val="clear" w:color="auto" w:fill="auto"/>
            <w:tcMar>
              <w:left w:w="28" w:type="dxa"/>
              <w:right w:w="28" w:type="dxa"/>
            </w:tcMar>
            <w:hideMark/>
          </w:tcPr>
          <w:p w14:paraId="7C8EA0E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19" w:type="pct"/>
            <w:shd w:val="clear" w:color="auto" w:fill="auto"/>
            <w:tcMar>
              <w:left w:w="28" w:type="dxa"/>
              <w:right w:w="28" w:type="dxa"/>
            </w:tcMar>
            <w:hideMark/>
          </w:tcPr>
          <w:p w14:paraId="06BF21D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ПС 35/6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 xml:space="preserve"> "</w:t>
            </w:r>
            <w:proofErr w:type="gramStart"/>
            <w:r w:rsidRPr="00FD6041">
              <w:rPr>
                <w:rFonts w:ascii="Times New Roman" w:eastAsia="Times New Roman" w:hAnsi="Times New Roman" w:cs="Times New Roman"/>
                <w:color w:val="000000"/>
                <w:sz w:val="12"/>
                <w:szCs w:val="12"/>
                <w:lang w:eastAsia="ru-RU"/>
              </w:rPr>
              <w:t>Западная-Тяговая</w:t>
            </w:r>
            <w:proofErr w:type="gramEnd"/>
            <w:r w:rsidRPr="00FD6041">
              <w:rPr>
                <w:rFonts w:ascii="Times New Roman" w:eastAsia="Times New Roman" w:hAnsi="Times New Roman" w:cs="Times New Roman"/>
                <w:color w:val="000000"/>
                <w:sz w:val="12"/>
                <w:szCs w:val="12"/>
                <w:lang w:eastAsia="ru-RU"/>
              </w:rPr>
              <w:t>" № 20</w:t>
            </w:r>
          </w:p>
        </w:tc>
        <w:tc>
          <w:tcPr>
            <w:tcW w:w="122" w:type="pct"/>
            <w:shd w:val="clear" w:color="auto" w:fill="auto"/>
            <w:tcMar>
              <w:left w:w="28" w:type="dxa"/>
              <w:right w:w="28" w:type="dxa"/>
            </w:tcMar>
            <w:hideMark/>
          </w:tcPr>
          <w:p w14:paraId="6D814AC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141EBE2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7A720D1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w:t>
            </w:r>
          </w:p>
        </w:tc>
        <w:tc>
          <w:tcPr>
            <w:tcW w:w="122" w:type="pct"/>
            <w:shd w:val="clear" w:color="auto" w:fill="auto"/>
            <w:tcMar>
              <w:left w:w="28" w:type="dxa"/>
              <w:right w:w="28" w:type="dxa"/>
            </w:tcMar>
            <w:hideMark/>
          </w:tcPr>
          <w:p w14:paraId="046E637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19EB646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767709B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w:t>
            </w:r>
          </w:p>
        </w:tc>
        <w:tc>
          <w:tcPr>
            <w:tcW w:w="122" w:type="pct"/>
            <w:shd w:val="clear" w:color="auto" w:fill="auto"/>
            <w:tcMar>
              <w:left w:w="28" w:type="dxa"/>
              <w:right w:w="28" w:type="dxa"/>
            </w:tcMar>
            <w:hideMark/>
          </w:tcPr>
          <w:p w14:paraId="4FBCDD4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1B824D0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w:t>
            </w:r>
          </w:p>
        </w:tc>
        <w:tc>
          <w:tcPr>
            <w:tcW w:w="122" w:type="pct"/>
            <w:shd w:val="clear" w:color="auto" w:fill="auto"/>
            <w:tcMar>
              <w:left w:w="28" w:type="dxa"/>
              <w:right w:w="28" w:type="dxa"/>
            </w:tcMar>
            <w:hideMark/>
          </w:tcPr>
          <w:p w14:paraId="70D2DE8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64AF2BE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2F34B89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149ACAC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1163190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49" w:type="pct"/>
            <w:shd w:val="clear" w:color="auto" w:fill="auto"/>
            <w:tcMar>
              <w:left w:w="28" w:type="dxa"/>
              <w:right w:w="28" w:type="dxa"/>
            </w:tcMar>
            <w:hideMark/>
          </w:tcPr>
          <w:p w14:paraId="21C3F35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23 23.08.2022</w:t>
            </w:r>
          </w:p>
        </w:tc>
        <w:tc>
          <w:tcPr>
            <w:tcW w:w="210" w:type="pct"/>
            <w:shd w:val="clear" w:color="auto" w:fill="auto"/>
            <w:tcMar>
              <w:left w:w="28" w:type="dxa"/>
              <w:right w:w="28" w:type="dxa"/>
            </w:tcMar>
            <w:hideMark/>
          </w:tcPr>
          <w:p w14:paraId="755C1E1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3.4.12.3</w:t>
            </w:r>
          </w:p>
        </w:tc>
        <w:tc>
          <w:tcPr>
            <w:tcW w:w="142" w:type="pct"/>
            <w:shd w:val="clear" w:color="auto" w:fill="auto"/>
            <w:tcMar>
              <w:left w:w="28" w:type="dxa"/>
              <w:right w:w="28" w:type="dxa"/>
            </w:tcMar>
            <w:hideMark/>
          </w:tcPr>
          <w:p w14:paraId="69FC048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4.21</w:t>
            </w:r>
          </w:p>
        </w:tc>
        <w:tc>
          <w:tcPr>
            <w:tcW w:w="123" w:type="pct"/>
            <w:shd w:val="clear" w:color="auto" w:fill="auto"/>
            <w:tcMar>
              <w:left w:w="28" w:type="dxa"/>
              <w:right w:w="28" w:type="dxa"/>
            </w:tcMar>
            <w:hideMark/>
          </w:tcPr>
          <w:p w14:paraId="04462EF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53B10582" w14:textId="77777777" w:rsidTr="00FD6041">
        <w:trPr>
          <w:trHeight w:val="20"/>
        </w:trPr>
        <w:tc>
          <w:tcPr>
            <w:tcW w:w="122" w:type="pct"/>
            <w:shd w:val="clear" w:color="auto" w:fill="auto"/>
            <w:tcMar>
              <w:left w:w="28" w:type="dxa"/>
              <w:right w:w="28" w:type="dxa"/>
            </w:tcMar>
            <w:hideMark/>
          </w:tcPr>
          <w:p w14:paraId="64D2838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35</w:t>
            </w:r>
          </w:p>
        </w:tc>
        <w:tc>
          <w:tcPr>
            <w:tcW w:w="337" w:type="pct"/>
            <w:shd w:val="clear" w:color="auto" w:fill="auto"/>
            <w:tcMar>
              <w:left w:w="28" w:type="dxa"/>
              <w:right w:w="28" w:type="dxa"/>
            </w:tcMar>
            <w:hideMark/>
          </w:tcPr>
          <w:p w14:paraId="7B0C84B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29" w:type="pct"/>
            <w:shd w:val="clear" w:color="auto" w:fill="auto"/>
            <w:tcMar>
              <w:left w:w="28" w:type="dxa"/>
              <w:right w:w="28" w:type="dxa"/>
            </w:tcMar>
            <w:hideMark/>
          </w:tcPr>
          <w:p w14:paraId="2A4B726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420" w:type="pct"/>
            <w:shd w:val="clear" w:color="auto" w:fill="auto"/>
            <w:tcMar>
              <w:left w:w="28" w:type="dxa"/>
              <w:right w:w="28" w:type="dxa"/>
            </w:tcMar>
            <w:hideMark/>
          </w:tcPr>
          <w:p w14:paraId="2B71069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r w:rsidRPr="00FD6041">
              <w:rPr>
                <w:rFonts w:ascii="Times New Roman" w:eastAsia="Times New Roman" w:hAnsi="Times New Roman" w:cs="Times New Roman"/>
                <w:color w:val="000000"/>
                <w:sz w:val="12"/>
                <w:szCs w:val="12"/>
                <w:lang w:eastAsia="ru-RU"/>
              </w:rPr>
              <w:t xml:space="preserve"> 110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 xml:space="preserve"> Бачатская-Ново-Бачатская-1</w:t>
            </w:r>
          </w:p>
        </w:tc>
        <w:tc>
          <w:tcPr>
            <w:tcW w:w="168" w:type="pct"/>
            <w:shd w:val="clear" w:color="auto" w:fill="auto"/>
            <w:tcMar>
              <w:left w:w="28" w:type="dxa"/>
              <w:right w:w="28" w:type="dxa"/>
            </w:tcMar>
            <w:hideMark/>
          </w:tcPr>
          <w:p w14:paraId="2A162CD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110</w:t>
            </w:r>
          </w:p>
        </w:tc>
        <w:tc>
          <w:tcPr>
            <w:tcW w:w="249" w:type="pct"/>
            <w:shd w:val="clear" w:color="auto" w:fill="auto"/>
            <w:tcMar>
              <w:left w:w="28" w:type="dxa"/>
              <w:right w:w="28" w:type="dxa"/>
            </w:tcMar>
            <w:hideMark/>
          </w:tcPr>
          <w:p w14:paraId="2FC2FC1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15,33 2022.08.13</w:t>
            </w:r>
          </w:p>
        </w:tc>
        <w:tc>
          <w:tcPr>
            <w:tcW w:w="249" w:type="pct"/>
            <w:shd w:val="clear" w:color="auto" w:fill="auto"/>
            <w:tcMar>
              <w:left w:w="28" w:type="dxa"/>
              <w:right w:w="28" w:type="dxa"/>
            </w:tcMar>
            <w:hideMark/>
          </w:tcPr>
          <w:p w14:paraId="664EAD5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15,33 2022.08.13</w:t>
            </w:r>
          </w:p>
        </w:tc>
        <w:tc>
          <w:tcPr>
            <w:tcW w:w="122" w:type="pct"/>
            <w:shd w:val="clear" w:color="auto" w:fill="auto"/>
            <w:tcMar>
              <w:left w:w="28" w:type="dxa"/>
              <w:right w:w="28" w:type="dxa"/>
            </w:tcMar>
            <w:hideMark/>
          </w:tcPr>
          <w:p w14:paraId="735DB7E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w:t>
            </w:r>
          </w:p>
        </w:tc>
        <w:tc>
          <w:tcPr>
            <w:tcW w:w="181" w:type="pct"/>
            <w:shd w:val="clear" w:color="auto" w:fill="auto"/>
            <w:tcMar>
              <w:left w:w="28" w:type="dxa"/>
              <w:right w:w="28" w:type="dxa"/>
            </w:tcMar>
            <w:hideMark/>
          </w:tcPr>
          <w:p w14:paraId="6D65011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19" w:type="pct"/>
            <w:shd w:val="clear" w:color="auto" w:fill="auto"/>
            <w:tcMar>
              <w:left w:w="28" w:type="dxa"/>
              <w:right w:w="28" w:type="dxa"/>
            </w:tcMar>
            <w:hideMark/>
          </w:tcPr>
          <w:p w14:paraId="56E6D59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r w:rsidRPr="00FD6041">
              <w:rPr>
                <w:rFonts w:ascii="Times New Roman" w:eastAsia="Times New Roman" w:hAnsi="Times New Roman" w:cs="Times New Roman"/>
                <w:color w:val="000000"/>
                <w:sz w:val="12"/>
                <w:szCs w:val="12"/>
                <w:lang w:eastAsia="ru-RU"/>
              </w:rPr>
              <w:t xml:space="preserve"> отпайка</w:t>
            </w:r>
          </w:p>
        </w:tc>
        <w:tc>
          <w:tcPr>
            <w:tcW w:w="122" w:type="pct"/>
            <w:shd w:val="clear" w:color="auto" w:fill="auto"/>
            <w:tcMar>
              <w:left w:w="28" w:type="dxa"/>
              <w:right w:w="28" w:type="dxa"/>
            </w:tcMar>
            <w:hideMark/>
          </w:tcPr>
          <w:p w14:paraId="709D222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573313C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5D8A470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1CD2D46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5F2BEBA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32FC5D4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16925C8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07F59A8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743669A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667F735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4277FA3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0FC6D94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5A89AB8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АО "Электросеть" (Кемеровская </w:t>
            </w:r>
            <w:proofErr w:type="spellStart"/>
            <w:proofErr w:type="gramStart"/>
            <w:r w:rsidRPr="00FD6041">
              <w:rPr>
                <w:rFonts w:ascii="Times New Roman" w:eastAsia="Times New Roman" w:hAnsi="Times New Roman" w:cs="Times New Roman"/>
                <w:color w:val="000000"/>
                <w:sz w:val="12"/>
                <w:szCs w:val="12"/>
                <w:lang w:eastAsia="ru-RU"/>
              </w:rPr>
              <w:t>обл</w:t>
            </w:r>
            <w:proofErr w:type="spellEnd"/>
            <w:proofErr w:type="gramEnd"/>
            <w:r w:rsidRPr="00FD6041">
              <w:rPr>
                <w:rFonts w:ascii="Times New Roman" w:eastAsia="Times New Roman" w:hAnsi="Times New Roman" w:cs="Times New Roman"/>
                <w:color w:val="000000"/>
                <w:sz w:val="12"/>
                <w:szCs w:val="12"/>
                <w:lang w:eastAsia="ru-RU"/>
              </w:rPr>
              <w:t>)</w:t>
            </w:r>
          </w:p>
        </w:tc>
        <w:tc>
          <w:tcPr>
            <w:tcW w:w="249" w:type="pct"/>
            <w:shd w:val="clear" w:color="auto" w:fill="auto"/>
            <w:tcMar>
              <w:left w:w="28" w:type="dxa"/>
              <w:right w:w="28" w:type="dxa"/>
            </w:tcMar>
            <w:hideMark/>
          </w:tcPr>
          <w:p w14:paraId="6E86C2E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21 23.08.2022</w:t>
            </w:r>
          </w:p>
        </w:tc>
        <w:tc>
          <w:tcPr>
            <w:tcW w:w="210" w:type="pct"/>
            <w:shd w:val="clear" w:color="auto" w:fill="auto"/>
            <w:tcMar>
              <w:left w:w="28" w:type="dxa"/>
              <w:right w:w="28" w:type="dxa"/>
            </w:tcMar>
            <w:hideMark/>
          </w:tcPr>
          <w:p w14:paraId="42F09FE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3.4.12.3</w:t>
            </w:r>
          </w:p>
        </w:tc>
        <w:tc>
          <w:tcPr>
            <w:tcW w:w="142" w:type="pct"/>
            <w:shd w:val="clear" w:color="auto" w:fill="auto"/>
            <w:tcMar>
              <w:left w:w="28" w:type="dxa"/>
              <w:right w:w="28" w:type="dxa"/>
            </w:tcMar>
            <w:hideMark/>
          </w:tcPr>
          <w:p w14:paraId="2432C4A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4.21</w:t>
            </w:r>
          </w:p>
        </w:tc>
        <w:tc>
          <w:tcPr>
            <w:tcW w:w="123" w:type="pct"/>
            <w:shd w:val="clear" w:color="auto" w:fill="auto"/>
            <w:tcMar>
              <w:left w:w="28" w:type="dxa"/>
              <w:right w:w="28" w:type="dxa"/>
            </w:tcMar>
            <w:hideMark/>
          </w:tcPr>
          <w:p w14:paraId="4AAFC1F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2DD36819" w14:textId="77777777" w:rsidTr="00FD6041">
        <w:trPr>
          <w:trHeight w:val="20"/>
        </w:trPr>
        <w:tc>
          <w:tcPr>
            <w:tcW w:w="122" w:type="pct"/>
            <w:shd w:val="clear" w:color="auto" w:fill="auto"/>
            <w:tcMar>
              <w:left w:w="28" w:type="dxa"/>
              <w:right w:w="28" w:type="dxa"/>
            </w:tcMar>
            <w:hideMark/>
          </w:tcPr>
          <w:p w14:paraId="492D31D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36</w:t>
            </w:r>
          </w:p>
        </w:tc>
        <w:tc>
          <w:tcPr>
            <w:tcW w:w="337" w:type="pct"/>
            <w:shd w:val="clear" w:color="auto" w:fill="auto"/>
            <w:tcMar>
              <w:left w:w="28" w:type="dxa"/>
              <w:right w:w="28" w:type="dxa"/>
            </w:tcMar>
            <w:hideMark/>
          </w:tcPr>
          <w:p w14:paraId="65DD778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spellStart"/>
            <w:r w:rsidRPr="00FD6041">
              <w:rPr>
                <w:rFonts w:ascii="Times New Roman" w:eastAsia="Times New Roman" w:hAnsi="Times New Roman" w:cs="Times New Roman"/>
                <w:color w:val="000000"/>
                <w:sz w:val="12"/>
                <w:szCs w:val="12"/>
                <w:lang w:eastAsia="ru-RU"/>
              </w:rPr>
              <w:t>Талдинский</w:t>
            </w:r>
            <w:proofErr w:type="spellEnd"/>
            <w:r w:rsidRPr="00FD6041">
              <w:rPr>
                <w:rFonts w:ascii="Times New Roman" w:eastAsia="Times New Roman" w:hAnsi="Times New Roman" w:cs="Times New Roman"/>
                <w:color w:val="000000"/>
                <w:sz w:val="12"/>
                <w:szCs w:val="12"/>
                <w:lang w:eastAsia="ru-RU"/>
              </w:rPr>
              <w:t xml:space="preserve"> РЭС</w:t>
            </w:r>
          </w:p>
        </w:tc>
        <w:tc>
          <w:tcPr>
            <w:tcW w:w="129" w:type="pct"/>
            <w:shd w:val="clear" w:color="auto" w:fill="auto"/>
            <w:tcMar>
              <w:left w:w="28" w:type="dxa"/>
              <w:right w:w="28" w:type="dxa"/>
            </w:tcMar>
            <w:hideMark/>
          </w:tcPr>
          <w:p w14:paraId="7C3FEE0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420" w:type="pct"/>
            <w:shd w:val="clear" w:color="auto" w:fill="auto"/>
            <w:tcMar>
              <w:left w:w="28" w:type="dxa"/>
              <w:right w:w="28" w:type="dxa"/>
            </w:tcMar>
            <w:hideMark/>
          </w:tcPr>
          <w:p w14:paraId="3B9C71C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Ф-6-38-7</w:t>
            </w:r>
          </w:p>
        </w:tc>
        <w:tc>
          <w:tcPr>
            <w:tcW w:w="168" w:type="pct"/>
            <w:shd w:val="clear" w:color="auto" w:fill="auto"/>
            <w:tcMar>
              <w:left w:w="28" w:type="dxa"/>
              <w:right w:w="28" w:type="dxa"/>
            </w:tcMar>
            <w:hideMark/>
          </w:tcPr>
          <w:p w14:paraId="7BC54E9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10 (10.5)</w:t>
            </w:r>
          </w:p>
        </w:tc>
        <w:tc>
          <w:tcPr>
            <w:tcW w:w="249" w:type="pct"/>
            <w:shd w:val="clear" w:color="auto" w:fill="auto"/>
            <w:tcMar>
              <w:left w:w="28" w:type="dxa"/>
              <w:right w:w="28" w:type="dxa"/>
            </w:tcMar>
            <w:hideMark/>
          </w:tcPr>
          <w:p w14:paraId="5B6496E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12,37 2022.08.18</w:t>
            </w:r>
          </w:p>
        </w:tc>
        <w:tc>
          <w:tcPr>
            <w:tcW w:w="249" w:type="pct"/>
            <w:shd w:val="clear" w:color="auto" w:fill="auto"/>
            <w:tcMar>
              <w:left w:w="28" w:type="dxa"/>
              <w:right w:w="28" w:type="dxa"/>
            </w:tcMar>
            <w:hideMark/>
          </w:tcPr>
          <w:p w14:paraId="3CFED20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13,53 2022.08.18</w:t>
            </w:r>
          </w:p>
        </w:tc>
        <w:tc>
          <w:tcPr>
            <w:tcW w:w="122" w:type="pct"/>
            <w:shd w:val="clear" w:color="auto" w:fill="auto"/>
            <w:tcMar>
              <w:left w:w="28" w:type="dxa"/>
              <w:right w:w="28" w:type="dxa"/>
            </w:tcMar>
            <w:hideMark/>
          </w:tcPr>
          <w:p w14:paraId="16CCE8E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81" w:type="pct"/>
            <w:shd w:val="clear" w:color="auto" w:fill="auto"/>
            <w:tcMar>
              <w:left w:w="28" w:type="dxa"/>
              <w:right w:w="28" w:type="dxa"/>
            </w:tcMar>
            <w:hideMark/>
          </w:tcPr>
          <w:p w14:paraId="4E10D2B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1,27</w:t>
            </w:r>
          </w:p>
        </w:tc>
        <w:tc>
          <w:tcPr>
            <w:tcW w:w="419" w:type="pct"/>
            <w:shd w:val="clear" w:color="auto" w:fill="auto"/>
            <w:tcMar>
              <w:left w:w="28" w:type="dxa"/>
              <w:right w:w="28" w:type="dxa"/>
            </w:tcMar>
            <w:hideMark/>
          </w:tcPr>
          <w:p w14:paraId="7671AC8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22" w:type="pct"/>
            <w:shd w:val="clear" w:color="auto" w:fill="auto"/>
            <w:tcMar>
              <w:left w:w="28" w:type="dxa"/>
              <w:right w:w="28" w:type="dxa"/>
            </w:tcMar>
            <w:hideMark/>
          </w:tcPr>
          <w:p w14:paraId="01F460E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1737529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40694E2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w:t>
            </w:r>
          </w:p>
        </w:tc>
        <w:tc>
          <w:tcPr>
            <w:tcW w:w="122" w:type="pct"/>
            <w:shd w:val="clear" w:color="auto" w:fill="auto"/>
            <w:tcMar>
              <w:left w:w="28" w:type="dxa"/>
              <w:right w:w="28" w:type="dxa"/>
            </w:tcMar>
            <w:hideMark/>
          </w:tcPr>
          <w:p w14:paraId="22E89F2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512DE18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68329DE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w:t>
            </w:r>
          </w:p>
        </w:tc>
        <w:tc>
          <w:tcPr>
            <w:tcW w:w="122" w:type="pct"/>
            <w:shd w:val="clear" w:color="auto" w:fill="auto"/>
            <w:tcMar>
              <w:left w:w="28" w:type="dxa"/>
              <w:right w:w="28" w:type="dxa"/>
            </w:tcMar>
            <w:hideMark/>
          </w:tcPr>
          <w:p w14:paraId="78E0DC9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657C859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751DFD2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w:t>
            </w:r>
          </w:p>
        </w:tc>
        <w:tc>
          <w:tcPr>
            <w:tcW w:w="122" w:type="pct"/>
            <w:shd w:val="clear" w:color="auto" w:fill="auto"/>
            <w:tcMar>
              <w:left w:w="28" w:type="dxa"/>
              <w:right w:w="28" w:type="dxa"/>
            </w:tcMar>
            <w:hideMark/>
          </w:tcPr>
          <w:p w14:paraId="1A8567F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0AF2E59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235FCBA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2D144C5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49" w:type="pct"/>
            <w:shd w:val="clear" w:color="auto" w:fill="auto"/>
            <w:tcMar>
              <w:left w:w="28" w:type="dxa"/>
              <w:right w:w="28" w:type="dxa"/>
            </w:tcMar>
            <w:hideMark/>
          </w:tcPr>
          <w:p w14:paraId="7EC15F7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10" w:type="pct"/>
            <w:shd w:val="clear" w:color="auto" w:fill="auto"/>
            <w:tcMar>
              <w:left w:w="28" w:type="dxa"/>
              <w:right w:w="28" w:type="dxa"/>
            </w:tcMar>
            <w:hideMark/>
          </w:tcPr>
          <w:p w14:paraId="5B77A14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2" w:type="pct"/>
            <w:shd w:val="clear" w:color="auto" w:fill="auto"/>
            <w:tcMar>
              <w:left w:w="28" w:type="dxa"/>
              <w:right w:w="28" w:type="dxa"/>
            </w:tcMar>
            <w:hideMark/>
          </w:tcPr>
          <w:p w14:paraId="1774282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3" w:type="pct"/>
            <w:shd w:val="clear" w:color="auto" w:fill="auto"/>
            <w:tcMar>
              <w:left w:w="28" w:type="dxa"/>
              <w:right w:w="28" w:type="dxa"/>
            </w:tcMar>
            <w:hideMark/>
          </w:tcPr>
          <w:p w14:paraId="5E34E21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771824C3" w14:textId="77777777" w:rsidTr="00FD6041">
        <w:trPr>
          <w:trHeight w:val="20"/>
        </w:trPr>
        <w:tc>
          <w:tcPr>
            <w:tcW w:w="122" w:type="pct"/>
            <w:shd w:val="clear" w:color="auto" w:fill="auto"/>
            <w:tcMar>
              <w:left w:w="28" w:type="dxa"/>
              <w:right w:w="28" w:type="dxa"/>
            </w:tcMar>
            <w:hideMark/>
          </w:tcPr>
          <w:p w14:paraId="224D60B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37</w:t>
            </w:r>
          </w:p>
        </w:tc>
        <w:tc>
          <w:tcPr>
            <w:tcW w:w="337" w:type="pct"/>
            <w:shd w:val="clear" w:color="auto" w:fill="auto"/>
            <w:tcMar>
              <w:left w:w="28" w:type="dxa"/>
              <w:right w:w="28" w:type="dxa"/>
            </w:tcMar>
            <w:hideMark/>
          </w:tcPr>
          <w:p w14:paraId="0D836FC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spellStart"/>
            <w:r w:rsidRPr="00FD6041">
              <w:rPr>
                <w:rFonts w:ascii="Times New Roman" w:eastAsia="Times New Roman" w:hAnsi="Times New Roman" w:cs="Times New Roman"/>
                <w:color w:val="000000"/>
                <w:sz w:val="12"/>
                <w:szCs w:val="12"/>
                <w:lang w:eastAsia="ru-RU"/>
              </w:rPr>
              <w:t>Талдинский</w:t>
            </w:r>
            <w:proofErr w:type="spellEnd"/>
            <w:r w:rsidRPr="00FD6041">
              <w:rPr>
                <w:rFonts w:ascii="Times New Roman" w:eastAsia="Times New Roman" w:hAnsi="Times New Roman" w:cs="Times New Roman"/>
                <w:color w:val="000000"/>
                <w:sz w:val="12"/>
                <w:szCs w:val="12"/>
                <w:lang w:eastAsia="ru-RU"/>
              </w:rPr>
              <w:t xml:space="preserve"> РЭС</w:t>
            </w:r>
          </w:p>
        </w:tc>
        <w:tc>
          <w:tcPr>
            <w:tcW w:w="129" w:type="pct"/>
            <w:shd w:val="clear" w:color="auto" w:fill="auto"/>
            <w:tcMar>
              <w:left w:w="28" w:type="dxa"/>
              <w:right w:w="28" w:type="dxa"/>
            </w:tcMar>
            <w:hideMark/>
          </w:tcPr>
          <w:p w14:paraId="0664A48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420" w:type="pct"/>
            <w:shd w:val="clear" w:color="auto" w:fill="auto"/>
            <w:tcMar>
              <w:left w:w="28" w:type="dxa"/>
              <w:right w:w="28" w:type="dxa"/>
            </w:tcMar>
            <w:hideMark/>
          </w:tcPr>
          <w:p w14:paraId="5E078F9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Ф-6-32-12</w:t>
            </w:r>
          </w:p>
        </w:tc>
        <w:tc>
          <w:tcPr>
            <w:tcW w:w="168" w:type="pct"/>
            <w:shd w:val="clear" w:color="auto" w:fill="auto"/>
            <w:tcMar>
              <w:left w:w="28" w:type="dxa"/>
              <w:right w:w="28" w:type="dxa"/>
            </w:tcMar>
            <w:hideMark/>
          </w:tcPr>
          <w:p w14:paraId="631CDD4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49" w:type="pct"/>
            <w:shd w:val="clear" w:color="auto" w:fill="auto"/>
            <w:tcMar>
              <w:left w:w="28" w:type="dxa"/>
              <w:right w:w="28" w:type="dxa"/>
            </w:tcMar>
            <w:hideMark/>
          </w:tcPr>
          <w:p w14:paraId="656136C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10,10 2022.08.24</w:t>
            </w:r>
          </w:p>
        </w:tc>
        <w:tc>
          <w:tcPr>
            <w:tcW w:w="249" w:type="pct"/>
            <w:shd w:val="clear" w:color="auto" w:fill="auto"/>
            <w:tcMar>
              <w:left w:w="28" w:type="dxa"/>
              <w:right w:w="28" w:type="dxa"/>
            </w:tcMar>
            <w:hideMark/>
          </w:tcPr>
          <w:p w14:paraId="5D7EFED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11,52 2022.08.24</w:t>
            </w:r>
          </w:p>
        </w:tc>
        <w:tc>
          <w:tcPr>
            <w:tcW w:w="122" w:type="pct"/>
            <w:shd w:val="clear" w:color="auto" w:fill="auto"/>
            <w:tcMar>
              <w:left w:w="28" w:type="dxa"/>
              <w:right w:w="28" w:type="dxa"/>
            </w:tcMar>
            <w:hideMark/>
          </w:tcPr>
          <w:p w14:paraId="6C02EDF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81" w:type="pct"/>
            <w:shd w:val="clear" w:color="auto" w:fill="auto"/>
            <w:tcMar>
              <w:left w:w="28" w:type="dxa"/>
              <w:right w:w="28" w:type="dxa"/>
            </w:tcMar>
            <w:hideMark/>
          </w:tcPr>
          <w:p w14:paraId="4771277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1,7</w:t>
            </w:r>
          </w:p>
        </w:tc>
        <w:tc>
          <w:tcPr>
            <w:tcW w:w="419" w:type="pct"/>
            <w:shd w:val="clear" w:color="auto" w:fill="auto"/>
            <w:tcMar>
              <w:left w:w="28" w:type="dxa"/>
              <w:right w:w="28" w:type="dxa"/>
            </w:tcMar>
            <w:hideMark/>
          </w:tcPr>
          <w:p w14:paraId="5B03627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22" w:type="pct"/>
            <w:shd w:val="clear" w:color="auto" w:fill="auto"/>
            <w:tcMar>
              <w:left w:w="28" w:type="dxa"/>
              <w:right w:w="28" w:type="dxa"/>
            </w:tcMar>
            <w:hideMark/>
          </w:tcPr>
          <w:p w14:paraId="2BE6049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324BE58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24B08A5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w:t>
            </w:r>
          </w:p>
        </w:tc>
        <w:tc>
          <w:tcPr>
            <w:tcW w:w="122" w:type="pct"/>
            <w:shd w:val="clear" w:color="auto" w:fill="auto"/>
            <w:tcMar>
              <w:left w:w="28" w:type="dxa"/>
              <w:right w:w="28" w:type="dxa"/>
            </w:tcMar>
            <w:hideMark/>
          </w:tcPr>
          <w:p w14:paraId="23B7E47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60C4F0F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7E5DFD7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w:t>
            </w:r>
          </w:p>
        </w:tc>
        <w:tc>
          <w:tcPr>
            <w:tcW w:w="122" w:type="pct"/>
            <w:shd w:val="clear" w:color="auto" w:fill="auto"/>
            <w:tcMar>
              <w:left w:w="28" w:type="dxa"/>
              <w:right w:w="28" w:type="dxa"/>
            </w:tcMar>
            <w:hideMark/>
          </w:tcPr>
          <w:p w14:paraId="76D28D9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068F746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w:t>
            </w:r>
          </w:p>
        </w:tc>
        <w:tc>
          <w:tcPr>
            <w:tcW w:w="122" w:type="pct"/>
            <w:shd w:val="clear" w:color="auto" w:fill="auto"/>
            <w:tcMar>
              <w:left w:w="28" w:type="dxa"/>
              <w:right w:w="28" w:type="dxa"/>
            </w:tcMar>
            <w:hideMark/>
          </w:tcPr>
          <w:p w14:paraId="4871B8C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4DCACC4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780C017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7FA1BA4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7A74138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49" w:type="pct"/>
            <w:shd w:val="clear" w:color="auto" w:fill="auto"/>
            <w:tcMar>
              <w:left w:w="28" w:type="dxa"/>
              <w:right w:w="28" w:type="dxa"/>
            </w:tcMar>
            <w:hideMark/>
          </w:tcPr>
          <w:p w14:paraId="521E04D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10" w:type="pct"/>
            <w:shd w:val="clear" w:color="auto" w:fill="auto"/>
            <w:tcMar>
              <w:left w:w="28" w:type="dxa"/>
              <w:right w:w="28" w:type="dxa"/>
            </w:tcMar>
            <w:hideMark/>
          </w:tcPr>
          <w:p w14:paraId="64ADCF5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2" w:type="pct"/>
            <w:shd w:val="clear" w:color="auto" w:fill="auto"/>
            <w:tcMar>
              <w:left w:w="28" w:type="dxa"/>
              <w:right w:w="28" w:type="dxa"/>
            </w:tcMar>
            <w:hideMark/>
          </w:tcPr>
          <w:p w14:paraId="7AF7AE1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3" w:type="pct"/>
            <w:shd w:val="clear" w:color="auto" w:fill="auto"/>
            <w:tcMar>
              <w:left w:w="28" w:type="dxa"/>
              <w:right w:w="28" w:type="dxa"/>
            </w:tcMar>
            <w:hideMark/>
          </w:tcPr>
          <w:p w14:paraId="0ADDB93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7EF205AC" w14:textId="77777777" w:rsidTr="00FD6041">
        <w:trPr>
          <w:trHeight w:val="20"/>
        </w:trPr>
        <w:tc>
          <w:tcPr>
            <w:tcW w:w="122" w:type="pct"/>
            <w:shd w:val="clear" w:color="auto" w:fill="auto"/>
            <w:tcMar>
              <w:left w:w="28" w:type="dxa"/>
              <w:right w:w="28" w:type="dxa"/>
            </w:tcMar>
            <w:hideMark/>
          </w:tcPr>
          <w:p w14:paraId="7447313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38</w:t>
            </w:r>
          </w:p>
        </w:tc>
        <w:tc>
          <w:tcPr>
            <w:tcW w:w="337" w:type="pct"/>
            <w:shd w:val="clear" w:color="auto" w:fill="auto"/>
            <w:tcMar>
              <w:left w:w="28" w:type="dxa"/>
              <w:right w:w="28" w:type="dxa"/>
            </w:tcMar>
            <w:hideMark/>
          </w:tcPr>
          <w:p w14:paraId="6A3900A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spellStart"/>
            <w:r w:rsidRPr="00FD6041">
              <w:rPr>
                <w:rFonts w:ascii="Times New Roman" w:eastAsia="Times New Roman" w:hAnsi="Times New Roman" w:cs="Times New Roman"/>
                <w:color w:val="000000"/>
                <w:sz w:val="12"/>
                <w:szCs w:val="12"/>
                <w:lang w:eastAsia="ru-RU"/>
              </w:rPr>
              <w:t>Осинниковский</w:t>
            </w:r>
            <w:proofErr w:type="spellEnd"/>
            <w:r w:rsidRPr="00FD6041">
              <w:rPr>
                <w:rFonts w:ascii="Times New Roman" w:eastAsia="Times New Roman" w:hAnsi="Times New Roman" w:cs="Times New Roman"/>
                <w:color w:val="000000"/>
                <w:sz w:val="12"/>
                <w:szCs w:val="12"/>
                <w:lang w:eastAsia="ru-RU"/>
              </w:rPr>
              <w:t xml:space="preserve"> РЭС</w:t>
            </w:r>
          </w:p>
        </w:tc>
        <w:tc>
          <w:tcPr>
            <w:tcW w:w="129" w:type="pct"/>
            <w:shd w:val="clear" w:color="auto" w:fill="auto"/>
            <w:tcMar>
              <w:left w:w="28" w:type="dxa"/>
              <w:right w:w="28" w:type="dxa"/>
            </w:tcMar>
            <w:hideMark/>
          </w:tcPr>
          <w:p w14:paraId="27DAB42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420" w:type="pct"/>
            <w:shd w:val="clear" w:color="auto" w:fill="auto"/>
            <w:tcMar>
              <w:left w:w="28" w:type="dxa"/>
              <w:right w:w="28" w:type="dxa"/>
            </w:tcMar>
            <w:hideMark/>
          </w:tcPr>
          <w:p w14:paraId="0C3DF97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Ф-6-41-5</w:t>
            </w:r>
          </w:p>
        </w:tc>
        <w:tc>
          <w:tcPr>
            <w:tcW w:w="168" w:type="pct"/>
            <w:shd w:val="clear" w:color="auto" w:fill="auto"/>
            <w:tcMar>
              <w:left w:w="28" w:type="dxa"/>
              <w:right w:w="28" w:type="dxa"/>
            </w:tcMar>
            <w:hideMark/>
          </w:tcPr>
          <w:p w14:paraId="4097EDA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49" w:type="pct"/>
            <w:shd w:val="clear" w:color="auto" w:fill="auto"/>
            <w:tcMar>
              <w:left w:w="28" w:type="dxa"/>
              <w:right w:w="28" w:type="dxa"/>
            </w:tcMar>
            <w:hideMark/>
          </w:tcPr>
          <w:p w14:paraId="1F85B61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09,25 2022.09.12</w:t>
            </w:r>
          </w:p>
        </w:tc>
        <w:tc>
          <w:tcPr>
            <w:tcW w:w="249" w:type="pct"/>
            <w:shd w:val="clear" w:color="auto" w:fill="auto"/>
            <w:tcMar>
              <w:left w:w="28" w:type="dxa"/>
              <w:right w:w="28" w:type="dxa"/>
            </w:tcMar>
            <w:hideMark/>
          </w:tcPr>
          <w:p w14:paraId="67A7DC6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15,15 2022.09.12</w:t>
            </w:r>
          </w:p>
        </w:tc>
        <w:tc>
          <w:tcPr>
            <w:tcW w:w="122" w:type="pct"/>
            <w:shd w:val="clear" w:color="auto" w:fill="auto"/>
            <w:tcMar>
              <w:left w:w="28" w:type="dxa"/>
              <w:right w:w="28" w:type="dxa"/>
            </w:tcMar>
            <w:hideMark/>
          </w:tcPr>
          <w:p w14:paraId="2DBE8CB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81" w:type="pct"/>
            <w:shd w:val="clear" w:color="auto" w:fill="auto"/>
            <w:tcMar>
              <w:left w:w="28" w:type="dxa"/>
              <w:right w:w="28" w:type="dxa"/>
            </w:tcMar>
            <w:hideMark/>
          </w:tcPr>
          <w:p w14:paraId="022A398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5,83</w:t>
            </w:r>
          </w:p>
        </w:tc>
        <w:tc>
          <w:tcPr>
            <w:tcW w:w="419" w:type="pct"/>
            <w:shd w:val="clear" w:color="auto" w:fill="auto"/>
            <w:tcMar>
              <w:left w:w="28" w:type="dxa"/>
              <w:right w:w="28" w:type="dxa"/>
            </w:tcMar>
            <w:hideMark/>
          </w:tcPr>
          <w:p w14:paraId="28ECD39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22" w:type="pct"/>
            <w:shd w:val="clear" w:color="auto" w:fill="auto"/>
            <w:tcMar>
              <w:left w:w="28" w:type="dxa"/>
              <w:right w:w="28" w:type="dxa"/>
            </w:tcMar>
            <w:hideMark/>
          </w:tcPr>
          <w:p w14:paraId="207E3DD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261861B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10696AD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3733BCC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56DCF00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74F069E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461B68F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2497498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5AEC08B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2C185F4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3E0C031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6DDFF44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43AA4C7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49" w:type="pct"/>
            <w:shd w:val="clear" w:color="auto" w:fill="auto"/>
            <w:tcMar>
              <w:left w:w="28" w:type="dxa"/>
              <w:right w:w="28" w:type="dxa"/>
            </w:tcMar>
            <w:hideMark/>
          </w:tcPr>
          <w:p w14:paraId="7744259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10" w:type="pct"/>
            <w:shd w:val="clear" w:color="auto" w:fill="auto"/>
            <w:tcMar>
              <w:left w:w="28" w:type="dxa"/>
              <w:right w:w="28" w:type="dxa"/>
            </w:tcMar>
            <w:hideMark/>
          </w:tcPr>
          <w:p w14:paraId="0C6383E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2" w:type="pct"/>
            <w:shd w:val="clear" w:color="auto" w:fill="auto"/>
            <w:tcMar>
              <w:left w:w="28" w:type="dxa"/>
              <w:right w:w="28" w:type="dxa"/>
            </w:tcMar>
            <w:hideMark/>
          </w:tcPr>
          <w:p w14:paraId="60C6F6D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3" w:type="pct"/>
            <w:shd w:val="clear" w:color="auto" w:fill="auto"/>
            <w:tcMar>
              <w:left w:w="28" w:type="dxa"/>
              <w:right w:w="28" w:type="dxa"/>
            </w:tcMar>
            <w:hideMark/>
          </w:tcPr>
          <w:p w14:paraId="4BF7DD4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39BD3A0C" w14:textId="77777777" w:rsidTr="00FD6041">
        <w:trPr>
          <w:trHeight w:val="20"/>
        </w:trPr>
        <w:tc>
          <w:tcPr>
            <w:tcW w:w="122" w:type="pct"/>
            <w:shd w:val="clear" w:color="auto" w:fill="auto"/>
            <w:tcMar>
              <w:left w:w="28" w:type="dxa"/>
              <w:right w:w="28" w:type="dxa"/>
            </w:tcMar>
            <w:hideMark/>
          </w:tcPr>
          <w:p w14:paraId="25D09FD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39</w:t>
            </w:r>
          </w:p>
        </w:tc>
        <w:tc>
          <w:tcPr>
            <w:tcW w:w="337" w:type="pct"/>
            <w:shd w:val="clear" w:color="auto" w:fill="auto"/>
            <w:tcMar>
              <w:left w:w="28" w:type="dxa"/>
              <w:right w:w="28" w:type="dxa"/>
            </w:tcMar>
            <w:hideMark/>
          </w:tcPr>
          <w:p w14:paraId="4F915E8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Кедровский РЭС</w:t>
            </w:r>
          </w:p>
        </w:tc>
        <w:tc>
          <w:tcPr>
            <w:tcW w:w="129" w:type="pct"/>
            <w:shd w:val="clear" w:color="auto" w:fill="auto"/>
            <w:tcMar>
              <w:left w:w="28" w:type="dxa"/>
              <w:right w:w="28" w:type="dxa"/>
            </w:tcMar>
            <w:hideMark/>
          </w:tcPr>
          <w:p w14:paraId="16E3AC2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420" w:type="pct"/>
            <w:shd w:val="clear" w:color="auto" w:fill="auto"/>
            <w:tcMar>
              <w:left w:w="28" w:type="dxa"/>
              <w:right w:w="28" w:type="dxa"/>
            </w:tcMar>
            <w:hideMark/>
          </w:tcPr>
          <w:p w14:paraId="374FD82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r w:rsidRPr="00FD6041">
              <w:rPr>
                <w:rFonts w:ascii="Times New Roman" w:eastAsia="Times New Roman" w:hAnsi="Times New Roman" w:cs="Times New Roman"/>
                <w:color w:val="000000"/>
                <w:sz w:val="12"/>
                <w:szCs w:val="12"/>
                <w:lang w:eastAsia="ru-RU"/>
              </w:rPr>
              <w:t xml:space="preserve"> 10-1ПД</w:t>
            </w:r>
          </w:p>
        </w:tc>
        <w:tc>
          <w:tcPr>
            <w:tcW w:w="168" w:type="pct"/>
            <w:shd w:val="clear" w:color="auto" w:fill="auto"/>
            <w:tcMar>
              <w:left w:w="28" w:type="dxa"/>
              <w:right w:w="28" w:type="dxa"/>
            </w:tcMar>
            <w:hideMark/>
          </w:tcPr>
          <w:p w14:paraId="0D23A89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10 (10.5)</w:t>
            </w:r>
          </w:p>
        </w:tc>
        <w:tc>
          <w:tcPr>
            <w:tcW w:w="249" w:type="pct"/>
            <w:shd w:val="clear" w:color="auto" w:fill="auto"/>
            <w:tcMar>
              <w:left w:w="28" w:type="dxa"/>
              <w:right w:w="28" w:type="dxa"/>
            </w:tcMar>
            <w:hideMark/>
          </w:tcPr>
          <w:p w14:paraId="2C081FB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11,29 2022.10.23</w:t>
            </w:r>
          </w:p>
        </w:tc>
        <w:tc>
          <w:tcPr>
            <w:tcW w:w="249" w:type="pct"/>
            <w:shd w:val="clear" w:color="auto" w:fill="auto"/>
            <w:tcMar>
              <w:left w:w="28" w:type="dxa"/>
              <w:right w:w="28" w:type="dxa"/>
            </w:tcMar>
            <w:hideMark/>
          </w:tcPr>
          <w:p w14:paraId="4EB6A94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11,44 2022.10.23</w:t>
            </w:r>
          </w:p>
        </w:tc>
        <w:tc>
          <w:tcPr>
            <w:tcW w:w="122" w:type="pct"/>
            <w:shd w:val="clear" w:color="auto" w:fill="auto"/>
            <w:tcMar>
              <w:left w:w="28" w:type="dxa"/>
              <w:right w:w="28" w:type="dxa"/>
            </w:tcMar>
            <w:hideMark/>
          </w:tcPr>
          <w:p w14:paraId="50888F7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w:t>
            </w:r>
          </w:p>
        </w:tc>
        <w:tc>
          <w:tcPr>
            <w:tcW w:w="181" w:type="pct"/>
            <w:shd w:val="clear" w:color="auto" w:fill="auto"/>
            <w:tcMar>
              <w:left w:w="28" w:type="dxa"/>
              <w:right w:w="28" w:type="dxa"/>
            </w:tcMar>
            <w:hideMark/>
          </w:tcPr>
          <w:p w14:paraId="21F4821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0,25</w:t>
            </w:r>
          </w:p>
        </w:tc>
        <w:tc>
          <w:tcPr>
            <w:tcW w:w="419" w:type="pct"/>
            <w:shd w:val="clear" w:color="auto" w:fill="auto"/>
            <w:tcMar>
              <w:left w:w="28" w:type="dxa"/>
              <w:right w:w="28" w:type="dxa"/>
            </w:tcMar>
            <w:hideMark/>
          </w:tcPr>
          <w:p w14:paraId="3C2EF56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22" w:type="pct"/>
            <w:shd w:val="clear" w:color="auto" w:fill="auto"/>
            <w:tcMar>
              <w:left w:w="28" w:type="dxa"/>
              <w:right w:w="28" w:type="dxa"/>
            </w:tcMar>
            <w:hideMark/>
          </w:tcPr>
          <w:p w14:paraId="708A77B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0B1EAF6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333AA2E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w:t>
            </w:r>
          </w:p>
        </w:tc>
        <w:tc>
          <w:tcPr>
            <w:tcW w:w="122" w:type="pct"/>
            <w:shd w:val="clear" w:color="auto" w:fill="auto"/>
            <w:tcMar>
              <w:left w:w="28" w:type="dxa"/>
              <w:right w:w="28" w:type="dxa"/>
            </w:tcMar>
            <w:hideMark/>
          </w:tcPr>
          <w:p w14:paraId="6B887E7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6E6963F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5C2BE8F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1B964D6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7023A52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2282DED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11ABE80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0AF1FD9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009931B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1014058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ООО «</w:t>
            </w:r>
            <w:proofErr w:type="spellStart"/>
            <w:r w:rsidRPr="00FD6041">
              <w:rPr>
                <w:rFonts w:ascii="Times New Roman" w:eastAsia="Times New Roman" w:hAnsi="Times New Roman" w:cs="Times New Roman"/>
                <w:color w:val="000000"/>
                <w:sz w:val="12"/>
                <w:szCs w:val="12"/>
                <w:lang w:eastAsia="ru-RU"/>
              </w:rPr>
              <w:t>Регионэнергосеть</w:t>
            </w:r>
            <w:proofErr w:type="spellEnd"/>
            <w:r w:rsidRPr="00FD6041">
              <w:rPr>
                <w:rFonts w:ascii="Times New Roman" w:eastAsia="Times New Roman" w:hAnsi="Times New Roman" w:cs="Times New Roman"/>
                <w:color w:val="000000"/>
                <w:sz w:val="12"/>
                <w:szCs w:val="12"/>
                <w:lang w:eastAsia="ru-RU"/>
              </w:rPr>
              <w:t>»</w:t>
            </w:r>
          </w:p>
        </w:tc>
        <w:tc>
          <w:tcPr>
            <w:tcW w:w="249" w:type="pct"/>
            <w:shd w:val="clear" w:color="auto" w:fill="auto"/>
            <w:tcMar>
              <w:left w:w="28" w:type="dxa"/>
              <w:right w:w="28" w:type="dxa"/>
            </w:tcMar>
            <w:hideMark/>
          </w:tcPr>
          <w:p w14:paraId="6B23F42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27 от 31.10.2022</w:t>
            </w:r>
          </w:p>
        </w:tc>
        <w:tc>
          <w:tcPr>
            <w:tcW w:w="210" w:type="pct"/>
            <w:shd w:val="clear" w:color="auto" w:fill="auto"/>
            <w:tcMar>
              <w:left w:w="28" w:type="dxa"/>
              <w:right w:w="28" w:type="dxa"/>
            </w:tcMar>
            <w:hideMark/>
          </w:tcPr>
          <w:p w14:paraId="5D5ACD7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3.4.12.2, 3.4.8.4</w:t>
            </w:r>
          </w:p>
        </w:tc>
        <w:tc>
          <w:tcPr>
            <w:tcW w:w="142" w:type="pct"/>
            <w:shd w:val="clear" w:color="auto" w:fill="auto"/>
            <w:tcMar>
              <w:left w:w="28" w:type="dxa"/>
              <w:right w:w="28" w:type="dxa"/>
            </w:tcMar>
            <w:hideMark/>
          </w:tcPr>
          <w:p w14:paraId="7F89BE3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4.4</w:t>
            </w:r>
          </w:p>
        </w:tc>
        <w:tc>
          <w:tcPr>
            <w:tcW w:w="123" w:type="pct"/>
            <w:shd w:val="clear" w:color="auto" w:fill="auto"/>
            <w:tcMar>
              <w:left w:w="28" w:type="dxa"/>
              <w:right w:w="28" w:type="dxa"/>
            </w:tcMar>
            <w:hideMark/>
          </w:tcPr>
          <w:p w14:paraId="6253890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r>
      <w:tr w:rsidR="00FD6041" w:rsidRPr="00FD6041" w14:paraId="0A57997A" w14:textId="77777777" w:rsidTr="00FD6041">
        <w:trPr>
          <w:trHeight w:val="20"/>
        </w:trPr>
        <w:tc>
          <w:tcPr>
            <w:tcW w:w="122" w:type="pct"/>
            <w:shd w:val="clear" w:color="auto" w:fill="auto"/>
            <w:tcMar>
              <w:left w:w="28" w:type="dxa"/>
              <w:right w:w="28" w:type="dxa"/>
            </w:tcMar>
            <w:hideMark/>
          </w:tcPr>
          <w:p w14:paraId="2B68AA0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40</w:t>
            </w:r>
          </w:p>
        </w:tc>
        <w:tc>
          <w:tcPr>
            <w:tcW w:w="337" w:type="pct"/>
            <w:shd w:val="clear" w:color="auto" w:fill="auto"/>
            <w:tcMar>
              <w:left w:w="28" w:type="dxa"/>
              <w:right w:w="28" w:type="dxa"/>
            </w:tcMar>
            <w:hideMark/>
          </w:tcPr>
          <w:p w14:paraId="695006A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29" w:type="pct"/>
            <w:shd w:val="clear" w:color="auto" w:fill="auto"/>
            <w:tcMar>
              <w:left w:w="28" w:type="dxa"/>
              <w:right w:w="28" w:type="dxa"/>
            </w:tcMar>
            <w:hideMark/>
          </w:tcPr>
          <w:p w14:paraId="3E1BA69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420" w:type="pct"/>
            <w:shd w:val="clear" w:color="auto" w:fill="auto"/>
            <w:tcMar>
              <w:left w:w="28" w:type="dxa"/>
              <w:right w:w="28" w:type="dxa"/>
            </w:tcMar>
            <w:hideMark/>
          </w:tcPr>
          <w:p w14:paraId="45D2764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ВЛ-35 КВ-43</w:t>
            </w:r>
          </w:p>
        </w:tc>
        <w:tc>
          <w:tcPr>
            <w:tcW w:w="168" w:type="pct"/>
            <w:shd w:val="clear" w:color="auto" w:fill="auto"/>
            <w:tcMar>
              <w:left w:w="28" w:type="dxa"/>
              <w:right w:w="28" w:type="dxa"/>
            </w:tcMar>
            <w:hideMark/>
          </w:tcPr>
          <w:p w14:paraId="3610349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35</w:t>
            </w:r>
          </w:p>
        </w:tc>
        <w:tc>
          <w:tcPr>
            <w:tcW w:w="249" w:type="pct"/>
            <w:shd w:val="clear" w:color="auto" w:fill="auto"/>
            <w:tcMar>
              <w:left w:w="28" w:type="dxa"/>
              <w:right w:w="28" w:type="dxa"/>
            </w:tcMar>
            <w:hideMark/>
          </w:tcPr>
          <w:p w14:paraId="26BE8AE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12,46 2022.10.23</w:t>
            </w:r>
          </w:p>
        </w:tc>
        <w:tc>
          <w:tcPr>
            <w:tcW w:w="249" w:type="pct"/>
            <w:shd w:val="clear" w:color="auto" w:fill="auto"/>
            <w:tcMar>
              <w:left w:w="28" w:type="dxa"/>
              <w:right w:w="28" w:type="dxa"/>
            </w:tcMar>
            <w:hideMark/>
          </w:tcPr>
          <w:p w14:paraId="76E3980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12,46 2022.10.23</w:t>
            </w:r>
          </w:p>
        </w:tc>
        <w:tc>
          <w:tcPr>
            <w:tcW w:w="122" w:type="pct"/>
            <w:shd w:val="clear" w:color="auto" w:fill="auto"/>
            <w:tcMar>
              <w:left w:w="28" w:type="dxa"/>
              <w:right w:w="28" w:type="dxa"/>
            </w:tcMar>
            <w:hideMark/>
          </w:tcPr>
          <w:p w14:paraId="144C5C2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w:t>
            </w:r>
          </w:p>
        </w:tc>
        <w:tc>
          <w:tcPr>
            <w:tcW w:w="181" w:type="pct"/>
            <w:shd w:val="clear" w:color="auto" w:fill="auto"/>
            <w:tcMar>
              <w:left w:w="28" w:type="dxa"/>
              <w:right w:w="28" w:type="dxa"/>
            </w:tcMar>
            <w:hideMark/>
          </w:tcPr>
          <w:p w14:paraId="5076FCC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19" w:type="pct"/>
            <w:shd w:val="clear" w:color="auto" w:fill="auto"/>
            <w:tcMar>
              <w:left w:w="28" w:type="dxa"/>
              <w:right w:w="28" w:type="dxa"/>
            </w:tcMar>
            <w:hideMark/>
          </w:tcPr>
          <w:p w14:paraId="7FCC779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ПС 35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 xml:space="preserve"> "Северная" № 35</w:t>
            </w:r>
          </w:p>
        </w:tc>
        <w:tc>
          <w:tcPr>
            <w:tcW w:w="122" w:type="pct"/>
            <w:shd w:val="clear" w:color="auto" w:fill="auto"/>
            <w:tcMar>
              <w:left w:w="28" w:type="dxa"/>
              <w:right w:w="28" w:type="dxa"/>
            </w:tcMar>
            <w:hideMark/>
          </w:tcPr>
          <w:p w14:paraId="6214F47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58F4130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268B1FE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w:t>
            </w:r>
          </w:p>
        </w:tc>
        <w:tc>
          <w:tcPr>
            <w:tcW w:w="122" w:type="pct"/>
            <w:shd w:val="clear" w:color="auto" w:fill="auto"/>
            <w:tcMar>
              <w:left w:w="28" w:type="dxa"/>
              <w:right w:w="28" w:type="dxa"/>
            </w:tcMar>
            <w:hideMark/>
          </w:tcPr>
          <w:p w14:paraId="4252CBE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7D64927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1652BDC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w:t>
            </w:r>
          </w:p>
        </w:tc>
        <w:tc>
          <w:tcPr>
            <w:tcW w:w="122" w:type="pct"/>
            <w:shd w:val="clear" w:color="auto" w:fill="auto"/>
            <w:tcMar>
              <w:left w:w="28" w:type="dxa"/>
              <w:right w:w="28" w:type="dxa"/>
            </w:tcMar>
            <w:hideMark/>
          </w:tcPr>
          <w:p w14:paraId="7F46AB0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551CB09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w:t>
            </w:r>
          </w:p>
        </w:tc>
        <w:tc>
          <w:tcPr>
            <w:tcW w:w="122" w:type="pct"/>
            <w:shd w:val="clear" w:color="auto" w:fill="auto"/>
            <w:tcMar>
              <w:left w:w="28" w:type="dxa"/>
              <w:right w:w="28" w:type="dxa"/>
            </w:tcMar>
            <w:hideMark/>
          </w:tcPr>
          <w:p w14:paraId="48AF8AC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116B48F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5BDBC5D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194177D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7FA019F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49" w:type="pct"/>
            <w:shd w:val="clear" w:color="auto" w:fill="auto"/>
            <w:tcMar>
              <w:left w:w="28" w:type="dxa"/>
              <w:right w:w="28" w:type="dxa"/>
            </w:tcMar>
            <w:hideMark/>
          </w:tcPr>
          <w:p w14:paraId="3C104FC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28 от 03.11.2022</w:t>
            </w:r>
          </w:p>
        </w:tc>
        <w:tc>
          <w:tcPr>
            <w:tcW w:w="210" w:type="pct"/>
            <w:shd w:val="clear" w:color="auto" w:fill="auto"/>
            <w:tcMar>
              <w:left w:w="28" w:type="dxa"/>
              <w:right w:w="28" w:type="dxa"/>
            </w:tcMar>
            <w:hideMark/>
          </w:tcPr>
          <w:p w14:paraId="58D055E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3.4.12.2</w:t>
            </w:r>
          </w:p>
        </w:tc>
        <w:tc>
          <w:tcPr>
            <w:tcW w:w="142" w:type="pct"/>
            <w:shd w:val="clear" w:color="auto" w:fill="auto"/>
            <w:tcMar>
              <w:left w:w="28" w:type="dxa"/>
              <w:right w:w="28" w:type="dxa"/>
            </w:tcMar>
            <w:hideMark/>
          </w:tcPr>
          <w:p w14:paraId="4B7BB6D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4.12</w:t>
            </w:r>
          </w:p>
        </w:tc>
        <w:tc>
          <w:tcPr>
            <w:tcW w:w="123" w:type="pct"/>
            <w:shd w:val="clear" w:color="auto" w:fill="auto"/>
            <w:tcMar>
              <w:left w:w="28" w:type="dxa"/>
              <w:right w:w="28" w:type="dxa"/>
            </w:tcMar>
            <w:hideMark/>
          </w:tcPr>
          <w:p w14:paraId="6422139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482F6D72" w14:textId="77777777" w:rsidTr="00FD6041">
        <w:trPr>
          <w:trHeight w:val="20"/>
        </w:trPr>
        <w:tc>
          <w:tcPr>
            <w:tcW w:w="122" w:type="pct"/>
            <w:shd w:val="clear" w:color="auto" w:fill="auto"/>
            <w:tcMar>
              <w:left w:w="28" w:type="dxa"/>
              <w:right w:w="28" w:type="dxa"/>
            </w:tcMar>
            <w:hideMark/>
          </w:tcPr>
          <w:p w14:paraId="5DA7813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41</w:t>
            </w:r>
          </w:p>
        </w:tc>
        <w:tc>
          <w:tcPr>
            <w:tcW w:w="337" w:type="pct"/>
            <w:shd w:val="clear" w:color="auto" w:fill="auto"/>
            <w:tcMar>
              <w:left w:w="28" w:type="dxa"/>
              <w:right w:w="28" w:type="dxa"/>
            </w:tcMar>
            <w:hideMark/>
          </w:tcPr>
          <w:p w14:paraId="7E14CEA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29" w:type="pct"/>
            <w:shd w:val="clear" w:color="auto" w:fill="auto"/>
            <w:tcMar>
              <w:left w:w="28" w:type="dxa"/>
              <w:right w:w="28" w:type="dxa"/>
            </w:tcMar>
            <w:hideMark/>
          </w:tcPr>
          <w:p w14:paraId="7F49CFC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420" w:type="pct"/>
            <w:shd w:val="clear" w:color="auto" w:fill="auto"/>
            <w:tcMar>
              <w:left w:w="28" w:type="dxa"/>
              <w:right w:w="28" w:type="dxa"/>
            </w:tcMar>
            <w:hideMark/>
          </w:tcPr>
          <w:p w14:paraId="4DB5457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ВЛ-35 КВ-44</w:t>
            </w:r>
          </w:p>
        </w:tc>
        <w:tc>
          <w:tcPr>
            <w:tcW w:w="168" w:type="pct"/>
            <w:shd w:val="clear" w:color="auto" w:fill="auto"/>
            <w:tcMar>
              <w:left w:w="28" w:type="dxa"/>
              <w:right w:w="28" w:type="dxa"/>
            </w:tcMar>
            <w:hideMark/>
          </w:tcPr>
          <w:p w14:paraId="3E377C7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35</w:t>
            </w:r>
          </w:p>
        </w:tc>
        <w:tc>
          <w:tcPr>
            <w:tcW w:w="249" w:type="pct"/>
            <w:shd w:val="clear" w:color="auto" w:fill="auto"/>
            <w:tcMar>
              <w:left w:w="28" w:type="dxa"/>
              <w:right w:w="28" w:type="dxa"/>
            </w:tcMar>
            <w:hideMark/>
          </w:tcPr>
          <w:p w14:paraId="71ADBF1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12,46 2022.10.23</w:t>
            </w:r>
          </w:p>
        </w:tc>
        <w:tc>
          <w:tcPr>
            <w:tcW w:w="249" w:type="pct"/>
            <w:shd w:val="clear" w:color="auto" w:fill="auto"/>
            <w:tcMar>
              <w:left w:w="28" w:type="dxa"/>
              <w:right w:w="28" w:type="dxa"/>
            </w:tcMar>
            <w:hideMark/>
          </w:tcPr>
          <w:p w14:paraId="3188862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12,46 2022.10.23</w:t>
            </w:r>
          </w:p>
        </w:tc>
        <w:tc>
          <w:tcPr>
            <w:tcW w:w="122" w:type="pct"/>
            <w:shd w:val="clear" w:color="auto" w:fill="auto"/>
            <w:tcMar>
              <w:left w:w="28" w:type="dxa"/>
              <w:right w:w="28" w:type="dxa"/>
            </w:tcMar>
            <w:hideMark/>
          </w:tcPr>
          <w:p w14:paraId="5D8EA9C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w:t>
            </w:r>
          </w:p>
        </w:tc>
        <w:tc>
          <w:tcPr>
            <w:tcW w:w="181" w:type="pct"/>
            <w:shd w:val="clear" w:color="auto" w:fill="auto"/>
            <w:tcMar>
              <w:left w:w="28" w:type="dxa"/>
              <w:right w:w="28" w:type="dxa"/>
            </w:tcMar>
            <w:hideMark/>
          </w:tcPr>
          <w:p w14:paraId="451438E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19" w:type="pct"/>
            <w:shd w:val="clear" w:color="auto" w:fill="auto"/>
            <w:tcMar>
              <w:left w:w="28" w:type="dxa"/>
              <w:right w:w="28" w:type="dxa"/>
            </w:tcMar>
            <w:hideMark/>
          </w:tcPr>
          <w:p w14:paraId="33D8725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ПС 35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 xml:space="preserve"> "Восточная" № 22</w:t>
            </w:r>
          </w:p>
        </w:tc>
        <w:tc>
          <w:tcPr>
            <w:tcW w:w="122" w:type="pct"/>
            <w:shd w:val="clear" w:color="auto" w:fill="auto"/>
            <w:tcMar>
              <w:left w:w="28" w:type="dxa"/>
              <w:right w:w="28" w:type="dxa"/>
            </w:tcMar>
            <w:hideMark/>
          </w:tcPr>
          <w:p w14:paraId="11A7BE8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6B447CE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3D79B26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w:t>
            </w:r>
          </w:p>
        </w:tc>
        <w:tc>
          <w:tcPr>
            <w:tcW w:w="122" w:type="pct"/>
            <w:shd w:val="clear" w:color="auto" w:fill="auto"/>
            <w:tcMar>
              <w:left w:w="28" w:type="dxa"/>
              <w:right w:w="28" w:type="dxa"/>
            </w:tcMar>
            <w:hideMark/>
          </w:tcPr>
          <w:p w14:paraId="00BD90F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036EA65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46EF952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w:t>
            </w:r>
          </w:p>
        </w:tc>
        <w:tc>
          <w:tcPr>
            <w:tcW w:w="122" w:type="pct"/>
            <w:shd w:val="clear" w:color="auto" w:fill="auto"/>
            <w:tcMar>
              <w:left w:w="28" w:type="dxa"/>
              <w:right w:w="28" w:type="dxa"/>
            </w:tcMar>
            <w:hideMark/>
          </w:tcPr>
          <w:p w14:paraId="70398D5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6AF0BFA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w:t>
            </w:r>
          </w:p>
        </w:tc>
        <w:tc>
          <w:tcPr>
            <w:tcW w:w="122" w:type="pct"/>
            <w:shd w:val="clear" w:color="auto" w:fill="auto"/>
            <w:tcMar>
              <w:left w:w="28" w:type="dxa"/>
              <w:right w:w="28" w:type="dxa"/>
            </w:tcMar>
            <w:hideMark/>
          </w:tcPr>
          <w:p w14:paraId="30F4B97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377CD23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4A987D3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5708718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79F8645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49" w:type="pct"/>
            <w:shd w:val="clear" w:color="auto" w:fill="auto"/>
            <w:tcMar>
              <w:left w:w="28" w:type="dxa"/>
              <w:right w:w="28" w:type="dxa"/>
            </w:tcMar>
            <w:hideMark/>
          </w:tcPr>
          <w:p w14:paraId="492E5A1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29 от 03.11.2022</w:t>
            </w:r>
          </w:p>
        </w:tc>
        <w:tc>
          <w:tcPr>
            <w:tcW w:w="210" w:type="pct"/>
            <w:shd w:val="clear" w:color="auto" w:fill="auto"/>
            <w:tcMar>
              <w:left w:w="28" w:type="dxa"/>
              <w:right w:w="28" w:type="dxa"/>
            </w:tcMar>
            <w:hideMark/>
          </w:tcPr>
          <w:p w14:paraId="1241E66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3.4.12.2</w:t>
            </w:r>
          </w:p>
        </w:tc>
        <w:tc>
          <w:tcPr>
            <w:tcW w:w="142" w:type="pct"/>
            <w:shd w:val="clear" w:color="auto" w:fill="auto"/>
            <w:tcMar>
              <w:left w:w="28" w:type="dxa"/>
              <w:right w:w="28" w:type="dxa"/>
            </w:tcMar>
            <w:hideMark/>
          </w:tcPr>
          <w:p w14:paraId="053138B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4.12</w:t>
            </w:r>
          </w:p>
        </w:tc>
        <w:tc>
          <w:tcPr>
            <w:tcW w:w="123" w:type="pct"/>
            <w:shd w:val="clear" w:color="auto" w:fill="auto"/>
            <w:tcMar>
              <w:left w:w="28" w:type="dxa"/>
              <w:right w:w="28" w:type="dxa"/>
            </w:tcMar>
            <w:hideMark/>
          </w:tcPr>
          <w:p w14:paraId="4C5A886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46AEDC9E" w14:textId="77777777" w:rsidTr="00FD6041">
        <w:trPr>
          <w:trHeight w:val="20"/>
        </w:trPr>
        <w:tc>
          <w:tcPr>
            <w:tcW w:w="122" w:type="pct"/>
            <w:shd w:val="clear" w:color="auto" w:fill="auto"/>
            <w:tcMar>
              <w:left w:w="28" w:type="dxa"/>
              <w:right w:w="28" w:type="dxa"/>
            </w:tcMar>
            <w:hideMark/>
          </w:tcPr>
          <w:p w14:paraId="5E8697B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42</w:t>
            </w:r>
          </w:p>
        </w:tc>
        <w:tc>
          <w:tcPr>
            <w:tcW w:w="337" w:type="pct"/>
            <w:shd w:val="clear" w:color="auto" w:fill="auto"/>
            <w:tcMar>
              <w:left w:w="28" w:type="dxa"/>
              <w:right w:w="28" w:type="dxa"/>
            </w:tcMar>
            <w:hideMark/>
          </w:tcPr>
          <w:p w14:paraId="6C761CA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29" w:type="pct"/>
            <w:shd w:val="clear" w:color="auto" w:fill="auto"/>
            <w:tcMar>
              <w:left w:w="28" w:type="dxa"/>
              <w:right w:w="28" w:type="dxa"/>
            </w:tcMar>
            <w:hideMark/>
          </w:tcPr>
          <w:p w14:paraId="0A35BA6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420" w:type="pct"/>
            <w:shd w:val="clear" w:color="auto" w:fill="auto"/>
            <w:tcMar>
              <w:left w:w="28" w:type="dxa"/>
              <w:right w:w="28" w:type="dxa"/>
            </w:tcMar>
            <w:hideMark/>
          </w:tcPr>
          <w:p w14:paraId="4A3C36B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ВЛ-35 КВ-43</w:t>
            </w:r>
          </w:p>
        </w:tc>
        <w:tc>
          <w:tcPr>
            <w:tcW w:w="168" w:type="pct"/>
            <w:shd w:val="clear" w:color="auto" w:fill="auto"/>
            <w:tcMar>
              <w:left w:w="28" w:type="dxa"/>
              <w:right w:w="28" w:type="dxa"/>
            </w:tcMar>
            <w:hideMark/>
          </w:tcPr>
          <w:p w14:paraId="030BE0A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35</w:t>
            </w:r>
          </w:p>
        </w:tc>
        <w:tc>
          <w:tcPr>
            <w:tcW w:w="249" w:type="pct"/>
            <w:shd w:val="clear" w:color="auto" w:fill="auto"/>
            <w:tcMar>
              <w:left w:w="28" w:type="dxa"/>
              <w:right w:w="28" w:type="dxa"/>
            </w:tcMar>
            <w:hideMark/>
          </w:tcPr>
          <w:p w14:paraId="79B615C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12,46 2022.10.23</w:t>
            </w:r>
          </w:p>
        </w:tc>
        <w:tc>
          <w:tcPr>
            <w:tcW w:w="249" w:type="pct"/>
            <w:shd w:val="clear" w:color="auto" w:fill="auto"/>
            <w:tcMar>
              <w:left w:w="28" w:type="dxa"/>
              <w:right w:w="28" w:type="dxa"/>
            </w:tcMar>
            <w:hideMark/>
          </w:tcPr>
          <w:p w14:paraId="596F169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12,46 2022.10.23</w:t>
            </w:r>
          </w:p>
        </w:tc>
        <w:tc>
          <w:tcPr>
            <w:tcW w:w="122" w:type="pct"/>
            <w:shd w:val="clear" w:color="auto" w:fill="auto"/>
            <w:tcMar>
              <w:left w:w="28" w:type="dxa"/>
              <w:right w:w="28" w:type="dxa"/>
            </w:tcMar>
            <w:hideMark/>
          </w:tcPr>
          <w:p w14:paraId="15C37E5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w:t>
            </w:r>
          </w:p>
        </w:tc>
        <w:tc>
          <w:tcPr>
            <w:tcW w:w="181" w:type="pct"/>
            <w:shd w:val="clear" w:color="auto" w:fill="auto"/>
            <w:tcMar>
              <w:left w:w="28" w:type="dxa"/>
              <w:right w:w="28" w:type="dxa"/>
            </w:tcMar>
            <w:hideMark/>
          </w:tcPr>
          <w:p w14:paraId="07D2D2B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19" w:type="pct"/>
            <w:shd w:val="clear" w:color="auto" w:fill="auto"/>
            <w:tcMar>
              <w:left w:w="28" w:type="dxa"/>
              <w:right w:w="28" w:type="dxa"/>
            </w:tcMar>
            <w:hideMark/>
          </w:tcPr>
          <w:p w14:paraId="3DEB24D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ПС 35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 xml:space="preserve"> "Восточная" № 22</w:t>
            </w:r>
          </w:p>
        </w:tc>
        <w:tc>
          <w:tcPr>
            <w:tcW w:w="122" w:type="pct"/>
            <w:shd w:val="clear" w:color="auto" w:fill="auto"/>
            <w:tcMar>
              <w:left w:w="28" w:type="dxa"/>
              <w:right w:w="28" w:type="dxa"/>
            </w:tcMar>
            <w:hideMark/>
          </w:tcPr>
          <w:p w14:paraId="00F0AB2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2BE23A8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20ED0F1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w:t>
            </w:r>
          </w:p>
        </w:tc>
        <w:tc>
          <w:tcPr>
            <w:tcW w:w="122" w:type="pct"/>
            <w:shd w:val="clear" w:color="auto" w:fill="auto"/>
            <w:tcMar>
              <w:left w:w="28" w:type="dxa"/>
              <w:right w:w="28" w:type="dxa"/>
            </w:tcMar>
            <w:hideMark/>
          </w:tcPr>
          <w:p w14:paraId="4168987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64AF05A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2977F09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w:t>
            </w:r>
          </w:p>
        </w:tc>
        <w:tc>
          <w:tcPr>
            <w:tcW w:w="122" w:type="pct"/>
            <w:shd w:val="clear" w:color="auto" w:fill="auto"/>
            <w:tcMar>
              <w:left w:w="28" w:type="dxa"/>
              <w:right w:w="28" w:type="dxa"/>
            </w:tcMar>
            <w:hideMark/>
          </w:tcPr>
          <w:p w14:paraId="7954C6E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445FC97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w:t>
            </w:r>
          </w:p>
        </w:tc>
        <w:tc>
          <w:tcPr>
            <w:tcW w:w="122" w:type="pct"/>
            <w:shd w:val="clear" w:color="auto" w:fill="auto"/>
            <w:tcMar>
              <w:left w:w="28" w:type="dxa"/>
              <w:right w:w="28" w:type="dxa"/>
            </w:tcMar>
            <w:hideMark/>
          </w:tcPr>
          <w:p w14:paraId="29C1892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00B7F86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2CC19A0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1A3FD0A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1D33385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49" w:type="pct"/>
            <w:shd w:val="clear" w:color="auto" w:fill="auto"/>
            <w:tcMar>
              <w:left w:w="28" w:type="dxa"/>
              <w:right w:w="28" w:type="dxa"/>
            </w:tcMar>
            <w:hideMark/>
          </w:tcPr>
          <w:p w14:paraId="510467B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28 от 03.11.2022</w:t>
            </w:r>
          </w:p>
        </w:tc>
        <w:tc>
          <w:tcPr>
            <w:tcW w:w="210" w:type="pct"/>
            <w:shd w:val="clear" w:color="auto" w:fill="auto"/>
            <w:tcMar>
              <w:left w:w="28" w:type="dxa"/>
              <w:right w:w="28" w:type="dxa"/>
            </w:tcMar>
            <w:hideMark/>
          </w:tcPr>
          <w:p w14:paraId="310C737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3.4.12.2</w:t>
            </w:r>
          </w:p>
        </w:tc>
        <w:tc>
          <w:tcPr>
            <w:tcW w:w="142" w:type="pct"/>
            <w:shd w:val="clear" w:color="auto" w:fill="auto"/>
            <w:tcMar>
              <w:left w:w="28" w:type="dxa"/>
              <w:right w:w="28" w:type="dxa"/>
            </w:tcMar>
            <w:hideMark/>
          </w:tcPr>
          <w:p w14:paraId="45B7A95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4.12</w:t>
            </w:r>
          </w:p>
        </w:tc>
        <w:tc>
          <w:tcPr>
            <w:tcW w:w="123" w:type="pct"/>
            <w:shd w:val="clear" w:color="auto" w:fill="auto"/>
            <w:tcMar>
              <w:left w:w="28" w:type="dxa"/>
              <w:right w:w="28" w:type="dxa"/>
            </w:tcMar>
            <w:hideMark/>
          </w:tcPr>
          <w:p w14:paraId="31E8AFD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2EE53200" w14:textId="77777777" w:rsidTr="00FD6041">
        <w:trPr>
          <w:trHeight w:val="20"/>
        </w:trPr>
        <w:tc>
          <w:tcPr>
            <w:tcW w:w="122" w:type="pct"/>
            <w:shd w:val="clear" w:color="auto" w:fill="auto"/>
            <w:tcMar>
              <w:left w:w="28" w:type="dxa"/>
              <w:right w:w="28" w:type="dxa"/>
            </w:tcMar>
            <w:hideMark/>
          </w:tcPr>
          <w:p w14:paraId="3D52697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43</w:t>
            </w:r>
          </w:p>
        </w:tc>
        <w:tc>
          <w:tcPr>
            <w:tcW w:w="337" w:type="pct"/>
            <w:shd w:val="clear" w:color="auto" w:fill="auto"/>
            <w:tcMar>
              <w:left w:w="28" w:type="dxa"/>
              <w:right w:w="28" w:type="dxa"/>
            </w:tcMar>
            <w:hideMark/>
          </w:tcPr>
          <w:p w14:paraId="1DA60DA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spellStart"/>
            <w:r w:rsidRPr="00FD6041">
              <w:rPr>
                <w:rFonts w:ascii="Times New Roman" w:eastAsia="Times New Roman" w:hAnsi="Times New Roman" w:cs="Times New Roman"/>
                <w:color w:val="000000"/>
                <w:sz w:val="12"/>
                <w:szCs w:val="12"/>
                <w:lang w:eastAsia="ru-RU"/>
              </w:rPr>
              <w:t>Осинниковский</w:t>
            </w:r>
            <w:proofErr w:type="spellEnd"/>
            <w:r w:rsidRPr="00FD6041">
              <w:rPr>
                <w:rFonts w:ascii="Times New Roman" w:eastAsia="Times New Roman" w:hAnsi="Times New Roman" w:cs="Times New Roman"/>
                <w:color w:val="000000"/>
                <w:sz w:val="12"/>
                <w:szCs w:val="12"/>
                <w:lang w:eastAsia="ru-RU"/>
              </w:rPr>
              <w:t xml:space="preserve"> РЭС</w:t>
            </w:r>
          </w:p>
        </w:tc>
        <w:tc>
          <w:tcPr>
            <w:tcW w:w="129" w:type="pct"/>
            <w:shd w:val="clear" w:color="auto" w:fill="auto"/>
            <w:tcMar>
              <w:left w:w="28" w:type="dxa"/>
              <w:right w:w="28" w:type="dxa"/>
            </w:tcMar>
            <w:hideMark/>
          </w:tcPr>
          <w:p w14:paraId="06664AF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420" w:type="pct"/>
            <w:shd w:val="clear" w:color="auto" w:fill="auto"/>
            <w:tcMar>
              <w:left w:w="28" w:type="dxa"/>
              <w:right w:w="28" w:type="dxa"/>
            </w:tcMar>
            <w:hideMark/>
          </w:tcPr>
          <w:p w14:paraId="1D57696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Ф-6-41-8</w:t>
            </w:r>
          </w:p>
        </w:tc>
        <w:tc>
          <w:tcPr>
            <w:tcW w:w="168" w:type="pct"/>
            <w:shd w:val="clear" w:color="auto" w:fill="auto"/>
            <w:tcMar>
              <w:left w:w="28" w:type="dxa"/>
              <w:right w:w="28" w:type="dxa"/>
            </w:tcMar>
            <w:hideMark/>
          </w:tcPr>
          <w:p w14:paraId="3D74908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49" w:type="pct"/>
            <w:shd w:val="clear" w:color="auto" w:fill="auto"/>
            <w:tcMar>
              <w:left w:w="28" w:type="dxa"/>
              <w:right w:w="28" w:type="dxa"/>
            </w:tcMar>
            <w:hideMark/>
          </w:tcPr>
          <w:p w14:paraId="3BD976A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10,00 2022.11.07</w:t>
            </w:r>
          </w:p>
        </w:tc>
        <w:tc>
          <w:tcPr>
            <w:tcW w:w="249" w:type="pct"/>
            <w:shd w:val="clear" w:color="auto" w:fill="auto"/>
            <w:tcMar>
              <w:left w:w="28" w:type="dxa"/>
              <w:right w:w="28" w:type="dxa"/>
            </w:tcMar>
            <w:hideMark/>
          </w:tcPr>
          <w:p w14:paraId="20A9452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15,00 2022.11.07</w:t>
            </w:r>
          </w:p>
        </w:tc>
        <w:tc>
          <w:tcPr>
            <w:tcW w:w="122" w:type="pct"/>
            <w:shd w:val="clear" w:color="auto" w:fill="auto"/>
            <w:tcMar>
              <w:left w:w="28" w:type="dxa"/>
              <w:right w:w="28" w:type="dxa"/>
            </w:tcMar>
            <w:hideMark/>
          </w:tcPr>
          <w:p w14:paraId="18CDA46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81" w:type="pct"/>
            <w:shd w:val="clear" w:color="auto" w:fill="auto"/>
            <w:tcMar>
              <w:left w:w="28" w:type="dxa"/>
              <w:right w:w="28" w:type="dxa"/>
            </w:tcMar>
            <w:hideMark/>
          </w:tcPr>
          <w:p w14:paraId="2429041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5</w:t>
            </w:r>
          </w:p>
        </w:tc>
        <w:tc>
          <w:tcPr>
            <w:tcW w:w="419" w:type="pct"/>
            <w:shd w:val="clear" w:color="auto" w:fill="auto"/>
            <w:tcMar>
              <w:left w:w="28" w:type="dxa"/>
              <w:right w:w="28" w:type="dxa"/>
            </w:tcMar>
            <w:hideMark/>
          </w:tcPr>
          <w:p w14:paraId="548DFBA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22" w:type="pct"/>
            <w:shd w:val="clear" w:color="auto" w:fill="auto"/>
            <w:tcMar>
              <w:left w:w="28" w:type="dxa"/>
              <w:right w:w="28" w:type="dxa"/>
            </w:tcMar>
            <w:hideMark/>
          </w:tcPr>
          <w:p w14:paraId="65FC430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19A566E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796A48B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7D74A4A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7EDD13B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0249981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5C5B762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3BD095E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4C149B2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4D923E1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7E65581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10F152B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14FFAAD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49" w:type="pct"/>
            <w:shd w:val="clear" w:color="auto" w:fill="auto"/>
            <w:tcMar>
              <w:left w:w="28" w:type="dxa"/>
              <w:right w:w="28" w:type="dxa"/>
            </w:tcMar>
            <w:hideMark/>
          </w:tcPr>
          <w:p w14:paraId="2F4920C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10" w:type="pct"/>
            <w:shd w:val="clear" w:color="auto" w:fill="auto"/>
            <w:tcMar>
              <w:left w:w="28" w:type="dxa"/>
              <w:right w:w="28" w:type="dxa"/>
            </w:tcMar>
            <w:hideMark/>
          </w:tcPr>
          <w:p w14:paraId="237BD1C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2" w:type="pct"/>
            <w:shd w:val="clear" w:color="auto" w:fill="auto"/>
            <w:tcMar>
              <w:left w:w="28" w:type="dxa"/>
              <w:right w:w="28" w:type="dxa"/>
            </w:tcMar>
            <w:hideMark/>
          </w:tcPr>
          <w:p w14:paraId="602C9F4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3" w:type="pct"/>
            <w:shd w:val="clear" w:color="auto" w:fill="auto"/>
            <w:tcMar>
              <w:left w:w="28" w:type="dxa"/>
              <w:right w:w="28" w:type="dxa"/>
            </w:tcMar>
            <w:hideMark/>
          </w:tcPr>
          <w:p w14:paraId="2AE85A8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15EB4686" w14:textId="77777777" w:rsidTr="00FD6041">
        <w:trPr>
          <w:trHeight w:val="20"/>
        </w:trPr>
        <w:tc>
          <w:tcPr>
            <w:tcW w:w="122" w:type="pct"/>
            <w:shd w:val="clear" w:color="auto" w:fill="auto"/>
            <w:tcMar>
              <w:left w:w="28" w:type="dxa"/>
              <w:right w:w="28" w:type="dxa"/>
            </w:tcMar>
            <w:hideMark/>
          </w:tcPr>
          <w:p w14:paraId="29BBFEB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44</w:t>
            </w:r>
          </w:p>
        </w:tc>
        <w:tc>
          <w:tcPr>
            <w:tcW w:w="337" w:type="pct"/>
            <w:shd w:val="clear" w:color="auto" w:fill="auto"/>
            <w:tcMar>
              <w:left w:w="28" w:type="dxa"/>
              <w:right w:w="28" w:type="dxa"/>
            </w:tcMar>
            <w:hideMark/>
          </w:tcPr>
          <w:p w14:paraId="2C28A99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spellStart"/>
            <w:r w:rsidRPr="00FD6041">
              <w:rPr>
                <w:rFonts w:ascii="Times New Roman" w:eastAsia="Times New Roman" w:hAnsi="Times New Roman" w:cs="Times New Roman"/>
                <w:color w:val="000000"/>
                <w:sz w:val="12"/>
                <w:szCs w:val="12"/>
                <w:lang w:eastAsia="ru-RU"/>
              </w:rPr>
              <w:t>Осинниковский</w:t>
            </w:r>
            <w:proofErr w:type="spellEnd"/>
            <w:r w:rsidRPr="00FD6041">
              <w:rPr>
                <w:rFonts w:ascii="Times New Roman" w:eastAsia="Times New Roman" w:hAnsi="Times New Roman" w:cs="Times New Roman"/>
                <w:color w:val="000000"/>
                <w:sz w:val="12"/>
                <w:szCs w:val="12"/>
                <w:lang w:eastAsia="ru-RU"/>
              </w:rPr>
              <w:t xml:space="preserve"> РЭС</w:t>
            </w:r>
          </w:p>
        </w:tc>
        <w:tc>
          <w:tcPr>
            <w:tcW w:w="129" w:type="pct"/>
            <w:shd w:val="clear" w:color="auto" w:fill="auto"/>
            <w:tcMar>
              <w:left w:w="28" w:type="dxa"/>
              <w:right w:w="28" w:type="dxa"/>
            </w:tcMar>
            <w:hideMark/>
          </w:tcPr>
          <w:p w14:paraId="2EFE2B1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420" w:type="pct"/>
            <w:shd w:val="clear" w:color="auto" w:fill="auto"/>
            <w:tcMar>
              <w:left w:w="28" w:type="dxa"/>
              <w:right w:w="28" w:type="dxa"/>
            </w:tcMar>
            <w:hideMark/>
          </w:tcPr>
          <w:p w14:paraId="67C8F90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Ф-6-41-16</w:t>
            </w:r>
          </w:p>
        </w:tc>
        <w:tc>
          <w:tcPr>
            <w:tcW w:w="168" w:type="pct"/>
            <w:shd w:val="clear" w:color="auto" w:fill="auto"/>
            <w:tcMar>
              <w:left w:w="28" w:type="dxa"/>
              <w:right w:w="28" w:type="dxa"/>
            </w:tcMar>
            <w:hideMark/>
          </w:tcPr>
          <w:p w14:paraId="2405BD2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49" w:type="pct"/>
            <w:shd w:val="clear" w:color="auto" w:fill="auto"/>
            <w:tcMar>
              <w:left w:w="28" w:type="dxa"/>
              <w:right w:w="28" w:type="dxa"/>
            </w:tcMar>
            <w:hideMark/>
          </w:tcPr>
          <w:p w14:paraId="0B35A16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10,00 2022.11.08</w:t>
            </w:r>
          </w:p>
        </w:tc>
        <w:tc>
          <w:tcPr>
            <w:tcW w:w="249" w:type="pct"/>
            <w:shd w:val="clear" w:color="auto" w:fill="auto"/>
            <w:tcMar>
              <w:left w:w="28" w:type="dxa"/>
              <w:right w:w="28" w:type="dxa"/>
            </w:tcMar>
            <w:hideMark/>
          </w:tcPr>
          <w:p w14:paraId="237E0DB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13,25 2022.11.08</w:t>
            </w:r>
          </w:p>
        </w:tc>
        <w:tc>
          <w:tcPr>
            <w:tcW w:w="122" w:type="pct"/>
            <w:shd w:val="clear" w:color="auto" w:fill="auto"/>
            <w:tcMar>
              <w:left w:w="28" w:type="dxa"/>
              <w:right w:w="28" w:type="dxa"/>
            </w:tcMar>
            <w:hideMark/>
          </w:tcPr>
          <w:p w14:paraId="35E1E84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81" w:type="pct"/>
            <w:shd w:val="clear" w:color="auto" w:fill="auto"/>
            <w:tcMar>
              <w:left w:w="28" w:type="dxa"/>
              <w:right w:w="28" w:type="dxa"/>
            </w:tcMar>
            <w:hideMark/>
          </w:tcPr>
          <w:p w14:paraId="36988C6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3,42</w:t>
            </w:r>
          </w:p>
        </w:tc>
        <w:tc>
          <w:tcPr>
            <w:tcW w:w="419" w:type="pct"/>
            <w:shd w:val="clear" w:color="auto" w:fill="auto"/>
            <w:tcMar>
              <w:left w:w="28" w:type="dxa"/>
              <w:right w:w="28" w:type="dxa"/>
            </w:tcMar>
            <w:hideMark/>
          </w:tcPr>
          <w:p w14:paraId="154E8C5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22" w:type="pct"/>
            <w:shd w:val="clear" w:color="auto" w:fill="auto"/>
            <w:tcMar>
              <w:left w:w="28" w:type="dxa"/>
              <w:right w:w="28" w:type="dxa"/>
            </w:tcMar>
            <w:hideMark/>
          </w:tcPr>
          <w:p w14:paraId="016A4E9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66564CD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17CF180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7EDA42E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16464B4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21C299D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4195A08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243C54C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398E1CA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1BEF21B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3FEE4A6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33A8CC6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6DB6385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49" w:type="pct"/>
            <w:shd w:val="clear" w:color="auto" w:fill="auto"/>
            <w:tcMar>
              <w:left w:w="28" w:type="dxa"/>
              <w:right w:w="28" w:type="dxa"/>
            </w:tcMar>
            <w:hideMark/>
          </w:tcPr>
          <w:p w14:paraId="029D941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10" w:type="pct"/>
            <w:shd w:val="clear" w:color="auto" w:fill="auto"/>
            <w:tcMar>
              <w:left w:w="28" w:type="dxa"/>
              <w:right w:w="28" w:type="dxa"/>
            </w:tcMar>
            <w:hideMark/>
          </w:tcPr>
          <w:p w14:paraId="7248034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2" w:type="pct"/>
            <w:shd w:val="clear" w:color="auto" w:fill="auto"/>
            <w:tcMar>
              <w:left w:w="28" w:type="dxa"/>
              <w:right w:w="28" w:type="dxa"/>
            </w:tcMar>
            <w:hideMark/>
          </w:tcPr>
          <w:p w14:paraId="4FB1FC4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3" w:type="pct"/>
            <w:shd w:val="clear" w:color="auto" w:fill="auto"/>
            <w:tcMar>
              <w:left w:w="28" w:type="dxa"/>
              <w:right w:w="28" w:type="dxa"/>
            </w:tcMar>
            <w:hideMark/>
          </w:tcPr>
          <w:p w14:paraId="7A291A8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14F58F1B" w14:textId="77777777" w:rsidTr="00FD6041">
        <w:trPr>
          <w:trHeight w:val="20"/>
        </w:trPr>
        <w:tc>
          <w:tcPr>
            <w:tcW w:w="122" w:type="pct"/>
            <w:shd w:val="clear" w:color="auto" w:fill="auto"/>
            <w:tcMar>
              <w:left w:w="28" w:type="dxa"/>
              <w:right w:w="28" w:type="dxa"/>
            </w:tcMar>
            <w:hideMark/>
          </w:tcPr>
          <w:p w14:paraId="7DFD2CD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45</w:t>
            </w:r>
          </w:p>
        </w:tc>
        <w:tc>
          <w:tcPr>
            <w:tcW w:w="337" w:type="pct"/>
            <w:shd w:val="clear" w:color="auto" w:fill="auto"/>
            <w:tcMar>
              <w:left w:w="28" w:type="dxa"/>
              <w:right w:w="28" w:type="dxa"/>
            </w:tcMar>
            <w:hideMark/>
          </w:tcPr>
          <w:p w14:paraId="74AEFE3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spellStart"/>
            <w:r w:rsidRPr="00FD6041">
              <w:rPr>
                <w:rFonts w:ascii="Times New Roman" w:eastAsia="Times New Roman" w:hAnsi="Times New Roman" w:cs="Times New Roman"/>
                <w:color w:val="000000"/>
                <w:sz w:val="12"/>
                <w:szCs w:val="12"/>
                <w:lang w:eastAsia="ru-RU"/>
              </w:rPr>
              <w:t>Осинниковский</w:t>
            </w:r>
            <w:proofErr w:type="spellEnd"/>
            <w:r w:rsidRPr="00FD6041">
              <w:rPr>
                <w:rFonts w:ascii="Times New Roman" w:eastAsia="Times New Roman" w:hAnsi="Times New Roman" w:cs="Times New Roman"/>
                <w:color w:val="000000"/>
                <w:sz w:val="12"/>
                <w:szCs w:val="12"/>
                <w:lang w:eastAsia="ru-RU"/>
              </w:rPr>
              <w:t xml:space="preserve"> РЭС</w:t>
            </w:r>
          </w:p>
        </w:tc>
        <w:tc>
          <w:tcPr>
            <w:tcW w:w="129" w:type="pct"/>
            <w:shd w:val="clear" w:color="auto" w:fill="auto"/>
            <w:tcMar>
              <w:left w:w="28" w:type="dxa"/>
              <w:right w:w="28" w:type="dxa"/>
            </w:tcMar>
            <w:hideMark/>
          </w:tcPr>
          <w:p w14:paraId="785C4FF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420" w:type="pct"/>
            <w:shd w:val="clear" w:color="auto" w:fill="auto"/>
            <w:tcMar>
              <w:left w:w="28" w:type="dxa"/>
              <w:right w:w="28" w:type="dxa"/>
            </w:tcMar>
            <w:hideMark/>
          </w:tcPr>
          <w:p w14:paraId="0875710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Ф-6-41-7</w:t>
            </w:r>
          </w:p>
        </w:tc>
        <w:tc>
          <w:tcPr>
            <w:tcW w:w="168" w:type="pct"/>
            <w:shd w:val="clear" w:color="auto" w:fill="auto"/>
            <w:tcMar>
              <w:left w:w="28" w:type="dxa"/>
              <w:right w:w="28" w:type="dxa"/>
            </w:tcMar>
            <w:hideMark/>
          </w:tcPr>
          <w:p w14:paraId="1C7EFF5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49" w:type="pct"/>
            <w:shd w:val="clear" w:color="auto" w:fill="auto"/>
            <w:tcMar>
              <w:left w:w="28" w:type="dxa"/>
              <w:right w:w="28" w:type="dxa"/>
            </w:tcMar>
            <w:hideMark/>
          </w:tcPr>
          <w:p w14:paraId="4F15F9C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09,25 2022.11.09</w:t>
            </w:r>
          </w:p>
        </w:tc>
        <w:tc>
          <w:tcPr>
            <w:tcW w:w="249" w:type="pct"/>
            <w:shd w:val="clear" w:color="auto" w:fill="auto"/>
            <w:tcMar>
              <w:left w:w="28" w:type="dxa"/>
              <w:right w:w="28" w:type="dxa"/>
            </w:tcMar>
            <w:hideMark/>
          </w:tcPr>
          <w:p w14:paraId="191D27D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12,15 2022.11.09</w:t>
            </w:r>
          </w:p>
        </w:tc>
        <w:tc>
          <w:tcPr>
            <w:tcW w:w="122" w:type="pct"/>
            <w:shd w:val="clear" w:color="auto" w:fill="auto"/>
            <w:tcMar>
              <w:left w:w="28" w:type="dxa"/>
              <w:right w:w="28" w:type="dxa"/>
            </w:tcMar>
            <w:hideMark/>
          </w:tcPr>
          <w:p w14:paraId="0E8DE19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81" w:type="pct"/>
            <w:shd w:val="clear" w:color="auto" w:fill="auto"/>
            <w:tcMar>
              <w:left w:w="28" w:type="dxa"/>
              <w:right w:w="28" w:type="dxa"/>
            </w:tcMar>
            <w:hideMark/>
          </w:tcPr>
          <w:p w14:paraId="7414DF3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2,83</w:t>
            </w:r>
          </w:p>
        </w:tc>
        <w:tc>
          <w:tcPr>
            <w:tcW w:w="419" w:type="pct"/>
            <w:shd w:val="clear" w:color="auto" w:fill="auto"/>
            <w:tcMar>
              <w:left w:w="28" w:type="dxa"/>
              <w:right w:w="28" w:type="dxa"/>
            </w:tcMar>
            <w:hideMark/>
          </w:tcPr>
          <w:p w14:paraId="5FC4D82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22" w:type="pct"/>
            <w:shd w:val="clear" w:color="auto" w:fill="auto"/>
            <w:tcMar>
              <w:left w:w="28" w:type="dxa"/>
              <w:right w:w="28" w:type="dxa"/>
            </w:tcMar>
            <w:hideMark/>
          </w:tcPr>
          <w:p w14:paraId="1DA5954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745DA73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47E455E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w:t>
            </w:r>
          </w:p>
        </w:tc>
        <w:tc>
          <w:tcPr>
            <w:tcW w:w="122" w:type="pct"/>
            <w:shd w:val="clear" w:color="auto" w:fill="auto"/>
            <w:tcMar>
              <w:left w:w="28" w:type="dxa"/>
              <w:right w:w="28" w:type="dxa"/>
            </w:tcMar>
            <w:hideMark/>
          </w:tcPr>
          <w:p w14:paraId="1DBF401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4D0A009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13C5FCC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w:t>
            </w:r>
          </w:p>
        </w:tc>
        <w:tc>
          <w:tcPr>
            <w:tcW w:w="122" w:type="pct"/>
            <w:shd w:val="clear" w:color="auto" w:fill="auto"/>
            <w:tcMar>
              <w:left w:w="28" w:type="dxa"/>
              <w:right w:w="28" w:type="dxa"/>
            </w:tcMar>
            <w:hideMark/>
          </w:tcPr>
          <w:p w14:paraId="2D7EEFD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w:t>
            </w:r>
          </w:p>
        </w:tc>
        <w:tc>
          <w:tcPr>
            <w:tcW w:w="122" w:type="pct"/>
            <w:shd w:val="clear" w:color="auto" w:fill="auto"/>
            <w:tcMar>
              <w:left w:w="28" w:type="dxa"/>
              <w:right w:w="28" w:type="dxa"/>
            </w:tcMar>
            <w:hideMark/>
          </w:tcPr>
          <w:p w14:paraId="79C35ED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5719911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0ADF909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3DBAF96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48FDAFC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474CCE8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49" w:type="pct"/>
            <w:shd w:val="clear" w:color="auto" w:fill="auto"/>
            <w:tcMar>
              <w:left w:w="28" w:type="dxa"/>
              <w:right w:w="28" w:type="dxa"/>
            </w:tcMar>
            <w:hideMark/>
          </w:tcPr>
          <w:p w14:paraId="689B6F6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10" w:type="pct"/>
            <w:shd w:val="clear" w:color="auto" w:fill="auto"/>
            <w:tcMar>
              <w:left w:w="28" w:type="dxa"/>
              <w:right w:w="28" w:type="dxa"/>
            </w:tcMar>
            <w:hideMark/>
          </w:tcPr>
          <w:p w14:paraId="2E0D86E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2" w:type="pct"/>
            <w:shd w:val="clear" w:color="auto" w:fill="auto"/>
            <w:tcMar>
              <w:left w:w="28" w:type="dxa"/>
              <w:right w:w="28" w:type="dxa"/>
            </w:tcMar>
            <w:hideMark/>
          </w:tcPr>
          <w:p w14:paraId="57FD268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3" w:type="pct"/>
            <w:shd w:val="clear" w:color="auto" w:fill="auto"/>
            <w:tcMar>
              <w:left w:w="28" w:type="dxa"/>
              <w:right w:w="28" w:type="dxa"/>
            </w:tcMar>
            <w:hideMark/>
          </w:tcPr>
          <w:p w14:paraId="25BB13D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72030FBB" w14:textId="77777777" w:rsidTr="00FD6041">
        <w:trPr>
          <w:trHeight w:val="20"/>
        </w:trPr>
        <w:tc>
          <w:tcPr>
            <w:tcW w:w="122" w:type="pct"/>
            <w:shd w:val="clear" w:color="auto" w:fill="auto"/>
            <w:tcMar>
              <w:left w:w="28" w:type="dxa"/>
              <w:right w:w="28" w:type="dxa"/>
            </w:tcMar>
            <w:hideMark/>
          </w:tcPr>
          <w:p w14:paraId="2B7FAA6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46</w:t>
            </w:r>
          </w:p>
        </w:tc>
        <w:tc>
          <w:tcPr>
            <w:tcW w:w="337" w:type="pct"/>
            <w:shd w:val="clear" w:color="auto" w:fill="auto"/>
            <w:tcMar>
              <w:left w:w="28" w:type="dxa"/>
              <w:right w:w="28" w:type="dxa"/>
            </w:tcMar>
            <w:hideMark/>
          </w:tcPr>
          <w:p w14:paraId="5BB999C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spellStart"/>
            <w:r w:rsidRPr="00FD6041">
              <w:rPr>
                <w:rFonts w:ascii="Times New Roman" w:eastAsia="Times New Roman" w:hAnsi="Times New Roman" w:cs="Times New Roman"/>
                <w:color w:val="000000"/>
                <w:sz w:val="12"/>
                <w:szCs w:val="12"/>
                <w:lang w:eastAsia="ru-RU"/>
              </w:rPr>
              <w:t>Осинниковский</w:t>
            </w:r>
            <w:proofErr w:type="spellEnd"/>
            <w:r w:rsidRPr="00FD6041">
              <w:rPr>
                <w:rFonts w:ascii="Times New Roman" w:eastAsia="Times New Roman" w:hAnsi="Times New Roman" w:cs="Times New Roman"/>
                <w:color w:val="000000"/>
                <w:sz w:val="12"/>
                <w:szCs w:val="12"/>
                <w:lang w:eastAsia="ru-RU"/>
              </w:rPr>
              <w:t xml:space="preserve"> РЭС</w:t>
            </w:r>
          </w:p>
        </w:tc>
        <w:tc>
          <w:tcPr>
            <w:tcW w:w="129" w:type="pct"/>
            <w:shd w:val="clear" w:color="auto" w:fill="auto"/>
            <w:tcMar>
              <w:left w:w="28" w:type="dxa"/>
              <w:right w:w="28" w:type="dxa"/>
            </w:tcMar>
            <w:hideMark/>
          </w:tcPr>
          <w:p w14:paraId="7A4CFEA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420" w:type="pct"/>
            <w:shd w:val="clear" w:color="auto" w:fill="auto"/>
            <w:tcMar>
              <w:left w:w="28" w:type="dxa"/>
              <w:right w:w="28" w:type="dxa"/>
            </w:tcMar>
            <w:hideMark/>
          </w:tcPr>
          <w:p w14:paraId="76D2D9B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Ф-6-41-13</w:t>
            </w:r>
          </w:p>
        </w:tc>
        <w:tc>
          <w:tcPr>
            <w:tcW w:w="168" w:type="pct"/>
            <w:shd w:val="clear" w:color="auto" w:fill="auto"/>
            <w:tcMar>
              <w:left w:w="28" w:type="dxa"/>
              <w:right w:w="28" w:type="dxa"/>
            </w:tcMar>
            <w:hideMark/>
          </w:tcPr>
          <w:p w14:paraId="11F7E5A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49" w:type="pct"/>
            <w:shd w:val="clear" w:color="auto" w:fill="auto"/>
            <w:tcMar>
              <w:left w:w="28" w:type="dxa"/>
              <w:right w:w="28" w:type="dxa"/>
            </w:tcMar>
            <w:hideMark/>
          </w:tcPr>
          <w:p w14:paraId="6E310D5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12,55 2022.11.09</w:t>
            </w:r>
          </w:p>
        </w:tc>
        <w:tc>
          <w:tcPr>
            <w:tcW w:w="249" w:type="pct"/>
            <w:shd w:val="clear" w:color="auto" w:fill="auto"/>
            <w:tcMar>
              <w:left w:w="28" w:type="dxa"/>
              <w:right w:w="28" w:type="dxa"/>
            </w:tcMar>
            <w:hideMark/>
          </w:tcPr>
          <w:p w14:paraId="6ADA3AE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15,15 2022.11.09</w:t>
            </w:r>
          </w:p>
        </w:tc>
        <w:tc>
          <w:tcPr>
            <w:tcW w:w="122" w:type="pct"/>
            <w:shd w:val="clear" w:color="auto" w:fill="auto"/>
            <w:tcMar>
              <w:left w:w="28" w:type="dxa"/>
              <w:right w:w="28" w:type="dxa"/>
            </w:tcMar>
            <w:hideMark/>
          </w:tcPr>
          <w:p w14:paraId="511321B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81" w:type="pct"/>
            <w:shd w:val="clear" w:color="auto" w:fill="auto"/>
            <w:tcMar>
              <w:left w:w="28" w:type="dxa"/>
              <w:right w:w="28" w:type="dxa"/>
            </w:tcMar>
            <w:hideMark/>
          </w:tcPr>
          <w:p w14:paraId="660122F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2,33</w:t>
            </w:r>
          </w:p>
        </w:tc>
        <w:tc>
          <w:tcPr>
            <w:tcW w:w="419" w:type="pct"/>
            <w:shd w:val="clear" w:color="auto" w:fill="auto"/>
            <w:tcMar>
              <w:left w:w="28" w:type="dxa"/>
              <w:right w:w="28" w:type="dxa"/>
            </w:tcMar>
            <w:hideMark/>
          </w:tcPr>
          <w:p w14:paraId="54A6AA5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22" w:type="pct"/>
            <w:shd w:val="clear" w:color="auto" w:fill="auto"/>
            <w:tcMar>
              <w:left w:w="28" w:type="dxa"/>
              <w:right w:w="28" w:type="dxa"/>
            </w:tcMar>
            <w:hideMark/>
          </w:tcPr>
          <w:p w14:paraId="18E1417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149A449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7D46D33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2122985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473AF8A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3C62F21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3AEE561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646A76B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635A398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175ED0F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2B830EB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5DD82F7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49A0B4E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49" w:type="pct"/>
            <w:shd w:val="clear" w:color="auto" w:fill="auto"/>
            <w:tcMar>
              <w:left w:w="28" w:type="dxa"/>
              <w:right w:w="28" w:type="dxa"/>
            </w:tcMar>
            <w:hideMark/>
          </w:tcPr>
          <w:p w14:paraId="3549CEC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10" w:type="pct"/>
            <w:shd w:val="clear" w:color="auto" w:fill="auto"/>
            <w:tcMar>
              <w:left w:w="28" w:type="dxa"/>
              <w:right w:w="28" w:type="dxa"/>
            </w:tcMar>
            <w:hideMark/>
          </w:tcPr>
          <w:p w14:paraId="6B8D6FB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2" w:type="pct"/>
            <w:shd w:val="clear" w:color="auto" w:fill="auto"/>
            <w:tcMar>
              <w:left w:w="28" w:type="dxa"/>
              <w:right w:w="28" w:type="dxa"/>
            </w:tcMar>
            <w:hideMark/>
          </w:tcPr>
          <w:p w14:paraId="2C04BD9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3" w:type="pct"/>
            <w:shd w:val="clear" w:color="auto" w:fill="auto"/>
            <w:tcMar>
              <w:left w:w="28" w:type="dxa"/>
              <w:right w:w="28" w:type="dxa"/>
            </w:tcMar>
            <w:hideMark/>
          </w:tcPr>
          <w:p w14:paraId="4CEB17F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56C6AFAC" w14:textId="77777777" w:rsidTr="00FD6041">
        <w:trPr>
          <w:trHeight w:val="20"/>
        </w:trPr>
        <w:tc>
          <w:tcPr>
            <w:tcW w:w="122" w:type="pct"/>
            <w:shd w:val="clear" w:color="auto" w:fill="auto"/>
            <w:tcMar>
              <w:left w:w="28" w:type="dxa"/>
              <w:right w:w="28" w:type="dxa"/>
            </w:tcMar>
            <w:hideMark/>
          </w:tcPr>
          <w:p w14:paraId="7A7F713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47</w:t>
            </w:r>
          </w:p>
        </w:tc>
        <w:tc>
          <w:tcPr>
            <w:tcW w:w="337" w:type="pct"/>
            <w:shd w:val="clear" w:color="auto" w:fill="auto"/>
            <w:tcMar>
              <w:left w:w="28" w:type="dxa"/>
              <w:right w:w="28" w:type="dxa"/>
            </w:tcMar>
            <w:hideMark/>
          </w:tcPr>
          <w:p w14:paraId="0626532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spellStart"/>
            <w:r w:rsidRPr="00FD6041">
              <w:rPr>
                <w:rFonts w:ascii="Times New Roman" w:eastAsia="Times New Roman" w:hAnsi="Times New Roman" w:cs="Times New Roman"/>
                <w:color w:val="000000"/>
                <w:sz w:val="12"/>
                <w:szCs w:val="12"/>
                <w:lang w:eastAsia="ru-RU"/>
              </w:rPr>
              <w:t>Осинниковский</w:t>
            </w:r>
            <w:proofErr w:type="spellEnd"/>
            <w:r w:rsidRPr="00FD6041">
              <w:rPr>
                <w:rFonts w:ascii="Times New Roman" w:eastAsia="Times New Roman" w:hAnsi="Times New Roman" w:cs="Times New Roman"/>
                <w:color w:val="000000"/>
                <w:sz w:val="12"/>
                <w:szCs w:val="12"/>
                <w:lang w:eastAsia="ru-RU"/>
              </w:rPr>
              <w:t xml:space="preserve"> РЭС</w:t>
            </w:r>
          </w:p>
        </w:tc>
        <w:tc>
          <w:tcPr>
            <w:tcW w:w="129" w:type="pct"/>
            <w:shd w:val="clear" w:color="auto" w:fill="auto"/>
            <w:tcMar>
              <w:left w:w="28" w:type="dxa"/>
              <w:right w:w="28" w:type="dxa"/>
            </w:tcMar>
            <w:hideMark/>
          </w:tcPr>
          <w:p w14:paraId="075187E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420" w:type="pct"/>
            <w:shd w:val="clear" w:color="auto" w:fill="auto"/>
            <w:tcMar>
              <w:left w:w="28" w:type="dxa"/>
              <w:right w:w="28" w:type="dxa"/>
            </w:tcMar>
            <w:hideMark/>
          </w:tcPr>
          <w:p w14:paraId="5DD7058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Ф-6-41-14</w:t>
            </w:r>
          </w:p>
        </w:tc>
        <w:tc>
          <w:tcPr>
            <w:tcW w:w="168" w:type="pct"/>
            <w:shd w:val="clear" w:color="auto" w:fill="auto"/>
            <w:tcMar>
              <w:left w:w="28" w:type="dxa"/>
              <w:right w:w="28" w:type="dxa"/>
            </w:tcMar>
            <w:hideMark/>
          </w:tcPr>
          <w:p w14:paraId="1CFCD64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49" w:type="pct"/>
            <w:shd w:val="clear" w:color="auto" w:fill="auto"/>
            <w:tcMar>
              <w:left w:w="28" w:type="dxa"/>
              <w:right w:w="28" w:type="dxa"/>
            </w:tcMar>
            <w:hideMark/>
          </w:tcPr>
          <w:p w14:paraId="2AB441E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09,45 2022.11.10</w:t>
            </w:r>
          </w:p>
        </w:tc>
        <w:tc>
          <w:tcPr>
            <w:tcW w:w="249" w:type="pct"/>
            <w:shd w:val="clear" w:color="auto" w:fill="auto"/>
            <w:tcMar>
              <w:left w:w="28" w:type="dxa"/>
              <w:right w:w="28" w:type="dxa"/>
            </w:tcMar>
            <w:hideMark/>
          </w:tcPr>
          <w:p w14:paraId="6050D69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13,40 2022.11.10</w:t>
            </w:r>
          </w:p>
        </w:tc>
        <w:tc>
          <w:tcPr>
            <w:tcW w:w="122" w:type="pct"/>
            <w:shd w:val="clear" w:color="auto" w:fill="auto"/>
            <w:tcMar>
              <w:left w:w="28" w:type="dxa"/>
              <w:right w:w="28" w:type="dxa"/>
            </w:tcMar>
            <w:hideMark/>
          </w:tcPr>
          <w:p w14:paraId="1844537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81" w:type="pct"/>
            <w:shd w:val="clear" w:color="auto" w:fill="auto"/>
            <w:tcMar>
              <w:left w:w="28" w:type="dxa"/>
              <w:right w:w="28" w:type="dxa"/>
            </w:tcMar>
            <w:hideMark/>
          </w:tcPr>
          <w:p w14:paraId="1043C1F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3,92</w:t>
            </w:r>
          </w:p>
        </w:tc>
        <w:tc>
          <w:tcPr>
            <w:tcW w:w="419" w:type="pct"/>
            <w:shd w:val="clear" w:color="auto" w:fill="auto"/>
            <w:tcMar>
              <w:left w:w="28" w:type="dxa"/>
              <w:right w:w="28" w:type="dxa"/>
            </w:tcMar>
            <w:hideMark/>
          </w:tcPr>
          <w:p w14:paraId="12742B1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22" w:type="pct"/>
            <w:shd w:val="clear" w:color="auto" w:fill="auto"/>
            <w:tcMar>
              <w:left w:w="28" w:type="dxa"/>
              <w:right w:w="28" w:type="dxa"/>
            </w:tcMar>
            <w:hideMark/>
          </w:tcPr>
          <w:p w14:paraId="0DA60AD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35F9B84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481EAEF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w:t>
            </w:r>
          </w:p>
        </w:tc>
        <w:tc>
          <w:tcPr>
            <w:tcW w:w="122" w:type="pct"/>
            <w:shd w:val="clear" w:color="auto" w:fill="auto"/>
            <w:tcMar>
              <w:left w:w="28" w:type="dxa"/>
              <w:right w:w="28" w:type="dxa"/>
            </w:tcMar>
            <w:hideMark/>
          </w:tcPr>
          <w:p w14:paraId="5C2C192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22CD763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3F3DB4D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w:t>
            </w:r>
          </w:p>
        </w:tc>
        <w:tc>
          <w:tcPr>
            <w:tcW w:w="122" w:type="pct"/>
            <w:shd w:val="clear" w:color="auto" w:fill="auto"/>
            <w:tcMar>
              <w:left w:w="28" w:type="dxa"/>
              <w:right w:w="28" w:type="dxa"/>
            </w:tcMar>
            <w:hideMark/>
          </w:tcPr>
          <w:p w14:paraId="3D4E614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w:t>
            </w:r>
          </w:p>
        </w:tc>
        <w:tc>
          <w:tcPr>
            <w:tcW w:w="122" w:type="pct"/>
            <w:shd w:val="clear" w:color="auto" w:fill="auto"/>
            <w:tcMar>
              <w:left w:w="28" w:type="dxa"/>
              <w:right w:w="28" w:type="dxa"/>
            </w:tcMar>
            <w:hideMark/>
          </w:tcPr>
          <w:p w14:paraId="02F7F41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7D5AAD8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1AC0ECB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7646080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77AE4BA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7498591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49" w:type="pct"/>
            <w:shd w:val="clear" w:color="auto" w:fill="auto"/>
            <w:tcMar>
              <w:left w:w="28" w:type="dxa"/>
              <w:right w:w="28" w:type="dxa"/>
            </w:tcMar>
            <w:hideMark/>
          </w:tcPr>
          <w:p w14:paraId="139EE66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10" w:type="pct"/>
            <w:shd w:val="clear" w:color="auto" w:fill="auto"/>
            <w:tcMar>
              <w:left w:w="28" w:type="dxa"/>
              <w:right w:w="28" w:type="dxa"/>
            </w:tcMar>
            <w:hideMark/>
          </w:tcPr>
          <w:p w14:paraId="51FAD56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2" w:type="pct"/>
            <w:shd w:val="clear" w:color="auto" w:fill="auto"/>
            <w:tcMar>
              <w:left w:w="28" w:type="dxa"/>
              <w:right w:w="28" w:type="dxa"/>
            </w:tcMar>
            <w:hideMark/>
          </w:tcPr>
          <w:p w14:paraId="1EDA19F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3" w:type="pct"/>
            <w:shd w:val="clear" w:color="auto" w:fill="auto"/>
            <w:tcMar>
              <w:left w:w="28" w:type="dxa"/>
              <w:right w:w="28" w:type="dxa"/>
            </w:tcMar>
            <w:hideMark/>
          </w:tcPr>
          <w:p w14:paraId="302356D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2A8C3E3D" w14:textId="77777777" w:rsidTr="00FD6041">
        <w:trPr>
          <w:trHeight w:val="20"/>
        </w:trPr>
        <w:tc>
          <w:tcPr>
            <w:tcW w:w="122" w:type="pct"/>
            <w:shd w:val="clear" w:color="auto" w:fill="auto"/>
            <w:tcMar>
              <w:left w:w="28" w:type="dxa"/>
              <w:right w:w="28" w:type="dxa"/>
            </w:tcMar>
            <w:hideMark/>
          </w:tcPr>
          <w:p w14:paraId="1F4E3D3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48</w:t>
            </w:r>
          </w:p>
        </w:tc>
        <w:tc>
          <w:tcPr>
            <w:tcW w:w="337" w:type="pct"/>
            <w:shd w:val="clear" w:color="auto" w:fill="auto"/>
            <w:tcMar>
              <w:left w:w="28" w:type="dxa"/>
              <w:right w:w="28" w:type="dxa"/>
            </w:tcMar>
            <w:hideMark/>
          </w:tcPr>
          <w:p w14:paraId="178F37C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29" w:type="pct"/>
            <w:shd w:val="clear" w:color="auto" w:fill="auto"/>
            <w:tcMar>
              <w:left w:w="28" w:type="dxa"/>
              <w:right w:w="28" w:type="dxa"/>
            </w:tcMar>
            <w:hideMark/>
          </w:tcPr>
          <w:p w14:paraId="6C5AB99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ПС</w:t>
            </w:r>
          </w:p>
        </w:tc>
        <w:tc>
          <w:tcPr>
            <w:tcW w:w="420" w:type="pct"/>
            <w:shd w:val="clear" w:color="auto" w:fill="auto"/>
            <w:tcMar>
              <w:left w:w="28" w:type="dxa"/>
              <w:right w:w="28" w:type="dxa"/>
            </w:tcMar>
            <w:hideMark/>
          </w:tcPr>
          <w:p w14:paraId="6F8F6EF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1 </w:t>
            </w:r>
            <w:proofErr w:type="spellStart"/>
            <w:r w:rsidRPr="00FD6041">
              <w:rPr>
                <w:rFonts w:ascii="Times New Roman" w:eastAsia="Times New Roman" w:hAnsi="Times New Roman" w:cs="Times New Roman"/>
                <w:color w:val="000000"/>
                <w:sz w:val="12"/>
                <w:szCs w:val="12"/>
                <w:lang w:eastAsia="ru-RU"/>
              </w:rPr>
              <w:t>сш</w:t>
            </w:r>
            <w:proofErr w:type="spellEnd"/>
            <w:r w:rsidRPr="00FD6041">
              <w:rPr>
                <w:rFonts w:ascii="Times New Roman" w:eastAsia="Times New Roman" w:hAnsi="Times New Roman" w:cs="Times New Roman"/>
                <w:color w:val="000000"/>
                <w:sz w:val="12"/>
                <w:szCs w:val="12"/>
                <w:lang w:eastAsia="ru-RU"/>
              </w:rPr>
              <w:t xml:space="preserve"> 6 </w:t>
            </w:r>
            <w:proofErr w:type="spellStart"/>
            <w:r w:rsidRPr="00FD6041">
              <w:rPr>
                <w:rFonts w:ascii="Times New Roman" w:eastAsia="Times New Roman" w:hAnsi="Times New Roman" w:cs="Times New Roman"/>
                <w:color w:val="000000"/>
                <w:sz w:val="12"/>
                <w:szCs w:val="12"/>
                <w:lang w:eastAsia="ru-RU"/>
              </w:rPr>
              <w:t>кВ</w:t>
            </w:r>
            <w:proofErr w:type="spellEnd"/>
          </w:p>
        </w:tc>
        <w:tc>
          <w:tcPr>
            <w:tcW w:w="168" w:type="pct"/>
            <w:shd w:val="clear" w:color="auto" w:fill="auto"/>
            <w:tcMar>
              <w:left w:w="28" w:type="dxa"/>
              <w:right w:w="28" w:type="dxa"/>
            </w:tcMar>
            <w:hideMark/>
          </w:tcPr>
          <w:p w14:paraId="6CA1A72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49" w:type="pct"/>
            <w:shd w:val="clear" w:color="auto" w:fill="auto"/>
            <w:tcMar>
              <w:left w:w="28" w:type="dxa"/>
              <w:right w:w="28" w:type="dxa"/>
            </w:tcMar>
            <w:hideMark/>
          </w:tcPr>
          <w:p w14:paraId="1096EC9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10,46 2022.11.16</w:t>
            </w:r>
          </w:p>
        </w:tc>
        <w:tc>
          <w:tcPr>
            <w:tcW w:w="249" w:type="pct"/>
            <w:shd w:val="clear" w:color="auto" w:fill="auto"/>
            <w:tcMar>
              <w:left w:w="28" w:type="dxa"/>
              <w:right w:w="28" w:type="dxa"/>
            </w:tcMar>
            <w:hideMark/>
          </w:tcPr>
          <w:p w14:paraId="08FE6FB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15,14 2022.11.16</w:t>
            </w:r>
          </w:p>
        </w:tc>
        <w:tc>
          <w:tcPr>
            <w:tcW w:w="122" w:type="pct"/>
            <w:shd w:val="clear" w:color="auto" w:fill="auto"/>
            <w:tcMar>
              <w:left w:w="28" w:type="dxa"/>
              <w:right w:w="28" w:type="dxa"/>
            </w:tcMar>
            <w:hideMark/>
          </w:tcPr>
          <w:p w14:paraId="240F73D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81" w:type="pct"/>
            <w:shd w:val="clear" w:color="auto" w:fill="auto"/>
            <w:tcMar>
              <w:left w:w="28" w:type="dxa"/>
              <w:right w:w="28" w:type="dxa"/>
            </w:tcMar>
            <w:hideMark/>
          </w:tcPr>
          <w:p w14:paraId="7FDB4B0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4,47</w:t>
            </w:r>
          </w:p>
        </w:tc>
        <w:tc>
          <w:tcPr>
            <w:tcW w:w="419" w:type="pct"/>
            <w:shd w:val="clear" w:color="auto" w:fill="auto"/>
            <w:tcMar>
              <w:left w:w="28" w:type="dxa"/>
              <w:right w:w="28" w:type="dxa"/>
            </w:tcMar>
            <w:hideMark/>
          </w:tcPr>
          <w:p w14:paraId="1ADA428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ПС 35/6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 xml:space="preserve"> "</w:t>
            </w:r>
            <w:proofErr w:type="spellStart"/>
            <w:r w:rsidRPr="00FD6041">
              <w:rPr>
                <w:rFonts w:ascii="Times New Roman" w:eastAsia="Times New Roman" w:hAnsi="Times New Roman" w:cs="Times New Roman"/>
                <w:color w:val="000000"/>
                <w:sz w:val="12"/>
                <w:szCs w:val="12"/>
                <w:lang w:eastAsia="ru-RU"/>
              </w:rPr>
              <w:t>Еловская</w:t>
            </w:r>
            <w:proofErr w:type="spellEnd"/>
            <w:r w:rsidRPr="00FD6041">
              <w:rPr>
                <w:rFonts w:ascii="Times New Roman" w:eastAsia="Times New Roman" w:hAnsi="Times New Roman" w:cs="Times New Roman"/>
                <w:color w:val="000000"/>
                <w:sz w:val="12"/>
                <w:szCs w:val="12"/>
                <w:lang w:eastAsia="ru-RU"/>
              </w:rPr>
              <w:t>" №12</w:t>
            </w:r>
          </w:p>
        </w:tc>
        <w:tc>
          <w:tcPr>
            <w:tcW w:w="122" w:type="pct"/>
            <w:shd w:val="clear" w:color="auto" w:fill="auto"/>
            <w:tcMar>
              <w:left w:w="28" w:type="dxa"/>
              <w:right w:w="28" w:type="dxa"/>
            </w:tcMar>
            <w:hideMark/>
          </w:tcPr>
          <w:p w14:paraId="42371FF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57D2284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3460656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5</w:t>
            </w:r>
          </w:p>
        </w:tc>
        <w:tc>
          <w:tcPr>
            <w:tcW w:w="122" w:type="pct"/>
            <w:shd w:val="clear" w:color="auto" w:fill="auto"/>
            <w:tcMar>
              <w:left w:w="28" w:type="dxa"/>
              <w:right w:w="28" w:type="dxa"/>
            </w:tcMar>
            <w:hideMark/>
          </w:tcPr>
          <w:p w14:paraId="711E843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3AC4335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13F24AF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5</w:t>
            </w:r>
          </w:p>
        </w:tc>
        <w:tc>
          <w:tcPr>
            <w:tcW w:w="122" w:type="pct"/>
            <w:shd w:val="clear" w:color="auto" w:fill="auto"/>
            <w:tcMar>
              <w:left w:w="28" w:type="dxa"/>
              <w:right w:w="28" w:type="dxa"/>
            </w:tcMar>
            <w:hideMark/>
          </w:tcPr>
          <w:p w14:paraId="51331F6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3148904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5</w:t>
            </w:r>
          </w:p>
        </w:tc>
        <w:tc>
          <w:tcPr>
            <w:tcW w:w="122" w:type="pct"/>
            <w:shd w:val="clear" w:color="auto" w:fill="auto"/>
            <w:tcMar>
              <w:left w:w="28" w:type="dxa"/>
              <w:right w:w="28" w:type="dxa"/>
            </w:tcMar>
            <w:hideMark/>
          </w:tcPr>
          <w:p w14:paraId="47D4CAA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496FBCC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5EAA73D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4C2ACC8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20F4630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49" w:type="pct"/>
            <w:shd w:val="clear" w:color="auto" w:fill="auto"/>
            <w:tcMar>
              <w:left w:w="28" w:type="dxa"/>
              <w:right w:w="28" w:type="dxa"/>
            </w:tcMar>
            <w:hideMark/>
          </w:tcPr>
          <w:p w14:paraId="5A88E30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10" w:type="pct"/>
            <w:shd w:val="clear" w:color="auto" w:fill="auto"/>
            <w:tcMar>
              <w:left w:w="28" w:type="dxa"/>
              <w:right w:w="28" w:type="dxa"/>
            </w:tcMar>
            <w:hideMark/>
          </w:tcPr>
          <w:p w14:paraId="507A86A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2" w:type="pct"/>
            <w:shd w:val="clear" w:color="auto" w:fill="auto"/>
            <w:tcMar>
              <w:left w:w="28" w:type="dxa"/>
              <w:right w:w="28" w:type="dxa"/>
            </w:tcMar>
            <w:hideMark/>
          </w:tcPr>
          <w:p w14:paraId="078D230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3" w:type="pct"/>
            <w:shd w:val="clear" w:color="auto" w:fill="auto"/>
            <w:tcMar>
              <w:left w:w="28" w:type="dxa"/>
              <w:right w:w="28" w:type="dxa"/>
            </w:tcMar>
            <w:hideMark/>
          </w:tcPr>
          <w:p w14:paraId="4C85229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4D739D38" w14:textId="77777777" w:rsidTr="00FD6041">
        <w:trPr>
          <w:trHeight w:val="20"/>
        </w:trPr>
        <w:tc>
          <w:tcPr>
            <w:tcW w:w="122" w:type="pct"/>
            <w:shd w:val="clear" w:color="auto" w:fill="auto"/>
            <w:tcMar>
              <w:left w:w="28" w:type="dxa"/>
              <w:right w:w="28" w:type="dxa"/>
            </w:tcMar>
            <w:hideMark/>
          </w:tcPr>
          <w:p w14:paraId="613C860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49</w:t>
            </w:r>
          </w:p>
        </w:tc>
        <w:tc>
          <w:tcPr>
            <w:tcW w:w="337" w:type="pct"/>
            <w:shd w:val="clear" w:color="auto" w:fill="auto"/>
            <w:tcMar>
              <w:left w:w="28" w:type="dxa"/>
              <w:right w:w="28" w:type="dxa"/>
            </w:tcMar>
            <w:hideMark/>
          </w:tcPr>
          <w:p w14:paraId="69EE622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29" w:type="pct"/>
            <w:shd w:val="clear" w:color="auto" w:fill="auto"/>
            <w:tcMar>
              <w:left w:w="28" w:type="dxa"/>
              <w:right w:w="28" w:type="dxa"/>
            </w:tcMar>
            <w:hideMark/>
          </w:tcPr>
          <w:p w14:paraId="79395BE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ПС</w:t>
            </w:r>
          </w:p>
        </w:tc>
        <w:tc>
          <w:tcPr>
            <w:tcW w:w="420" w:type="pct"/>
            <w:shd w:val="clear" w:color="auto" w:fill="auto"/>
            <w:tcMar>
              <w:left w:w="28" w:type="dxa"/>
              <w:right w:w="28" w:type="dxa"/>
            </w:tcMar>
            <w:hideMark/>
          </w:tcPr>
          <w:p w14:paraId="2888451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1 </w:t>
            </w:r>
            <w:proofErr w:type="spellStart"/>
            <w:r w:rsidRPr="00FD6041">
              <w:rPr>
                <w:rFonts w:ascii="Times New Roman" w:eastAsia="Times New Roman" w:hAnsi="Times New Roman" w:cs="Times New Roman"/>
                <w:color w:val="000000"/>
                <w:sz w:val="12"/>
                <w:szCs w:val="12"/>
                <w:lang w:eastAsia="ru-RU"/>
              </w:rPr>
              <w:t>сш</w:t>
            </w:r>
            <w:proofErr w:type="spellEnd"/>
            <w:r w:rsidRPr="00FD6041">
              <w:rPr>
                <w:rFonts w:ascii="Times New Roman" w:eastAsia="Times New Roman" w:hAnsi="Times New Roman" w:cs="Times New Roman"/>
                <w:color w:val="000000"/>
                <w:sz w:val="12"/>
                <w:szCs w:val="12"/>
                <w:lang w:eastAsia="ru-RU"/>
              </w:rPr>
              <w:t xml:space="preserve"> 6 </w:t>
            </w:r>
            <w:proofErr w:type="spellStart"/>
            <w:r w:rsidRPr="00FD6041">
              <w:rPr>
                <w:rFonts w:ascii="Times New Roman" w:eastAsia="Times New Roman" w:hAnsi="Times New Roman" w:cs="Times New Roman"/>
                <w:color w:val="000000"/>
                <w:sz w:val="12"/>
                <w:szCs w:val="12"/>
                <w:lang w:eastAsia="ru-RU"/>
              </w:rPr>
              <w:t>кВ</w:t>
            </w:r>
            <w:proofErr w:type="spellEnd"/>
          </w:p>
        </w:tc>
        <w:tc>
          <w:tcPr>
            <w:tcW w:w="168" w:type="pct"/>
            <w:shd w:val="clear" w:color="auto" w:fill="auto"/>
            <w:tcMar>
              <w:left w:w="28" w:type="dxa"/>
              <w:right w:w="28" w:type="dxa"/>
            </w:tcMar>
            <w:hideMark/>
          </w:tcPr>
          <w:p w14:paraId="0ECEC9B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49" w:type="pct"/>
            <w:shd w:val="clear" w:color="auto" w:fill="auto"/>
            <w:tcMar>
              <w:left w:w="28" w:type="dxa"/>
              <w:right w:w="28" w:type="dxa"/>
            </w:tcMar>
            <w:hideMark/>
          </w:tcPr>
          <w:p w14:paraId="2E1E175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10,06 2022.11.17</w:t>
            </w:r>
          </w:p>
        </w:tc>
        <w:tc>
          <w:tcPr>
            <w:tcW w:w="249" w:type="pct"/>
            <w:shd w:val="clear" w:color="auto" w:fill="auto"/>
            <w:tcMar>
              <w:left w:w="28" w:type="dxa"/>
              <w:right w:w="28" w:type="dxa"/>
            </w:tcMar>
            <w:hideMark/>
          </w:tcPr>
          <w:p w14:paraId="53729A4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13,03 2022.11.17</w:t>
            </w:r>
          </w:p>
        </w:tc>
        <w:tc>
          <w:tcPr>
            <w:tcW w:w="122" w:type="pct"/>
            <w:shd w:val="clear" w:color="auto" w:fill="auto"/>
            <w:tcMar>
              <w:left w:w="28" w:type="dxa"/>
              <w:right w:w="28" w:type="dxa"/>
            </w:tcMar>
            <w:hideMark/>
          </w:tcPr>
          <w:p w14:paraId="6E968E8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81" w:type="pct"/>
            <w:shd w:val="clear" w:color="auto" w:fill="auto"/>
            <w:tcMar>
              <w:left w:w="28" w:type="dxa"/>
              <w:right w:w="28" w:type="dxa"/>
            </w:tcMar>
            <w:hideMark/>
          </w:tcPr>
          <w:p w14:paraId="20E6DC5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2,95</w:t>
            </w:r>
          </w:p>
        </w:tc>
        <w:tc>
          <w:tcPr>
            <w:tcW w:w="419" w:type="pct"/>
            <w:shd w:val="clear" w:color="auto" w:fill="auto"/>
            <w:tcMar>
              <w:left w:w="28" w:type="dxa"/>
              <w:right w:w="28" w:type="dxa"/>
            </w:tcMar>
            <w:hideMark/>
          </w:tcPr>
          <w:p w14:paraId="539F9C7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ПС 35/6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 xml:space="preserve"> "Южная" №4</w:t>
            </w:r>
          </w:p>
        </w:tc>
        <w:tc>
          <w:tcPr>
            <w:tcW w:w="122" w:type="pct"/>
            <w:shd w:val="clear" w:color="auto" w:fill="auto"/>
            <w:tcMar>
              <w:left w:w="28" w:type="dxa"/>
              <w:right w:w="28" w:type="dxa"/>
            </w:tcMar>
            <w:hideMark/>
          </w:tcPr>
          <w:p w14:paraId="2D43720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0F7A51B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629E4EF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w:t>
            </w:r>
          </w:p>
        </w:tc>
        <w:tc>
          <w:tcPr>
            <w:tcW w:w="122" w:type="pct"/>
            <w:shd w:val="clear" w:color="auto" w:fill="auto"/>
            <w:tcMar>
              <w:left w:w="28" w:type="dxa"/>
              <w:right w:w="28" w:type="dxa"/>
            </w:tcMar>
            <w:hideMark/>
          </w:tcPr>
          <w:p w14:paraId="6E4775D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4681012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5E16817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w:t>
            </w:r>
          </w:p>
        </w:tc>
        <w:tc>
          <w:tcPr>
            <w:tcW w:w="122" w:type="pct"/>
            <w:shd w:val="clear" w:color="auto" w:fill="auto"/>
            <w:tcMar>
              <w:left w:w="28" w:type="dxa"/>
              <w:right w:w="28" w:type="dxa"/>
            </w:tcMar>
            <w:hideMark/>
          </w:tcPr>
          <w:p w14:paraId="2072CBC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6F00D86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w:t>
            </w:r>
          </w:p>
        </w:tc>
        <w:tc>
          <w:tcPr>
            <w:tcW w:w="122" w:type="pct"/>
            <w:shd w:val="clear" w:color="auto" w:fill="auto"/>
            <w:tcMar>
              <w:left w:w="28" w:type="dxa"/>
              <w:right w:w="28" w:type="dxa"/>
            </w:tcMar>
            <w:hideMark/>
          </w:tcPr>
          <w:p w14:paraId="0E79CC7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71A5D92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0288AAE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50110B9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38F6E8D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49" w:type="pct"/>
            <w:shd w:val="clear" w:color="auto" w:fill="auto"/>
            <w:tcMar>
              <w:left w:w="28" w:type="dxa"/>
              <w:right w:w="28" w:type="dxa"/>
            </w:tcMar>
            <w:hideMark/>
          </w:tcPr>
          <w:p w14:paraId="734E6A8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10" w:type="pct"/>
            <w:shd w:val="clear" w:color="auto" w:fill="auto"/>
            <w:tcMar>
              <w:left w:w="28" w:type="dxa"/>
              <w:right w:w="28" w:type="dxa"/>
            </w:tcMar>
            <w:hideMark/>
          </w:tcPr>
          <w:p w14:paraId="225A67C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2" w:type="pct"/>
            <w:shd w:val="clear" w:color="auto" w:fill="auto"/>
            <w:tcMar>
              <w:left w:w="28" w:type="dxa"/>
              <w:right w:w="28" w:type="dxa"/>
            </w:tcMar>
            <w:hideMark/>
          </w:tcPr>
          <w:p w14:paraId="014C454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3" w:type="pct"/>
            <w:shd w:val="clear" w:color="auto" w:fill="auto"/>
            <w:tcMar>
              <w:left w:w="28" w:type="dxa"/>
              <w:right w:w="28" w:type="dxa"/>
            </w:tcMar>
            <w:hideMark/>
          </w:tcPr>
          <w:p w14:paraId="660AF55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26D2C875" w14:textId="77777777" w:rsidTr="00FD6041">
        <w:trPr>
          <w:trHeight w:val="20"/>
        </w:trPr>
        <w:tc>
          <w:tcPr>
            <w:tcW w:w="122" w:type="pct"/>
            <w:shd w:val="clear" w:color="auto" w:fill="auto"/>
            <w:tcMar>
              <w:left w:w="28" w:type="dxa"/>
              <w:right w:w="28" w:type="dxa"/>
            </w:tcMar>
            <w:hideMark/>
          </w:tcPr>
          <w:p w14:paraId="676347A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50</w:t>
            </w:r>
          </w:p>
        </w:tc>
        <w:tc>
          <w:tcPr>
            <w:tcW w:w="337" w:type="pct"/>
            <w:shd w:val="clear" w:color="auto" w:fill="auto"/>
            <w:tcMar>
              <w:left w:w="28" w:type="dxa"/>
              <w:right w:w="28" w:type="dxa"/>
            </w:tcMar>
            <w:hideMark/>
          </w:tcPr>
          <w:p w14:paraId="66BFE6F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29" w:type="pct"/>
            <w:shd w:val="clear" w:color="auto" w:fill="auto"/>
            <w:tcMar>
              <w:left w:w="28" w:type="dxa"/>
              <w:right w:w="28" w:type="dxa"/>
            </w:tcMar>
            <w:hideMark/>
          </w:tcPr>
          <w:p w14:paraId="6B0C9F1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420" w:type="pct"/>
            <w:shd w:val="clear" w:color="auto" w:fill="auto"/>
            <w:tcMar>
              <w:left w:w="28" w:type="dxa"/>
              <w:right w:w="28" w:type="dxa"/>
            </w:tcMar>
            <w:hideMark/>
          </w:tcPr>
          <w:p w14:paraId="5E4138B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ВЛ-35 з-3</w:t>
            </w:r>
          </w:p>
        </w:tc>
        <w:tc>
          <w:tcPr>
            <w:tcW w:w="168" w:type="pct"/>
            <w:shd w:val="clear" w:color="auto" w:fill="auto"/>
            <w:tcMar>
              <w:left w:w="28" w:type="dxa"/>
              <w:right w:w="28" w:type="dxa"/>
            </w:tcMar>
            <w:hideMark/>
          </w:tcPr>
          <w:p w14:paraId="072A617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35</w:t>
            </w:r>
          </w:p>
        </w:tc>
        <w:tc>
          <w:tcPr>
            <w:tcW w:w="249" w:type="pct"/>
            <w:shd w:val="clear" w:color="auto" w:fill="auto"/>
            <w:tcMar>
              <w:left w:w="28" w:type="dxa"/>
              <w:right w:w="28" w:type="dxa"/>
            </w:tcMar>
            <w:hideMark/>
          </w:tcPr>
          <w:p w14:paraId="7FE8B0B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02,33 2022.11.18</w:t>
            </w:r>
          </w:p>
        </w:tc>
        <w:tc>
          <w:tcPr>
            <w:tcW w:w="249" w:type="pct"/>
            <w:shd w:val="clear" w:color="auto" w:fill="auto"/>
            <w:tcMar>
              <w:left w:w="28" w:type="dxa"/>
              <w:right w:w="28" w:type="dxa"/>
            </w:tcMar>
            <w:hideMark/>
          </w:tcPr>
          <w:p w14:paraId="1CCF808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02,51 2022.11.18</w:t>
            </w:r>
          </w:p>
        </w:tc>
        <w:tc>
          <w:tcPr>
            <w:tcW w:w="122" w:type="pct"/>
            <w:shd w:val="clear" w:color="auto" w:fill="auto"/>
            <w:tcMar>
              <w:left w:w="28" w:type="dxa"/>
              <w:right w:w="28" w:type="dxa"/>
            </w:tcMar>
            <w:hideMark/>
          </w:tcPr>
          <w:p w14:paraId="5F83334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w:t>
            </w:r>
          </w:p>
        </w:tc>
        <w:tc>
          <w:tcPr>
            <w:tcW w:w="181" w:type="pct"/>
            <w:shd w:val="clear" w:color="auto" w:fill="auto"/>
            <w:tcMar>
              <w:left w:w="28" w:type="dxa"/>
              <w:right w:w="28" w:type="dxa"/>
            </w:tcMar>
            <w:hideMark/>
          </w:tcPr>
          <w:p w14:paraId="4753226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0,3</w:t>
            </w:r>
          </w:p>
        </w:tc>
        <w:tc>
          <w:tcPr>
            <w:tcW w:w="419" w:type="pct"/>
            <w:shd w:val="clear" w:color="auto" w:fill="auto"/>
            <w:tcMar>
              <w:left w:w="28" w:type="dxa"/>
              <w:right w:w="28" w:type="dxa"/>
            </w:tcMar>
            <w:hideMark/>
          </w:tcPr>
          <w:p w14:paraId="5B5AB92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22" w:type="pct"/>
            <w:shd w:val="clear" w:color="auto" w:fill="auto"/>
            <w:tcMar>
              <w:left w:w="28" w:type="dxa"/>
              <w:right w:w="28" w:type="dxa"/>
            </w:tcMar>
            <w:hideMark/>
          </w:tcPr>
          <w:p w14:paraId="427F00A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1D49434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1EA6427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16</w:t>
            </w:r>
          </w:p>
        </w:tc>
        <w:tc>
          <w:tcPr>
            <w:tcW w:w="122" w:type="pct"/>
            <w:shd w:val="clear" w:color="auto" w:fill="auto"/>
            <w:tcMar>
              <w:left w:w="28" w:type="dxa"/>
              <w:right w:w="28" w:type="dxa"/>
            </w:tcMar>
            <w:hideMark/>
          </w:tcPr>
          <w:p w14:paraId="6B4FF8D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760A196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7C7CB75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9</w:t>
            </w:r>
          </w:p>
        </w:tc>
        <w:tc>
          <w:tcPr>
            <w:tcW w:w="122" w:type="pct"/>
            <w:shd w:val="clear" w:color="auto" w:fill="auto"/>
            <w:tcMar>
              <w:left w:w="28" w:type="dxa"/>
              <w:right w:w="28" w:type="dxa"/>
            </w:tcMar>
            <w:hideMark/>
          </w:tcPr>
          <w:p w14:paraId="57917BD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0349943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5</w:t>
            </w:r>
          </w:p>
        </w:tc>
        <w:tc>
          <w:tcPr>
            <w:tcW w:w="122" w:type="pct"/>
            <w:shd w:val="clear" w:color="auto" w:fill="auto"/>
            <w:tcMar>
              <w:left w:w="28" w:type="dxa"/>
              <w:right w:w="28" w:type="dxa"/>
            </w:tcMar>
            <w:hideMark/>
          </w:tcPr>
          <w:p w14:paraId="38C8E8E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w:t>
            </w:r>
          </w:p>
        </w:tc>
        <w:tc>
          <w:tcPr>
            <w:tcW w:w="122" w:type="pct"/>
            <w:shd w:val="clear" w:color="auto" w:fill="auto"/>
            <w:tcMar>
              <w:left w:w="28" w:type="dxa"/>
              <w:right w:w="28" w:type="dxa"/>
            </w:tcMar>
            <w:hideMark/>
          </w:tcPr>
          <w:p w14:paraId="0E9B288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716FA32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7</w:t>
            </w:r>
          </w:p>
        </w:tc>
        <w:tc>
          <w:tcPr>
            <w:tcW w:w="122" w:type="pct"/>
            <w:shd w:val="clear" w:color="auto" w:fill="auto"/>
            <w:tcMar>
              <w:left w:w="28" w:type="dxa"/>
              <w:right w:w="28" w:type="dxa"/>
            </w:tcMar>
            <w:hideMark/>
          </w:tcPr>
          <w:p w14:paraId="62D2172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30CE4DC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ООО "Кузбасская </w:t>
            </w:r>
            <w:proofErr w:type="spellStart"/>
            <w:r w:rsidRPr="00FD6041">
              <w:rPr>
                <w:rFonts w:ascii="Times New Roman" w:eastAsia="Times New Roman" w:hAnsi="Times New Roman" w:cs="Times New Roman"/>
                <w:color w:val="000000"/>
                <w:sz w:val="12"/>
                <w:szCs w:val="12"/>
                <w:lang w:eastAsia="ru-RU"/>
              </w:rPr>
              <w:t>энергосетевая</w:t>
            </w:r>
            <w:proofErr w:type="spellEnd"/>
            <w:r w:rsidRPr="00FD6041">
              <w:rPr>
                <w:rFonts w:ascii="Times New Roman" w:eastAsia="Times New Roman" w:hAnsi="Times New Roman" w:cs="Times New Roman"/>
                <w:color w:val="000000"/>
                <w:sz w:val="12"/>
                <w:szCs w:val="12"/>
                <w:lang w:eastAsia="ru-RU"/>
              </w:rPr>
              <w:t xml:space="preserve"> компания"</w:t>
            </w:r>
          </w:p>
        </w:tc>
        <w:tc>
          <w:tcPr>
            <w:tcW w:w="249" w:type="pct"/>
            <w:shd w:val="clear" w:color="auto" w:fill="auto"/>
            <w:tcMar>
              <w:left w:w="28" w:type="dxa"/>
              <w:right w:w="28" w:type="dxa"/>
            </w:tcMar>
            <w:hideMark/>
          </w:tcPr>
          <w:p w14:paraId="758B216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31 21.11.2022</w:t>
            </w:r>
          </w:p>
        </w:tc>
        <w:tc>
          <w:tcPr>
            <w:tcW w:w="210" w:type="pct"/>
            <w:shd w:val="clear" w:color="auto" w:fill="auto"/>
            <w:tcMar>
              <w:left w:w="28" w:type="dxa"/>
              <w:right w:w="28" w:type="dxa"/>
            </w:tcMar>
            <w:hideMark/>
          </w:tcPr>
          <w:p w14:paraId="758EA47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3.4.8.4</w:t>
            </w:r>
          </w:p>
        </w:tc>
        <w:tc>
          <w:tcPr>
            <w:tcW w:w="142" w:type="pct"/>
            <w:shd w:val="clear" w:color="auto" w:fill="auto"/>
            <w:tcMar>
              <w:left w:w="28" w:type="dxa"/>
              <w:right w:w="28" w:type="dxa"/>
            </w:tcMar>
            <w:hideMark/>
          </w:tcPr>
          <w:p w14:paraId="7C48874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4.12</w:t>
            </w:r>
          </w:p>
        </w:tc>
        <w:tc>
          <w:tcPr>
            <w:tcW w:w="123" w:type="pct"/>
            <w:shd w:val="clear" w:color="auto" w:fill="auto"/>
            <w:tcMar>
              <w:left w:w="28" w:type="dxa"/>
              <w:right w:w="28" w:type="dxa"/>
            </w:tcMar>
            <w:hideMark/>
          </w:tcPr>
          <w:p w14:paraId="0579A59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r>
      <w:tr w:rsidR="00FD6041" w:rsidRPr="00FD6041" w14:paraId="3FD0CD4F" w14:textId="77777777" w:rsidTr="00FD6041">
        <w:trPr>
          <w:trHeight w:val="20"/>
        </w:trPr>
        <w:tc>
          <w:tcPr>
            <w:tcW w:w="122" w:type="pct"/>
            <w:shd w:val="clear" w:color="auto" w:fill="auto"/>
            <w:tcMar>
              <w:left w:w="28" w:type="dxa"/>
              <w:right w:w="28" w:type="dxa"/>
            </w:tcMar>
            <w:hideMark/>
          </w:tcPr>
          <w:p w14:paraId="7F60FD3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51</w:t>
            </w:r>
          </w:p>
        </w:tc>
        <w:tc>
          <w:tcPr>
            <w:tcW w:w="337" w:type="pct"/>
            <w:shd w:val="clear" w:color="auto" w:fill="auto"/>
            <w:tcMar>
              <w:left w:w="28" w:type="dxa"/>
              <w:right w:w="28" w:type="dxa"/>
            </w:tcMar>
            <w:hideMark/>
          </w:tcPr>
          <w:p w14:paraId="46DF9A4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Центральный </w:t>
            </w:r>
            <w:r w:rsidRPr="00FD6041">
              <w:rPr>
                <w:rFonts w:ascii="Times New Roman" w:eastAsia="Times New Roman" w:hAnsi="Times New Roman" w:cs="Times New Roman"/>
                <w:color w:val="000000"/>
                <w:sz w:val="12"/>
                <w:szCs w:val="12"/>
                <w:lang w:eastAsia="ru-RU"/>
              </w:rPr>
              <w:lastRenderedPageBreak/>
              <w:t>РЭС</w:t>
            </w:r>
          </w:p>
        </w:tc>
        <w:tc>
          <w:tcPr>
            <w:tcW w:w="129" w:type="pct"/>
            <w:shd w:val="clear" w:color="auto" w:fill="auto"/>
            <w:tcMar>
              <w:left w:w="28" w:type="dxa"/>
              <w:right w:w="28" w:type="dxa"/>
            </w:tcMar>
            <w:hideMark/>
          </w:tcPr>
          <w:p w14:paraId="0B2E412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lastRenderedPageBreak/>
              <w:t>ВЛ</w:t>
            </w:r>
            <w:proofErr w:type="gramEnd"/>
          </w:p>
        </w:tc>
        <w:tc>
          <w:tcPr>
            <w:tcW w:w="420" w:type="pct"/>
            <w:shd w:val="clear" w:color="auto" w:fill="auto"/>
            <w:tcMar>
              <w:left w:w="28" w:type="dxa"/>
              <w:right w:w="28" w:type="dxa"/>
            </w:tcMar>
            <w:hideMark/>
          </w:tcPr>
          <w:p w14:paraId="08873BB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ВЛ-35 з-3</w:t>
            </w:r>
          </w:p>
        </w:tc>
        <w:tc>
          <w:tcPr>
            <w:tcW w:w="168" w:type="pct"/>
            <w:shd w:val="clear" w:color="auto" w:fill="auto"/>
            <w:tcMar>
              <w:left w:w="28" w:type="dxa"/>
              <w:right w:w="28" w:type="dxa"/>
            </w:tcMar>
            <w:hideMark/>
          </w:tcPr>
          <w:p w14:paraId="470A58D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35</w:t>
            </w:r>
          </w:p>
        </w:tc>
        <w:tc>
          <w:tcPr>
            <w:tcW w:w="249" w:type="pct"/>
            <w:shd w:val="clear" w:color="auto" w:fill="auto"/>
            <w:tcMar>
              <w:left w:w="28" w:type="dxa"/>
              <w:right w:w="28" w:type="dxa"/>
            </w:tcMar>
            <w:hideMark/>
          </w:tcPr>
          <w:p w14:paraId="72FFBC0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02,33 </w:t>
            </w:r>
            <w:r w:rsidRPr="00FD6041">
              <w:rPr>
                <w:rFonts w:ascii="Times New Roman" w:eastAsia="Times New Roman" w:hAnsi="Times New Roman" w:cs="Times New Roman"/>
                <w:color w:val="000000"/>
                <w:sz w:val="12"/>
                <w:szCs w:val="12"/>
                <w:lang w:eastAsia="ru-RU"/>
              </w:rPr>
              <w:lastRenderedPageBreak/>
              <w:t>2022.11.18</w:t>
            </w:r>
          </w:p>
        </w:tc>
        <w:tc>
          <w:tcPr>
            <w:tcW w:w="249" w:type="pct"/>
            <w:shd w:val="clear" w:color="auto" w:fill="auto"/>
            <w:tcMar>
              <w:left w:w="28" w:type="dxa"/>
              <w:right w:w="28" w:type="dxa"/>
            </w:tcMar>
            <w:hideMark/>
          </w:tcPr>
          <w:p w14:paraId="57DE072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lastRenderedPageBreak/>
              <w:t xml:space="preserve">02,51 </w:t>
            </w:r>
            <w:r w:rsidRPr="00FD6041">
              <w:rPr>
                <w:rFonts w:ascii="Times New Roman" w:eastAsia="Times New Roman" w:hAnsi="Times New Roman" w:cs="Times New Roman"/>
                <w:color w:val="000000"/>
                <w:sz w:val="12"/>
                <w:szCs w:val="12"/>
                <w:lang w:eastAsia="ru-RU"/>
              </w:rPr>
              <w:lastRenderedPageBreak/>
              <w:t>2022.11.18</w:t>
            </w:r>
          </w:p>
        </w:tc>
        <w:tc>
          <w:tcPr>
            <w:tcW w:w="122" w:type="pct"/>
            <w:shd w:val="clear" w:color="auto" w:fill="auto"/>
            <w:tcMar>
              <w:left w:w="28" w:type="dxa"/>
              <w:right w:w="28" w:type="dxa"/>
            </w:tcMar>
            <w:hideMark/>
          </w:tcPr>
          <w:p w14:paraId="7BC63C0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lastRenderedPageBreak/>
              <w:t>В</w:t>
            </w:r>
          </w:p>
        </w:tc>
        <w:tc>
          <w:tcPr>
            <w:tcW w:w="181" w:type="pct"/>
            <w:shd w:val="clear" w:color="auto" w:fill="auto"/>
            <w:tcMar>
              <w:left w:w="28" w:type="dxa"/>
              <w:right w:w="28" w:type="dxa"/>
            </w:tcMar>
            <w:hideMark/>
          </w:tcPr>
          <w:p w14:paraId="7EFB0F2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0,3</w:t>
            </w:r>
          </w:p>
        </w:tc>
        <w:tc>
          <w:tcPr>
            <w:tcW w:w="419" w:type="pct"/>
            <w:shd w:val="clear" w:color="auto" w:fill="auto"/>
            <w:tcMar>
              <w:left w:w="28" w:type="dxa"/>
              <w:right w:w="28" w:type="dxa"/>
            </w:tcMar>
            <w:hideMark/>
          </w:tcPr>
          <w:p w14:paraId="0081F16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22" w:type="pct"/>
            <w:shd w:val="clear" w:color="auto" w:fill="auto"/>
            <w:tcMar>
              <w:left w:w="28" w:type="dxa"/>
              <w:right w:w="28" w:type="dxa"/>
            </w:tcMar>
            <w:hideMark/>
          </w:tcPr>
          <w:p w14:paraId="14172EA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58665B0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69BFA32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10</w:t>
            </w:r>
          </w:p>
        </w:tc>
        <w:tc>
          <w:tcPr>
            <w:tcW w:w="122" w:type="pct"/>
            <w:shd w:val="clear" w:color="auto" w:fill="auto"/>
            <w:tcMar>
              <w:left w:w="28" w:type="dxa"/>
              <w:right w:w="28" w:type="dxa"/>
            </w:tcMar>
            <w:hideMark/>
          </w:tcPr>
          <w:p w14:paraId="77E3E65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7D086E2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477679D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w:t>
            </w:r>
          </w:p>
        </w:tc>
        <w:tc>
          <w:tcPr>
            <w:tcW w:w="122" w:type="pct"/>
            <w:shd w:val="clear" w:color="auto" w:fill="auto"/>
            <w:tcMar>
              <w:left w:w="28" w:type="dxa"/>
              <w:right w:w="28" w:type="dxa"/>
            </w:tcMar>
            <w:hideMark/>
          </w:tcPr>
          <w:p w14:paraId="272D762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161A03A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7F0B809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77525B3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2D82CFD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8</w:t>
            </w:r>
          </w:p>
        </w:tc>
        <w:tc>
          <w:tcPr>
            <w:tcW w:w="122" w:type="pct"/>
            <w:shd w:val="clear" w:color="auto" w:fill="auto"/>
            <w:tcMar>
              <w:left w:w="28" w:type="dxa"/>
              <w:right w:w="28" w:type="dxa"/>
            </w:tcMar>
            <w:hideMark/>
          </w:tcPr>
          <w:p w14:paraId="0E6CF44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04E41AF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ООО "Кузбасская </w:t>
            </w:r>
            <w:proofErr w:type="spellStart"/>
            <w:r w:rsidRPr="00FD6041">
              <w:rPr>
                <w:rFonts w:ascii="Times New Roman" w:eastAsia="Times New Roman" w:hAnsi="Times New Roman" w:cs="Times New Roman"/>
                <w:color w:val="000000"/>
                <w:sz w:val="12"/>
                <w:szCs w:val="12"/>
                <w:lang w:eastAsia="ru-RU"/>
              </w:rPr>
              <w:lastRenderedPageBreak/>
              <w:t>энергосетевая</w:t>
            </w:r>
            <w:proofErr w:type="spellEnd"/>
            <w:r w:rsidRPr="00FD6041">
              <w:rPr>
                <w:rFonts w:ascii="Times New Roman" w:eastAsia="Times New Roman" w:hAnsi="Times New Roman" w:cs="Times New Roman"/>
                <w:color w:val="000000"/>
                <w:sz w:val="12"/>
                <w:szCs w:val="12"/>
                <w:lang w:eastAsia="ru-RU"/>
              </w:rPr>
              <w:t xml:space="preserve"> компания"</w:t>
            </w:r>
          </w:p>
        </w:tc>
        <w:tc>
          <w:tcPr>
            <w:tcW w:w="249" w:type="pct"/>
            <w:shd w:val="clear" w:color="auto" w:fill="auto"/>
            <w:tcMar>
              <w:left w:w="28" w:type="dxa"/>
              <w:right w:w="28" w:type="dxa"/>
            </w:tcMar>
            <w:hideMark/>
          </w:tcPr>
          <w:p w14:paraId="3DEB410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lastRenderedPageBreak/>
              <w:t xml:space="preserve">№ 31 </w:t>
            </w:r>
            <w:r w:rsidRPr="00FD6041">
              <w:rPr>
                <w:rFonts w:ascii="Times New Roman" w:eastAsia="Times New Roman" w:hAnsi="Times New Roman" w:cs="Times New Roman"/>
                <w:color w:val="000000"/>
                <w:sz w:val="12"/>
                <w:szCs w:val="12"/>
                <w:lang w:eastAsia="ru-RU"/>
              </w:rPr>
              <w:lastRenderedPageBreak/>
              <w:t>21.11.2022</w:t>
            </w:r>
          </w:p>
        </w:tc>
        <w:tc>
          <w:tcPr>
            <w:tcW w:w="210" w:type="pct"/>
            <w:shd w:val="clear" w:color="auto" w:fill="auto"/>
            <w:tcMar>
              <w:left w:w="28" w:type="dxa"/>
              <w:right w:w="28" w:type="dxa"/>
            </w:tcMar>
            <w:hideMark/>
          </w:tcPr>
          <w:p w14:paraId="052ABEC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lastRenderedPageBreak/>
              <w:t>3.4.8.4</w:t>
            </w:r>
          </w:p>
        </w:tc>
        <w:tc>
          <w:tcPr>
            <w:tcW w:w="142" w:type="pct"/>
            <w:shd w:val="clear" w:color="auto" w:fill="auto"/>
            <w:tcMar>
              <w:left w:w="28" w:type="dxa"/>
              <w:right w:w="28" w:type="dxa"/>
            </w:tcMar>
            <w:hideMark/>
          </w:tcPr>
          <w:p w14:paraId="53E691B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4.12</w:t>
            </w:r>
          </w:p>
        </w:tc>
        <w:tc>
          <w:tcPr>
            <w:tcW w:w="123" w:type="pct"/>
            <w:shd w:val="clear" w:color="auto" w:fill="auto"/>
            <w:tcMar>
              <w:left w:w="28" w:type="dxa"/>
              <w:right w:w="28" w:type="dxa"/>
            </w:tcMar>
            <w:hideMark/>
          </w:tcPr>
          <w:p w14:paraId="4F71121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r>
      <w:tr w:rsidR="00FD6041" w:rsidRPr="00FD6041" w14:paraId="4CABAB7E" w14:textId="77777777" w:rsidTr="00FD6041">
        <w:trPr>
          <w:trHeight w:val="20"/>
        </w:trPr>
        <w:tc>
          <w:tcPr>
            <w:tcW w:w="122" w:type="pct"/>
            <w:shd w:val="clear" w:color="auto" w:fill="auto"/>
            <w:tcMar>
              <w:left w:w="28" w:type="dxa"/>
              <w:right w:w="28" w:type="dxa"/>
            </w:tcMar>
            <w:hideMark/>
          </w:tcPr>
          <w:p w14:paraId="4861235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lastRenderedPageBreak/>
              <w:t>52</w:t>
            </w:r>
          </w:p>
        </w:tc>
        <w:tc>
          <w:tcPr>
            <w:tcW w:w="337" w:type="pct"/>
            <w:shd w:val="clear" w:color="auto" w:fill="auto"/>
            <w:tcMar>
              <w:left w:w="28" w:type="dxa"/>
              <w:right w:w="28" w:type="dxa"/>
            </w:tcMar>
            <w:hideMark/>
          </w:tcPr>
          <w:p w14:paraId="5194CF8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29" w:type="pct"/>
            <w:shd w:val="clear" w:color="auto" w:fill="auto"/>
            <w:tcMar>
              <w:left w:w="28" w:type="dxa"/>
              <w:right w:w="28" w:type="dxa"/>
            </w:tcMar>
            <w:hideMark/>
          </w:tcPr>
          <w:p w14:paraId="54EAB74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420" w:type="pct"/>
            <w:shd w:val="clear" w:color="auto" w:fill="auto"/>
            <w:tcMar>
              <w:left w:w="28" w:type="dxa"/>
              <w:right w:w="28" w:type="dxa"/>
            </w:tcMar>
            <w:hideMark/>
          </w:tcPr>
          <w:p w14:paraId="4B86DA7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Ф-6-32-18</w:t>
            </w:r>
          </w:p>
        </w:tc>
        <w:tc>
          <w:tcPr>
            <w:tcW w:w="168" w:type="pct"/>
            <w:shd w:val="clear" w:color="auto" w:fill="auto"/>
            <w:tcMar>
              <w:left w:w="28" w:type="dxa"/>
              <w:right w:w="28" w:type="dxa"/>
            </w:tcMar>
            <w:hideMark/>
          </w:tcPr>
          <w:p w14:paraId="0F77EAB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49" w:type="pct"/>
            <w:shd w:val="clear" w:color="auto" w:fill="auto"/>
            <w:tcMar>
              <w:left w:w="28" w:type="dxa"/>
              <w:right w:w="28" w:type="dxa"/>
            </w:tcMar>
            <w:hideMark/>
          </w:tcPr>
          <w:p w14:paraId="0675108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10,37 2022.11.24</w:t>
            </w:r>
          </w:p>
        </w:tc>
        <w:tc>
          <w:tcPr>
            <w:tcW w:w="249" w:type="pct"/>
            <w:shd w:val="clear" w:color="auto" w:fill="auto"/>
            <w:tcMar>
              <w:left w:w="28" w:type="dxa"/>
              <w:right w:w="28" w:type="dxa"/>
            </w:tcMar>
            <w:hideMark/>
          </w:tcPr>
          <w:p w14:paraId="5407E9E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12,05 2022.11.24</w:t>
            </w:r>
          </w:p>
        </w:tc>
        <w:tc>
          <w:tcPr>
            <w:tcW w:w="122" w:type="pct"/>
            <w:shd w:val="clear" w:color="auto" w:fill="auto"/>
            <w:tcMar>
              <w:left w:w="28" w:type="dxa"/>
              <w:right w:w="28" w:type="dxa"/>
            </w:tcMar>
            <w:hideMark/>
          </w:tcPr>
          <w:p w14:paraId="4EA51B1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81" w:type="pct"/>
            <w:shd w:val="clear" w:color="auto" w:fill="auto"/>
            <w:tcMar>
              <w:left w:w="28" w:type="dxa"/>
              <w:right w:w="28" w:type="dxa"/>
            </w:tcMar>
            <w:hideMark/>
          </w:tcPr>
          <w:p w14:paraId="2F0DD2F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1,47</w:t>
            </w:r>
          </w:p>
        </w:tc>
        <w:tc>
          <w:tcPr>
            <w:tcW w:w="419" w:type="pct"/>
            <w:shd w:val="clear" w:color="auto" w:fill="auto"/>
            <w:tcMar>
              <w:left w:w="28" w:type="dxa"/>
              <w:right w:w="28" w:type="dxa"/>
            </w:tcMar>
            <w:hideMark/>
          </w:tcPr>
          <w:p w14:paraId="4064419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22" w:type="pct"/>
            <w:shd w:val="clear" w:color="auto" w:fill="auto"/>
            <w:tcMar>
              <w:left w:w="28" w:type="dxa"/>
              <w:right w:w="28" w:type="dxa"/>
            </w:tcMar>
            <w:hideMark/>
          </w:tcPr>
          <w:p w14:paraId="613576E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5B2054F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02684CA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7651F3C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41028B0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199BE1F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0C38551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6825FC9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145842D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1909E47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2B8F5ED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3635FFE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50A6F15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49" w:type="pct"/>
            <w:shd w:val="clear" w:color="auto" w:fill="auto"/>
            <w:tcMar>
              <w:left w:w="28" w:type="dxa"/>
              <w:right w:w="28" w:type="dxa"/>
            </w:tcMar>
            <w:hideMark/>
          </w:tcPr>
          <w:p w14:paraId="2F84BDA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10" w:type="pct"/>
            <w:shd w:val="clear" w:color="auto" w:fill="auto"/>
            <w:tcMar>
              <w:left w:w="28" w:type="dxa"/>
              <w:right w:w="28" w:type="dxa"/>
            </w:tcMar>
            <w:hideMark/>
          </w:tcPr>
          <w:p w14:paraId="126D0BA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2" w:type="pct"/>
            <w:shd w:val="clear" w:color="auto" w:fill="auto"/>
            <w:tcMar>
              <w:left w:w="28" w:type="dxa"/>
              <w:right w:w="28" w:type="dxa"/>
            </w:tcMar>
            <w:hideMark/>
          </w:tcPr>
          <w:p w14:paraId="7C65114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3" w:type="pct"/>
            <w:shd w:val="clear" w:color="auto" w:fill="auto"/>
            <w:tcMar>
              <w:left w:w="28" w:type="dxa"/>
              <w:right w:w="28" w:type="dxa"/>
            </w:tcMar>
            <w:hideMark/>
          </w:tcPr>
          <w:p w14:paraId="4C53FA0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436E9363" w14:textId="77777777" w:rsidTr="00FD6041">
        <w:trPr>
          <w:trHeight w:val="20"/>
        </w:trPr>
        <w:tc>
          <w:tcPr>
            <w:tcW w:w="122" w:type="pct"/>
            <w:shd w:val="clear" w:color="auto" w:fill="auto"/>
            <w:tcMar>
              <w:left w:w="28" w:type="dxa"/>
              <w:right w:w="28" w:type="dxa"/>
            </w:tcMar>
            <w:hideMark/>
          </w:tcPr>
          <w:p w14:paraId="70DEEF8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53</w:t>
            </w:r>
          </w:p>
        </w:tc>
        <w:tc>
          <w:tcPr>
            <w:tcW w:w="337" w:type="pct"/>
            <w:shd w:val="clear" w:color="auto" w:fill="auto"/>
            <w:tcMar>
              <w:left w:w="28" w:type="dxa"/>
              <w:right w:w="28" w:type="dxa"/>
            </w:tcMar>
            <w:hideMark/>
          </w:tcPr>
          <w:p w14:paraId="339786A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29" w:type="pct"/>
            <w:shd w:val="clear" w:color="auto" w:fill="auto"/>
            <w:tcMar>
              <w:left w:w="28" w:type="dxa"/>
              <w:right w:w="28" w:type="dxa"/>
            </w:tcMar>
            <w:hideMark/>
          </w:tcPr>
          <w:p w14:paraId="571482B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420" w:type="pct"/>
            <w:shd w:val="clear" w:color="auto" w:fill="auto"/>
            <w:tcMar>
              <w:left w:w="28" w:type="dxa"/>
              <w:right w:w="28" w:type="dxa"/>
            </w:tcMar>
            <w:hideMark/>
          </w:tcPr>
          <w:p w14:paraId="48E7711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Ф-6-32-11</w:t>
            </w:r>
          </w:p>
        </w:tc>
        <w:tc>
          <w:tcPr>
            <w:tcW w:w="168" w:type="pct"/>
            <w:shd w:val="clear" w:color="auto" w:fill="auto"/>
            <w:tcMar>
              <w:left w:w="28" w:type="dxa"/>
              <w:right w:w="28" w:type="dxa"/>
            </w:tcMar>
            <w:hideMark/>
          </w:tcPr>
          <w:p w14:paraId="71EB15B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49" w:type="pct"/>
            <w:shd w:val="clear" w:color="auto" w:fill="auto"/>
            <w:tcMar>
              <w:left w:w="28" w:type="dxa"/>
              <w:right w:w="28" w:type="dxa"/>
            </w:tcMar>
            <w:hideMark/>
          </w:tcPr>
          <w:p w14:paraId="62ACDF7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12,14 2022.11.24</w:t>
            </w:r>
          </w:p>
        </w:tc>
        <w:tc>
          <w:tcPr>
            <w:tcW w:w="249" w:type="pct"/>
            <w:shd w:val="clear" w:color="auto" w:fill="auto"/>
            <w:tcMar>
              <w:left w:w="28" w:type="dxa"/>
              <w:right w:w="28" w:type="dxa"/>
            </w:tcMar>
            <w:hideMark/>
          </w:tcPr>
          <w:p w14:paraId="1D05343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14,29 2022.11.24</w:t>
            </w:r>
          </w:p>
        </w:tc>
        <w:tc>
          <w:tcPr>
            <w:tcW w:w="122" w:type="pct"/>
            <w:shd w:val="clear" w:color="auto" w:fill="auto"/>
            <w:tcMar>
              <w:left w:w="28" w:type="dxa"/>
              <w:right w:w="28" w:type="dxa"/>
            </w:tcMar>
            <w:hideMark/>
          </w:tcPr>
          <w:p w14:paraId="6BB0077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81" w:type="pct"/>
            <w:shd w:val="clear" w:color="auto" w:fill="auto"/>
            <w:tcMar>
              <w:left w:w="28" w:type="dxa"/>
              <w:right w:w="28" w:type="dxa"/>
            </w:tcMar>
            <w:hideMark/>
          </w:tcPr>
          <w:p w14:paraId="5B1BBEB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2,25</w:t>
            </w:r>
          </w:p>
        </w:tc>
        <w:tc>
          <w:tcPr>
            <w:tcW w:w="419" w:type="pct"/>
            <w:shd w:val="clear" w:color="auto" w:fill="auto"/>
            <w:tcMar>
              <w:left w:w="28" w:type="dxa"/>
              <w:right w:w="28" w:type="dxa"/>
            </w:tcMar>
            <w:hideMark/>
          </w:tcPr>
          <w:p w14:paraId="526F716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22" w:type="pct"/>
            <w:shd w:val="clear" w:color="auto" w:fill="auto"/>
            <w:tcMar>
              <w:left w:w="28" w:type="dxa"/>
              <w:right w:w="28" w:type="dxa"/>
            </w:tcMar>
            <w:hideMark/>
          </w:tcPr>
          <w:p w14:paraId="185D715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53D25EB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488958B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w:t>
            </w:r>
          </w:p>
        </w:tc>
        <w:tc>
          <w:tcPr>
            <w:tcW w:w="122" w:type="pct"/>
            <w:shd w:val="clear" w:color="auto" w:fill="auto"/>
            <w:tcMar>
              <w:left w:w="28" w:type="dxa"/>
              <w:right w:w="28" w:type="dxa"/>
            </w:tcMar>
            <w:hideMark/>
          </w:tcPr>
          <w:p w14:paraId="581D5F7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79E3284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1A8DD8E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w:t>
            </w:r>
          </w:p>
        </w:tc>
        <w:tc>
          <w:tcPr>
            <w:tcW w:w="122" w:type="pct"/>
            <w:shd w:val="clear" w:color="auto" w:fill="auto"/>
            <w:tcMar>
              <w:left w:w="28" w:type="dxa"/>
              <w:right w:w="28" w:type="dxa"/>
            </w:tcMar>
            <w:hideMark/>
          </w:tcPr>
          <w:p w14:paraId="4EC7FCE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w:t>
            </w:r>
          </w:p>
        </w:tc>
        <w:tc>
          <w:tcPr>
            <w:tcW w:w="122" w:type="pct"/>
            <w:shd w:val="clear" w:color="auto" w:fill="auto"/>
            <w:tcMar>
              <w:left w:w="28" w:type="dxa"/>
              <w:right w:w="28" w:type="dxa"/>
            </w:tcMar>
            <w:hideMark/>
          </w:tcPr>
          <w:p w14:paraId="693DE69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06C4CD7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470AD2B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0542FF8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76512B8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23003D0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49" w:type="pct"/>
            <w:shd w:val="clear" w:color="auto" w:fill="auto"/>
            <w:tcMar>
              <w:left w:w="28" w:type="dxa"/>
              <w:right w:w="28" w:type="dxa"/>
            </w:tcMar>
            <w:hideMark/>
          </w:tcPr>
          <w:p w14:paraId="5B310A2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10" w:type="pct"/>
            <w:shd w:val="clear" w:color="auto" w:fill="auto"/>
            <w:tcMar>
              <w:left w:w="28" w:type="dxa"/>
              <w:right w:w="28" w:type="dxa"/>
            </w:tcMar>
            <w:hideMark/>
          </w:tcPr>
          <w:p w14:paraId="0360771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2" w:type="pct"/>
            <w:shd w:val="clear" w:color="auto" w:fill="auto"/>
            <w:tcMar>
              <w:left w:w="28" w:type="dxa"/>
              <w:right w:w="28" w:type="dxa"/>
            </w:tcMar>
            <w:hideMark/>
          </w:tcPr>
          <w:p w14:paraId="26C60BF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3" w:type="pct"/>
            <w:shd w:val="clear" w:color="auto" w:fill="auto"/>
            <w:tcMar>
              <w:left w:w="28" w:type="dxa"/>
              <w:right w:w="28" w:type="dxa"/>
            </w:tcMar>
            <w:hideMark/>
          </w:tcPr>
          <w:p w14:paraId="16C5F5A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2DEA13E7" w14:textId="77777777" w:rsidTr="00FD6041">
        <w:trPr>
          <w:trHeight w:val="20"/>
        </w:trPr>
        <w:tc>
          <w:tcPr>
            <w:tcW w:w="122" w:type="pct"/>
            <w:shd w:val="clear" w:color="auto" w:fill="auto"/>
            <w:tcMar>
              <w:left w:w="28" w:type="dxa"/>
              <w:right w:w="28" w:type="dxa"/>
            </w:tcMar>
            <w:hideMark/>
          </w:tcPr>
          <w:p w14:paraId="041916E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54</w:t>
            </w:r>
          </w:p>
        </w:tc>
        <w:tc>
          <w:tcPr>
            <w:tcW w:w="337" w:type="pct"/>
            <w:shd w:val="clear" w:color="auto" w:fill="auto"/>
            <w:tcMar>
              <w:left w:w="28" w:type="dxa"/>
              <w:right w:w="28" w:type="dxa"/>
            </w:tcMar>
            <w:hideMark/>
          </w:tcPr>
          <w:p w14:paraId="518F8E6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29" w:type="pct"/>
            <w:shd w:val="clear" w:color="auto" w:fill="auto"/>
            <w:tcMar>
              <w:left w:w="28" w:type="dxa"/>
              <w:right w:w="28" w:type="dxa"/>
            </w:tcMar>
            <w:hideMark/>
          </w:tcPr>
          <w:p w14:paraId="0B55F48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420" w:type="pct"/>
            <w:shd w:val="clear" w:color="auto" w:fill="auto"/>
            <w:tcMar>
              <w:left w:w="28" w:type="dxa"/>
              <w:right w:w="28" w:type="dxa"/>
            </w:tcMar>
            <w:hideMark/>
          </w:tcPr>
          <w:p w14:paraId="7B91EDD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Ф-6-32-30</w:t>
            </w:r>
          </w:p>
        </w:tc>
        <w:tc>
          <w:tcPr>
            <w:tcW w:w="168" w:type="pct"/>
            <w:shd w:val="clear" w:color="auto" w:fill="auto"/>
            <w:tcMar>
              <w:left w:w="28" w:type="dxa"/>
              <w:right w:w="28" w:type="dxa"/>
            </w:tcMar>
            <w:hideMark/>
          </w:tcPr>
          <w:p w14:paraId="285DA64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49" w:type="pct"/>
            <w:shd w:val="clear" w:color="auto" w:fill="auto"/>
            <w:tcMar>
              <w:left w:w="28" w:type="dxa"/>
              <w:right w:w="28" w:type="dxa"/>
            </w:tcMar>
            <w:hideMark/>
          </w:tcPr>
          <w:p w14:paraId="2BBF9CA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13,40 2022.11.28</w:t>
            </w:r>
          </w:p>
        </w:tc>
        <w:tc>
          <w:tcPr>
            <w:tcW w:w="249" w:type="pct"/>
            <w:shd w:val="clear" w:color="auto" w:fill="auto"/>
            <w:tcMar>
              <w:left w:w="28" w:type="dxa"/>
              <w:right w:w="28" w:type="dxa"/>
            </w:tcMar>
            <w:hideMark/>
          </w:tcPr>
          <w:p w14:paraId="70E8628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15,34 2022.11.28</w:t>
            </w:r>
          </w:p>
        </w:tc>
        <w:tc>
          <w:tcPr>
            <w:tcW w:w="122" w:type="pct"/>
            <w:shd w:val="clear" w:color="auto" w:fill="auto"/>
            <w:tcMar>
              <w:left w:w="28" w:type="dxa"/>
              <w:right w:w="28" w:type="dxa"/>
            </w:tcMar>
            <w:hideMark/>
          </w:tcPr>
          <w:p w14:paraId="1E184B3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81" w:type="pct"/>
            <w:shd w:val="clear" w:color="auto" w:fill="auto"/>
            <w:tcMar>
              <w:left w:w="28" w:type="dxa"/>
              <w:right w:w="28" w:type="dxa"/>
            </w:tcMar>
            <w:hideMark/>
          </w:tcPr>
          <w:p w14:paraId="250AD1D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1,9</w:t>
            </w:r>
          </w:p>
        </w:tc>
        <w:tc>
          <w:tcPr>
            <w:tcW w:w="419" w:type="pct"/>
            <w:shd w:val="clear" w:color="auto" w:fill="auto"/>
            <w:tcMar>
              <w:left w:w="28" w:type="dxa"/>
              <w:right w:w="28" w:type="dxa"/>
            </w:tcMar>
            <w:hideMark/>
          </w:tcPr>
          <w:p w14:paraId="2B21739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22" w:type="pct"/>
            <w:shd w:val="clear" w:color="auto" w:fill="auto"/>
            <w:tcMar>
              <w:left w:w="28" w:type="dxa"/>
              <w:right w:w="28" w:type="dxa"/>
            </w:tcMar>
            <w:hideMark/>
          </w:tcPr>
          <w:p w14:paraId="3D5CF23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31C56AA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7D99120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7455B1C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1692A06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121F3E7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53AB5E6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705157B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7B9F714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2EC8C00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667B984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2E8E679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2828C66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49" w:type="pct"/>
            <w:shd w:val="clear" w:color="auto" w:fill="auto"/>
            <w:tcMar>
              <w:left w:w="28" w:type="dxa"/>
              <w:right w:w="28" w:type="dxa"/>
            </w:tcMar>
            <w:hideMark/>
          </w:tcPr>
          <w:p w14:paraId="3F4F256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10" w:type="pct"/>
            <w:shd w:val="clear" w:color="auto" w:fill="auto"/>
            <w:tcMar>
              <w:left w:w="28" w:type="dxa"/>
              <w:right w:w="28" w:type="dxa"/>
            </w:tcMar>
            <w:hideMark/>
          </w:tcPr>
          <w:p w14:paraId="5A5A695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2" w:type="pct"/>
            <w:shd w:val="clear" w:color="auto" w:fill="auto"/>
            <w:tcMar>
              <w:left w:w="28" w:type="dxa"/>
              <w:right w:w="28" w:type="dxa"/>
            </w:tcMar>
            <w:hideMark/>
          </w:tcPr>
          <w:p w14:paraId="5987D35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3" w:type="pct"/>
            <w:shd w:val="clear" w:color="auto" w:fill="auto"/>
            <w:tcMar>
              <w:left w:w="28" w:type="dxa"/>
              <w:right w:w="28" w:type="dxa"/>
            </w:tcMar>
            <w:hideMark/>
          </w:tcPr>
          <w:p w14:paraId="4AC2CAC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6CBFA701" w14:textId="77777777" w:rsidTr="00FD6041">
        <w:trPr>
          <w:trHeight w:val="20"/>
        </w:trPr>
        <w:tc>
          <w:tcPr>
            <w:tcW w:w="122" w:type="pct"/>
            <w:shd w:val="clear" w:color="auto" w:fill="auto"/>
            <w:tcMar>
              <w:left w:w="28" w:type="dxa"/>
              <w:right w:w="28" w:type="dxa"/>
            </w:tcMar>
            <w:hideMark/>
          </w:tcPr>
          <w:p w14:paraId="080A561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55</w:t>
            </w:r>
          </w:p>
        </w:tc>
        <w:tc>
          <w:tcPr>
            <w:tcW w:w="337" w:type="pct"/>
            <w:shd w:val="clear" w:color="auto" w:fill="auto"/>
            <w:tcMar>
              <w:left w:w="28" w:type="dxa"/>
              <w:right w:w="28" w:type="dxa"/>
            </w:tcMar>
            <w:hideMark/>
          </w:tcPr>
          <w:p w14:paraId="0F94992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29" w:type="pct"/>
            <w:shd w:val="clear" w:color="auto" w:fill="auto"/>
            <w:tcMar>
              <w:left w:w="28" w:type="dxa"/>
              <w:right w:w="28" w:type="dxa"/>
            </w:tcMar>
            <w:hideMark/>
          </w:tcPr>
          <w:p w14:paraId="52C431E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420" w:type="pct"/>
            <w:shd w:val="clear" w:color="auto" w:fill="auto"/>
            <w:tcMar>
              <w:left w:w="28" w:type="dxa"/>
              <w:right w:w="28" w:type="dxa"/>
            </w:tcMar>
            <w:hideMark/>
          </w:tcPr>
          <w:p w14:paraId="4BBA4DD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Ф-6-32-10</w:t>
            </w:r>
          </w:p>
        </w:tc>
        <w:tc>
          <w:tcPr>
            <w:tcW w:w="168" w:type="pct"/>
            <w:shd w:val="clear" w:color="auto" w:fill="auto"/>
            <w:tcMar>
              <w:left w:w="28" w:type="dxa"/>
              <w:right w:w="28" w:type="dxa"/>
            </w:tcMar>
            <w:hideMark/>
          </w:tcPr>
          <w:p w14:paraId="454A224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49" w:type="pct"/>
            <w:shd w:val="clear" w:color="auto" w:fill="auto"/>
            <w:tcMar>
              <w:left w:w="28" w:type="dxa"/>
              <w:right w:w="28" w:type="dxa"/>
            </w:tcMar>
            <w:hideMark/>
          </w:tcPr>
          <w:p w14:paraId="4811D57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10,07 2022.12.01</w:t>
            </w:r>
          </w:p>
        </w:tc>
        <w:tc>
          <w:tcPr>
            <w:tcW w:w="249" w:type="pct"/>
            <w:shd w:val="clear" w:color="auto" w:fill="auto"/>
            <w:tcMar>
              <w:left w:w="28" w:type="dxa"/>
              <w:right w:w="28" w:type="dxa"/>
            </w:tcMar>
            <w:hideMark/>
          </w:tcPr>
          <w:p w14:paraId="6F36D74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12,04 2022.12.01</w:t>
            </w:r>
          </w:p>
        </w:tc>
        <w:tc>
          <w:tcPr>
            <w:tcW w:w="122" w:type="pct"/>
            <w:shd w:val="clear" w:color="auto" w:fill="auto"/>
            <w:tcMar>
              <w:left w:w="28" w:type="dxa"/>
              <w:right w:w="28" w:type="dxa"/>
            </w:tcMar>
            <w:hideMark/>
          </w:tcPr>
          <w:p w14:paraId="25ED763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81" w:type="pct"/>
            <w:shd w:val="clear" w:color="auto" w:fill="auto"/>
            <w:tcMar>
              <w:left w:w="28" w:type="dxa"/>
              <w:right w:w="28" w:type="dxa"/>
            </w:tcMar>
            <w:hideMark/>
          </w:tcPr>
          <w:p w14:paraId="21DDEBE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1,95</w:t>
            </w:r>
          </w:p>
        </w:tc>
        <w:tc>
          <w:tcPr>
            <w:tcW w:w="419" w:type="pct"/>
            <w:shd w:val="clear" w:color="auto" w:fill="auto"/>
            <w:tcMar>
              <w:left w:w="28" w:type="dxa"/>
              <w:right w:w="28" w:type="dxa"/>
            </w:tcMar>
            <w:hideMark/>
          </w:tcPr>
          <w:p w14:paraId="59AF224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22" w:type="pct"/>
            <w:shd w:val="clear" w:color="auto" w:fill="auto"/>
            <w:tcMar>
              <w:left w:w="28" w:type="dxa"/>
              <w:right w:w="28" w:type="dxa"/>
            </w:tcMar>
            <w:hideMark/>
          </w:tcPr>
          <w:p w14:paraId="2EC1F9B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6294F29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072B44E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w:t>
            </w:r>
          </w:p>
        </w:tc>
        <w:tc>
          <w:tcPr>
            <w:tcW w:w="122" w:type="pct"/>
            <w:shd w:val="clear" w:color="auto" w:fill="auto"/>
            <w:tcMar>
              <w:left w:w="28" w:type="dxa"/>
              <w:right w:w="28" w:type="dxa"/>
            </w:tcMar>
            <w:hideMark/>
          </w:tcPr>
          <w:p w14:paraId="2200092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766CA4F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41026D1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w:t>
            </w:r>
          </w:p>
        </w:tc>
        <w:tc>
          <w:tcPr>
            <w:tcW w:w="122" w:type="pct"/>
            <w:shd w:val="clear" w:color="auto" w:fill="auto"/>
            <w:tcMar>
              <w:left w:w="28" w:type="dxa"/>
              <w:right w:w="28" w:type="dxa"/>
            </w:tcMar>
            <w:hideMark/>
          </w:tcPr>
          <w:p w14:paraId="15206D9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w:t>
            </w:r>
          </w:p>
        </w:tc>
        <w:tc>
          <w:tcPr>
            <w:tcW w:w="122" w:type="pct"/>
            <w:shd w:val="clear" w:color="auto" w:fill="auto"/>
            <w:tcMar>
              <w:left w:w="28" w:type="dxa"/>
              <w:right w:w="28" w:type="dxa"/>
            </w:tcMar>
            <w:hideMark/>
          </w:tcPr>
          <w:p w14:paraId="1818157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6EFC3C2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5D9BF69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4350AE1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0933860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18A9233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49" w:type="pct"/>
            <w:shd w:val="clear" w:color="auto" w:fill="auto"/>
            <w:tcMar>
              <w:left w:w="28" w:type="dxa"/>
              <w:right w:w="28" w:type="dxa"/>
            </w:tcMar>
            <w:hideMark/>
          </w:tcPr>
          <w:p w14:paraId="2BB9C88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10" w:type="pct"/>
            <w:shd w:val="clear" w:color="auto" w:fill="auto"/>
            <w:tcMar>
              <w:left w:w="28" w:type="dxa"/>
              <w:right w:w="28" w:type="dxa"/>
            </w:tcMar>
            <w:hideMark/>
          </w:tcPr>
          <w:p w14:paraId="114FD0E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2" w:type="pct"/>
            <w:shd w:val="clear" w:color="auto" w:fill="auto"/>
            <w:tcMar>
              <w:left w:w="28" w:type="dxa"/>
              <w:right w:w="28" w:type="dxa"/>
            </w:tcMar>
            <w:hideMark/>
          </w:tcPr>
          <w:p w14:paraId="3E0E9F5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3" w:type="pct"/>
            <w:shd w:val="clear" w:color="auto" w:fill="auto"/>
            <w:tcMar>
              <w:left w:w="28" w:type="dxa"/>
              <w:right w:w="28" w:type="dxa"/>
            </w:tcMar>
            <w:hideMark/>
          </w:tcPr>
          <w:p w14:paraId="5203898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66BAD1EA" w14:textId="77777777" w:rsidTr="00FD6041">
        <w:trPr>
          <w:trHeight w:val="20"/>
        </w:trPr>
        <w:tc>
          <w:tcPr>
            <w:tcW w:w="122" w:type="pct"/>
            <w:shd w:val="clear" w:color="auto" w:fill="auto"/>
            <w:tcMar>
              <w:left w:w="28" w:type="dxa"/>
              <w:right w:w="28" w:type="dxa"/>
            </w:tcMar>
            <w:hideMark/>
          </w:tcPr>
          <w:p w14:paraId="0F76BC9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56</w:t>
            </w:r>
          </w:p>
        </w:tc>
        <w:tc>
          <w:tcPr>
            <w:tcW w:w="337" w:type="pct"/>
            <w:shd w:val="clear" w:color="auto" w:fill="auto"/>
            <w:tcMar>
              <w:left w:w="28" w:type="dxa"/>
              <w:right w:w="28" w:type="dxa"/>
            </w:tcMar>
            <w:hideMark/>
          </w:tcPr>
          <w:p w14:paraId="592D9DA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29" w:type="pct"/>
            <w:shd w:val="clear" w:color="auto" w:fill="auto"/>
            <w:tcMar>
              <w:left w:w="28" w:type="dxa"/>
              <w:right w:w="28" w:type="dxa"/>
            </w:tcMar>
            <w:hideMark/>
          </w:tcPr>
          <w:p w14:paraId="4605333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420" w:type="pct"/>
            <w:shd w:val="clear" w:color="auto" w:fill="auto"/>
            <w:tcMar>
              <w:left w:w="28" w:type="dxa"/>
              <w:right w:w="28" w:type="dxa"/>
            </w:tcMar>
            <w:hideMark/>
          </w:tcPr>
          <w:p w14:paraId="508A4C8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Ф-6-32-14</w:t>
            </w:r>
          </w:p>
        </w:tc>
        <w:tc>
          <w:tcPr>
            <w:tcW w:w="168" w:type="pct"/>
            <w:shd w:val="clear" w:color="auto" w:fill="auto"/>
            <w:tcMar>
              <w:left w:w="28" w:type="dxa"/>
              <w:right w:w="28" w:type="dxa"/>
            </w:tcMar>
            <w:hideMark/>
          </w:tcPr>
          <w:p w14:paraId="64A77DF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49" w:type="pct"/>
            <w:shd w:val="clear" w:color="auto" w:fill="auto"/>
            <w:tcMar>
              <w:left w:w="28" w:type="dxa"/>
              <w:right w:w="28" w:type="dxa"/>
            </w:tcMar>
            <w:hideMark/>
          </w:tcPr>
          <w:p w14:paraId="08981DD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12,11 2022.12.01</w:t>
            </w:r>
          </w:p>
        </w:tc>
        <w:tc>
          <w:tcPr>
            <w:tcW w:w="249" w:type="pct"/>
            <w:shd w:val="clear" w:color="auto" w:fill="auto"/>
            <w:tcMar>
              <w:left w:w="28" w:type="dxa"/>
              <w:right w:w="28" w:type="dxa"/>
            </w:tcMar>
            <w:hideMark/>
          </w:tcPr>
          <w:p w14:paraId="4EBC671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14,55 2022.12.01</w:t>
            </w:r>
          </w:p>
        </w:tc>
        <w:tc>
          <w:tcPr>
            <w:tcW w:w="122" w:type="pct"/>
            <w:shd w:val="clear" w:color="auto" w:fill="auto"/>
            <w:tcMar>
              <w:left w:w="28" w:type="dxa"/>
              <w:right w:w="28" w:type="dxa"/>
            </w:tcMar>
            <w:hideMark/>
          </w:tcPr>
          <w:p w14:paraId="2CCABAF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81" w:type="pct"/>
            <w:shd w:val="clear" w:color="auto" w:fill="auto"/>
            <w:tcMar>
              <w:left w:w="28" w:type="dxa"/>
              <w:right w:w="28" w:type="dxa"/>
            </w:tcMar>
            <w:hideMark/>
          </w:tcPr>
          <w:p w14:paraId="78743E2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2,73</w:t>
            </w:r>
          </w:p>
        </w:tc>
        <w:tc>
          <w:tcPr>
            <w:tcW w:w="419" w:type="pct"/>
            <w:shd w:val="clear" w:color="auto" w:fill="auto"/>
            <w:tcMar>
              <w:left w:w="28" w:type="dxa"/>
              <w:right w:w="28" w:type="dxa"/>
            </w:tcMar>
            <w:hideMark/>
          </w:tcPr>
          <w:p w14:paraId="1E81012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22" w:type="pct"/>
            <w:shd w:val="clear" w:color="auto" w:fill="auto"/>
            <w:tcMar>
              <w:left w:w="28" w:type="dxa"/>
              <w:right w:w="28" w:type="dxa"/>
            </w:tcMar>
            <w:hideMark/>
          </w:tcPr>
          <w:p w14:paraId="5616552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31CD185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242BF91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10</w:t>
            </w:r>
          </w:p>
        </w:tc>
        <w:tc>
          <w:tcPr>
            <w:tcW w:w="122" w:type="pct"/>
            <w:shd w:val="clear" w:color="auto" w:fill="auto"/>
            <w:tcMar>
              <w:left w:w="28" w:type="dxa"/>
              <w:right w:w="28" w:type="dxa"/>
            </w:tcMar>
            <w:hideMark/>
          </w:tcPr>
          <w:p w14:paraId="4600546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15B3CEB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2E0DF24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10</w:t>
            </w:r>
          </w:p>
        </w:tc>
        <w:tc>
          <w:tcPr>
            <w:tcW w:w="122" w:type="pct"/>
            <w:shd w:val="clear" w:color="auto" w:fill="auto"/>
            <w:tcMar>
              <w:left w:w="28" w:type="dxa"/>
              <w:right w:w="28" w:type="dxa"/>
            </w:tcMar>
            <w:hideMark/>
          </w:tcPr>
          <w:p w14:paraId="6814B00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10</w:t>
            </w:r>
          </w:p>
        </w:tc>
        <w:tc>
          <w:tcPr>
            <w:tcW w:w="122" w:type="pct"/>
            <w:shd w:val="clear" w:color="auto" w:fill="auto"/>
            <w:tcMar>
              <w:left w:w="28" w:type="dxa"/>
              <w:right w:w="28" w:type="dxa"/>
            </w:tcMar>
            <w:hideMark/>
          </w:tcPr>
          <w:p w14:paraId="7CB1469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37EE177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440675B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46DEA64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669DBF7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4CC82C7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49" w:type="pct"/>
            <w:shd w:val="clear" w:color="auto" w:fill="auto"/>
            <w:tcMar>
              <w:left w:w="28" w:type="dxa"/>
              <w:right w:w="28" w:type="dxa"/>
            </w:tcMar>
            <w:hideMark/>
          </w:tcPr>
          <w:p w14:paraId="365F06C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10" w:type="pct"/>
            <w:shd w:val="clear" w:color="auto" w:fill="auto"/>
            <w:tcMar>
              <w:left w:w="28" w:type="dxa"/>
              <w:right w:w="28" w:type="dxa"/>
            </w:tcMar>
            <w:hideMark/>
          </w:tcPr>
          <w:p w14:paraId="769404E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2" w:type="pct"/>
            <w:shd w:val="clear" w:color="auto" w:fill="auto"/>
            <w:tcMar>
              <w:left w:w="28" w:type="dxa"/>
              <w:right w:w="28" w:type="dxa"/>
            </w:tcMar>
            <w:hideMark/>
          </w:tcPr>
          <w:p w14:paraId="278D722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3" w:type="pct"/>
            <w:shd w:val="clear" w:color="auto" w:fill="auto"/>
            <w:tcMar>
              <w:left w:w="28" w:type="dxa"/>
              <w:right w:w="28" w:type="dxa"/>
            </w:tcMar>
            <w:hideMark/>
          </w:tcPr>
          <w:p w14:paraId="78621B3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69B079B8" w14:textId="77777777" w:rsidTr="00FD6041">
        <w:trPr>
          <w:trHeight w:val="20"/>
        </w:trPr>
        <w:tc>
          <w:tcPr>
            <w:tcW w:w="122" w:type="pct"/>
            <w:shd w:val="clear" w:color="auto" w:fill="auto"/>
            <w:tcMar>
              <w:left w:w="28" w:type="dxa"/>
              <w:right w:w="28" w:type="dxa"/>
            </w:tcMar>
            <w:hideMark/>
          </w:tcPr>
          <w:p w14:paraId="2813DC0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57</w:t>
            </w:r>
          </w:p>
        </w:tc>
        <w:tc>
          <w:tcPr>
            <w:tcW w:w="337" w:type="pct"/>
            <w:shd w:val="clear" w:color="auto" w:fill="auto"/>
            <w:tcMar>
              <w:left w:w="28" w:type="dxa"/>
              <w:right w:w="28" w:type="dxa"/>
            </w:tcMar>
            <w:hideMark/>
          </w:tcPr>
          <w:p w14:paraId="1CED6A4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29" w:type="pct"/>
            <w:shd w:val="clear" w:color="auto" w:fill="auto"/>
            <w:tcMar>
              <w:left w:w="28" w:type="dxa"/>
              <w:right w:w="28" w:type="dxa"/>
            </w:tcMar>
            <w:hideMark/>
          </w:tcPr>
          <w:p w14:paraId="5B12652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420" w:type="pct"/>
            <w:shd w:val="clear" w:color="auto" w:fill="auto"/>
            <w:tcMar>
              <w:left w:w="28" w:type="dxa"/>
              <w:right w:w="28" w:type="dxa"/>
            </w:tcMar>
            <w:hideMark/>
          </w:tcPr>
          <w:p w14:paraId="6BBE863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Ф-6-32-24</w:t>
            </w:r>
          </w:p>
        </w:tc>
        <w:tc>
          <w:tcPr>
            <w:tcW w:w="168" w:type="pct"/>
            <w:shd w:val="clear" w:color="auto" w:fill="auto"/>
            <w:tcMar>
              <w:left w:w="28" w:type="dxa"/>
              <w:right w:w="28" w:type="dxa"/>
            </w:tcMar>
            <w:hideMark/>
          </w:tcPr>
          <w:p w14:paraId="072EF28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49" w:type="pct"/>
            <w:shd w:val="clear" w:color="auto" w:fill="auto"/>
            <w:tcMar>
              <w:left w:w="28" w:type="dxa"/>
              <w:right w:w="28" w:type="dxa"/>
            </w:tcMar>
            <w:hideMark/>
          </w:tcPr>
          <w:p w14:paraId="2F1AC7B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11,21 2022.12.07</w:t>
            </w:r>
          </w:p>
        </w:tc>
        <w:tc>
          <w:tcPr>
            <w:tcW w:w="249" w:type="pct"/>
            <w:shd w:val="clear" w:color="auto" w:fill="auto"/>
            <w:tcMar>
              <w:left w:w="28" w:type="dxa"/>
              <w:right w:w="28" w:type="dxa"/>
            </w:tcMar>
            <w:hideMark/>
          </w:tcPr>
          <w:p w14:paraId="316D54F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12,55 2022.12.07</w:t>
            </w:r>
          </w:p>
        </w:tc>
        <w:tc>
          <w:tcPr>
            <w:tcW w:w="122" w:type="pct"/>
            <w:shd w:val="clear" w:color="auto" w:fill="auto"/>
            <w:tcMar>
              <w:left w:w="28" w:type="dxa"/>
              <w:right w:w="28" w:type="dxa"/>
            </w:tcMar>
            <w:hideMark/>
          </w:tcPr>
          <w:p w14:paraId="4A6116C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81" w:type="pct"/>
            <w:shd w:val="clear" w:color="auto" w:fill="auto"/>
            <w:tcMar>
              <w:left w:w="28" w:type="dxa"/>
              <w:right w:w="28" w:type="dxa"/>
            </w:tcMar>
            <w:hideMark/>
          </w:tcPr>
          <w:p w14:paraId="09B430C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1,57</w:t>
            </w:r>
          </w:p>
        </w:tc>
        <w:tc>
          <w:tcPr>
            <w:tcW w:w="419" w:type="pct"/>
            <w:shd w:val="clear" w:color="auto" w:fill="auto"/>
            <w:tcMar>
              <w:left w:w="28" w:type="dxa"/>
              <w:right w:w="28" w:type="dxa"/>
            </w:tcMar>
            <w:hideMark/>
          </w:tcPr>
          <w:p w14:paraId="60C023A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22" w:type="pct"/>
            <w:shd w:val="clear" w:color="auto" w:fill="auto"/>
            <w:tcMar>
              <w:left w:w="28" w:type="dxa"/>
              <w:right w:w="28" w:type="dxa"/>
            </w:tcMar>
            <w:hideMark/>
          </w:tcPr>
          <w:p w14:paraId="4623891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5C4F1AA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61BDAC8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4491155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0CED1B2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7F36770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6780868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48B4E99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5F7220D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3861DF6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1DC40DF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05599D1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59ED6B8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49" w:type="pct"/>
            <w:shd w:val="clear" w:color="auto" w:fill="auto"/>
            <w:tcMar>
              <w:left w:w="28" w:type="dxa"/>
              <w:right w:w="28" w:type="dxa"/>
            </w:tcMar>
            <w:hideMark/>
          </w:tcPr>
          <w:p w14:paraId="0443F06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10" w:type="pct"/>
            <w:shd w:val="clear" w:color="auto" w:fill="auto"/>
            <w:tcMar>
              <w:left w:w="28" w:type="dxa"/>
              <w:right w:w="28" w:type="dxa"/>
            </w:tcMar>
            <w:hideMark/>
          </w:tcPr>
          <w:p w14:paraId="3D6A02F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2" w:type="pct"/>
            <w:shd w:val="clear" w:color="auto" w:fill="auto"/>
            <w:tcMar>
              <w:left w:w="28" w:type="dxa"/>
              <w:right w:w="28" w:type="dxa"/>
            </w:tcMar>
            <w:hideMark/>
          </w:tcPr>
          <w:p w14:paraId="26FFD6D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3" w:type="pct"/>
            <w:shd w:val="clear" w:color="auto" w:fill="auto"/>
            <w:tcMar>
              <w:left w:w="28" w:type="dxa"/>
              <w:right w:w="28" w:type="dxa"/>
            </w:tcMar>
            <w:hideMark/>
          </w:tcPr>
          <w:p w14:paraId="3FE25A5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5A4B387E" w14:textId="77777777" w:rsidTr="00FD6041">
        <w:trPr>
          <w:trHeight w:val="20"/>
        </w:trPr>
        <w:tc>
          <w:tcPr>
            <w:tcW w:w="122" w:type="pct"/>
            <w:shd w:val="clear" w:color="auto" w:fill="auto"/>
            <w:tcMar>
              <w:left w:w="28" w:type="dxa"/>
              <w:right w:w="28" w:type="dxa"/>
            </w:tcMar>
            <w:hideMark/>
          </w:tcPr>
          <w:p w14:paraId="323A77F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58</w:t>
            </w:r>
          </w:p>
        </w:tc>
        <w:tc>
          <w:tcPr>
            <w:tcW w:w="337" w:type="pct"/>
            <w:shd w:val="clear" w:color="auto" w:fill="auto"/>
            <w:tcMar>
              <w:left w:w="28" w:type="dxa"/>
              <w:right w:w="28" w:type="dxa"/>
            </w:tcMar>
            <w:hideMark/>
          </w:tcPr>
          <w:p w14:paraId="081801D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29" w:type="pct"/>
            <w:shd w:val="clear" w:color="auto" w:fill="auto"/>
            <w:tcMar>
              <w:left w:w="28" w:type="dxa"/>
              <w:right w:w="28" w:type="dxa"/>
            </w:tcMar>
            <w:hideMark/>
          </w:tcPr>
          <w:p w14:paraId="1C0B4BC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420" w:type="pct"/>
            <w:shd w:val="clear" w:color="auto" w:fill="auto"/>
            <w:tcMar>
              <w:left w:w="28" w:type="dxa"/>
              <w:right w:w="28" w:type="dxa"/>
            </w:tcMar>
            <w:hideMark/>
          </w:tcPr>
          <w:p w14:paraId="7867E83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Ф-6-32-13</w:t>
            </w:r>
          </w:p>
        </w:tc>
        <w:tc>
          <w:tcPr>
            <w:tcW w:w="168" w:type="pct"/>
            <w:shd w:val="clear" w:color="auto" w:fill="auto"/>
            <w:tcMar>
              <w:left w:w="28" w:type="dxa"/>
              <w:right w:w="28" w:type="dxa"/>
            </w:tcMar>
            <w:hideMark/>
          </w:tcPr>
          <w:p w14:paraId="4545542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49" w:type="pct"/>
            <w:shd w:val="clear" w:color="auto" w:fill="auto"/>
            <w:tcMar>
              <w:left w:w="28" w:type="dxa"/>
              <w:right w:w="28" w:type="dxa"/>
            </w:tcMar>
            <w:hideMark/>
          </w:tcPr>
          <w:p w14:paraId="0FBA873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13,14 2022.12.07</w:t>
            </w:r>
          </w:p>
        </w:tc>
        <w:tc>
          <w:tcPr>
            <w:tcW w:w="249" w:type="pct"/>
            <w:shd w:val="clear" w:color="auto" w:fill="auto"/>
            <w:tcMar>
              <w:left w:w="28" w:type="dxa"/>
              <w:right w:w="28" w:type="dxa"/>
            </w:tcMar>
            <w:hideMark/>
          </w:tcPr>
          <w:p w14:paraId="01E2B03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14,46 2022.12.07</w:t>
            </w:r>
          </w:p>
        </w:tc>
        <w:tc>
          <w:tcPr>
            <w:tcW w:w="122" w:type="pct"/>
            <w:shd w:val="clear" w:color="auto" w:fill="auto"/>
            <w:tcMar>
              <w:left w:w="28" w:type="dxa"/>
              <w:right w:w="28" w:type="dxa"/>
            </w:tcMar>
            <w:hideMark/>
          </w:tcPr>
          <w:p w14:paraId="708ECFE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81" w:type="pct"/>
            <w:shd w:val="clear" w:color="auto" w:fill="auto"/>
            <w:tcMar>
              <w:left w:w="28" w:type="dxa"/>
              <w:right w:w="28" w:type="dxa"/>
            </w:tcMar>
            <w:hideMark/>
          </w:tcPr>
          <w:p w14:paraId="31CB757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1,53</w:t>
            </w:r>
          </w:p>
        </w:tc>
        <w:tc>
          <w:tcPr>
            <w:tcW w:w="419" w:type="pct"/>
            <w:shd w:val="clear" w:color="auto" w:fill="auto"/>
            <w:tcMar>
              <w:left w:w="28" w:type="dxa"/>
              <w:right w:w="28" w:type="dxa"/>
            </w:tcMar>
            <w:hideMark/>
          </w:tcPr>
          <w:p w14:paraId="65653F6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22" w:type="pct"/>
            <w:shd w:val="clear" w:color="auto" w:fill="auto"/>
            <w:tcMar>
              <w:left w:w="28" w:type="dxa"/>
              <w:right w:w="28" w:type="dxa"/>
            </w:tcMar>
            <w:hideMark/>
          </w:tcPr>
          <w:p w14:paraId="783E139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0082FC3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3C11F0B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174D760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11B6AB8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27DF864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4530288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638F230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13CB021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6E1C725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545A633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2A9D346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6BF15F0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49" w:type="pct"/>
            <w:shd w:val="clear" w:color="auto" w:fill="auto"/>
            <w:tcMar>
              <w:left w:w="28" w:type="dxa"/>
              <w:right w:w="28" w:type="dxa"/>
            </w:tcMar>
            <w:hideMark/>
          </w:tcPr>
          <w:p w14:paraId="25D7DED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10" w:type="pct"/>
            <w:shd w:val="clear" w:color="auto" w:fill="auto"/>
            <w:tcMar>
              <w:left w:w="28" w:type="dxa"/>
              <w:right w:w="28" w:type="dxa"/>
            </w:tcMar>
            <w:hideMark/>
          </w:tcPr>
          <w:p w14:paraId="658DDB9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2" w:type="pct"/>
            <w:shd w:val="clear" w:color="auto" w:fill="auto"/>
            <w:tcMar>
              <w:left w:w="28" w:type="dxa"/>
              <w:right w:w="28" w:type="dxa"/>
            </w:tcMar>
            <w:hideMark/>
          </w:tcPr>
          <w:p w14:paraId="0E2D194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3" w:type="pct"/>
            <w:shd w:val="clear" w:color="auto" w:fill="auto"/>
            <w:tcMar>
              <w:left w:w="28" w:type="dxa"/>
              <w:right w:w="28" w:type="dxa"/>
            </w:tcMar>
            <w:hideMark/>
          </w:tcPr>
          <w:p w14:paraId="732E825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0DAD5C5A" w14:textId="77777777" w:rsidTr="00FD6041">
        <w:trPr>
          <w:trHeight w:val="20"/>
        </w:trPr>
        <w:tc>
          <w:tcPr>
            <w:tcW w:w="122" w:type="pct"/>
            <w:shd w:val="clear" w:color="auto" w:fill="auto"/>
            <w:tcMar>
              <w:left w:w="28" w:type="dxa"/>
              <w:right w:w="28" w:type="dxa"/>
            </w:tcMar>
            <w:hideMark/>
          </w:tcPr>
          <w:p w14:paraId="12C3216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59</w:t>
            </w:r>
          </w:p>
        </w:tc>
        <w:tc>
          <w:tcPr>
            <w:tcW w:w="337" w:type="pct"/>
            <w:shd w:val="clear" w:color="auto" w:fill="auto"/>
            <w:tcMar>
              <w:left w:w="28" w:type="dxa"/>
              <w:right w:w="28" w:type="dxa"/>
            </w:tcMar>
            <w:hideMark/>
          </w:tcPr>
          <w:p w14:paraId="62E527E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spellStart"/>
            <w:r w:rsidRPr="00FD6041">
              <w:rPr>
                <w:rFonts w:ascii="Times New Roman" w:eastAsia="Times New Roman" w:hAnsi="Times New Roman" w:cs="Times New Roman"/>
                <w:color w:val="000000"/>
                <w:sz w:val="12"/>
                <w:szCs w:val="12"/>
                <w:lang w:eastAsia="ru-RU"/>
              </w:rPr>
              <w:t>Осинниковский</w:t>
            </w:r>
            <w:proofErr w:type="spellEnd"/>
            <w:r w:rsidRPr="00FD6041">
              <w:rPr>
                <w:rFonts w:ascii="Times New Roman" w:eastAsia="Times New Roman" w:hAnsi="Times New Roman" w:cs="Times New Roman"/>
                <w:color w:val="000000"/>
                <w:sz w:val="12"/>
                <w:szCs w:val="12"/>
                <w:lang w:eastAsia="ru-RU"/>
              </w:rPr>
              <w:t xml:space="preserve"> РЭС</w:t>
            </w:r>
          </w:p>
        </w:tc>
        <w:tc>
          <w:tcPr>
            <w:tcW w:w="129" w:type="pct"/>
            <w:shd w:val="clear" w:color="auto" w:fill="auto"/>
            <w:tcMar>
              <w:left w:w="28" w:type="dxa"/>
              <w:right w:w="28" w:type="dxa"/>
            </w:tcMar>
            <w:hideMark/>
          </w:tcPr>
          <w:p w14:paraId="0C38F80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420" w:type="pct"/>
            <w:shd w:val="clear" w:color="auto" w:fill="auto"/>
            <w:tcMar>
              <w:left w:w="28" w:type="dxa"/>
              <w:right w:w="28" w:type="dxa"/>
            </w:tcMar>
            <w:hideMark/>
          </w:tcPr>
          <w:p w14:paraId="008FEAF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Ф-6-41-7</w:t>
            </w:r>
          </w:p>
        </w:tc>
        <w:tc>
          <w:tcPr>
            <w:tcW w:w="168" w:type="pct"/>
            <w:shd w:val="clear" w:color="auto" w:fill="auto"/>
            <w:tcMar>
              <w:left w:w="28" w:type="dxa"/>
              <w:right w:w="28" w:type="dxa"/>
            </w:tcMar>
            <w:hideMark/>
          </w:tcPr>
          <w:p w14:paraId="2C3648C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49" w:type="pct"/>
            <w:shd w:val="clear" w:color="auto" w:fill="auto"/>
            <w:tcMar>
              <w:left w:w="28" w:type="dxa"/>
              <w:right w:w="28" w:type="dxa"/>
            </w:tcMar>
            <w:hideMark/>
          </w:tcPr>
          <w:p w14:paraId="3992802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09,30 2022.12.19</w:t>
            </w:r>
          </w:p>
        </w:tc>
        <w:tc>
          <w:tcPr>
            <w:tcW w:w="249" w:type="pct"/>
            <w:shd w:val="clear" w:color="auto" w:fill="auto"/>
            <w:tcMar>
              <w:left w:w="28" w:type="dxa"/>
              <w:right w:w="28" w:type="dxa"/>
            </w:tcMar>
            <w:hideMark/>
          </w:tcPr>
          <w:p w14:paraId="444AAA8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14,10 2022.12.19</w:t>
            </w:r>
          </w:p>
        </w:tc>
        <w:tc>
          <w:tcPr>
            <w:tcW w:w="122" w:type="pct"/>
            <w:shd w:val="clear" w:color="auto" w:fill="auto"/>
            <w:tcMar>
              <w:left w:w="28" w:type="dxa"/>
              <w:right w:w="28" w:type="dxa"/>
            </w:tcMar>
            <w:hideMark/>
          </w:tcPr>
          <w:p w14:paraId="7F7BC25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81" w:type="pct"/>
            <w:shd w:val="clear" w:color="auto" w:fill="auto"/>
            <w:tcMar>
              <w:left w:w="28" w:type="dxa"/>
              <w:right w:w="28" w:type="dxa"/>
            </w:tcMar>
            <w:hideMark/>
          </w:tcPr>
          <w:p w14:paraId="49DAAB1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4,67</w:t>
            </w:r>
          </w:p>
        </w:tc>
        <w:tc>
          <w:tcPr>
            <w:tcW w:w="419" w:type="pct"/>
            <w:shd w:val="clear" w:color="auto" w:fill="auto"/>
            <w:tcMar>
              <w:left w:w="28" w:type="dxa"/>
              <w:right w:w="28" w:type="dxa"/>
            </w:tcMar>
            <w:hideMark/>
          </w:tcPr>
          <w:p w14:paraId="64E363F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22" w:type="pct"/>
            <w:shd w:val="clear" w:color="auto" w:fill="auto"/>
            <w:tcMar>
              <w:left w:w="28" w:type="dxa"/>
              <w:right w:w="28" w:type="dxa"/>
            </w:tcMar>
            <w:hideMark/>
          </w:tcPr>
          <w:p w14:paraId="027E817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4A39E62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2A3E84C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w:t>
            </w:r>
          </w:p>
        </w:tc>
        <w:tc>
          <w:tcPr>
            <w:tcW w:w="122" w:type="pct"/>
            <w:shd w:val="clear" w:color="auto" w:fill="auto"/>
            <w:tcMar>
              <w:left w:w="28" w:type="dxa"/>
              <w:right w:w="28" w:type="dxa"/>
            </w:tcMar>
            <w:hideMark/>
          </w:tcPr>
          <w:p w14:paraId="3B78189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095413F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798F1D5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w:t>
            </w:r>
          </w:p>
        </w:tc>
        <w:tc>
          <w:tcPr>
            <w:tcW w:w="122" w:type="pct"/>
            <w:shd w:val="clear" w:color="auto" w:fill="auto"/>
            <w:tcMar>
              <w:left w:w="28" w:type="dxa"/>
              <w:right w:w="28" w:type="dxa"/>
            </w:tcMar>
            <w:hideMark/>
          </w:tcPr>
          <w:p w14:paraId="02662D7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w:t>
            </w:r>
          </w:p>
        </w:tc>
        <w:tc>
          <w:tcPr>
            <w:tcW w:w="122" w:type="pct"/>
            <w:shd w:val="clear" w:color="auto" w:fill="auto"/>
            <w:tcMar>
              <w:left w:w="28" w:type="dxa"/>
              <w:right w:w="28" w:type="dxa"/>
            </w:tcMar>
            <w:hideMark/>
          </w:tcPr>
          <w:p w14:paraId="24EAD60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6021429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7704F50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1439A4C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0274256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3CCC1E4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49" w:type="pct"/>
            <w:shd w:val="clear" w:color="auto" w:fill="auto"/>
            <w:tcMar>
              <w:left w:w="28" w:type="dxa"/>
              <w:right w:w="28" w:type="dxa"/>
            </w:tcMar>
            <w:hideMark/>
          </w:tcPr>
          <w:p w14:paraId="7DB2BAF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10" w:type="pct"/>
            <w:shd w:val="clear" w:color="auto" w:fill="auto"/>
            <w:tcMar>
              <w:left w:w="28" w:type="dxa"/>
              <w:right w:w="28" w:type="dxa"/>
            </w:tcMar>
            <w:hideMark/>
          </w:tcPr>
          <w:p w14:paraId="4CBCCFB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2" w:type="pct"/>
            <w:shd w:val="clear" w:color="auto" w:fill="auto"/>
            <w:tcMar>
              <w:left w:w="28" w:type="dxa"/>
              <w:right w:w="28" w:type="dxa"/>
            </w:tcMar>
            <w:hideMark/>
          </w:tcPr>
          <w:p w14:paraId="027A25F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3" w:type="pct"/>
            <w:shd w:val="clear" w:color="auto" w:fill="auto"/>
            <w:tcMar>
              <w:left w:w="28" w:type="dxa"/>
              <w:right w:w="28" w:type="dxa"/>
            </w:tcMar>
            <w:hideMark/>
          </w:tcPr>
          <w:p w14:paraId="230EE67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2DD59016" w14:textId="77777777" w:rsidTr="00FD6041">
        <w:trPr>
          <w:trHeight w:val="20"/>
        </w:trPr>
        <w:tc>
          <w:tcPr>
            <w:tcW w:w="122" w:type="pct"/>
            <w:shd w:val="clear" w:color="auto" w:fill="auto"/>
            <w:tcMar>
              <w:left w:w="28" w:type="dxa"/>
              <w:right w:w="28" w:type="dxa"/>
            </w:tcMar>
            <w:hideMark/>
          </w:tcPr>
          <w:p w14:paraId="4EBC946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60</w:t>
            </w:r>
          </w:p>
        </w:tc>
        <w:tc>
          <w:tcPr>
            <w:tcW w:w="337" w:type="pct"/>
            <w:shd w:val="clear" w:color="auto" w:fill="auto"/>
            <w:tcMar>
              <w:left w:w="28" w:type="dxa"/>
              <w:right w:w="28" w:type="dxa"/>
            </w:tcMar>
            <w:hideMark/>
          </w:tcPr>
          <w:p w14:paraId="3395231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spellStart"/>
            <w:r w:rsidRPr="00FD6041">
              <w:rPr>
                <w:rFonts w:ascii="Times New Roman" w:eastAsia="Times New Roman" w:hAnsi="Times New Roman" w:cs="Times New Roman"/>
                <w:color w:val="000000"/>
                <w:sz w:val="12"/>
                <w:szCs w:val="12"/>
                <w:lang w:eastAsia="ru-RU"/>
              </w:rPr>
              <w:t>Осинниковский</w:t>
            </w:r>
            <w:proofErr w:type="spellEnd"/>
            <w:r w:rsidRPr="00FD6041">
              <w:rPr>
                <w:rFonts w:ascii="Times New Roman" w:eastAsia="Times New Roman" w:hAnsi="Times New Roman" w:cs="Times New Roman"/>
                <w:color w:val="000000"/>
                <w:sz w:val="12"/>
                <w:szCs w:val="12"/>
                <w:lang w:eastAsia="ru-RU"/>
              </w:rPr>
              <w:t xml:space="preserve"> РЭС</w:t>
            </w:r>
          </w:p>
        </w:tc>
        <w:tc>
          <w:tcPr>
            <w:tcW w:w="129" w:type="pct"/>
            <w:shd w:val="clear" w:color="auto" w:fill="auto"/>
            <w:tcMar>
              <w:left w:w="28" w:type="dxa"/>
              <w:right w:w="28" w:type="dxa"/>
            </w:tcMar>
            <w:hideMark/>
          </w:tcPr>
          <w:p w14:paraId="7B70A2C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420" w:type="pct"/>
            <w:shd w:val="clear" w:color="auto" w:fill="auto"/>
            <w:tcMar>
              <w:left w:w="28" w:type="dxa"/>
              <w:right w:w="28" w:type="dxa"/>
            </w:tcMar>
            <w:hideMark/>
          </w:tcPr>
          <w:p w14:paraId="2B22136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Ф-6-41-13</w:t>
            </w:r>
          </w:p>
        </w:tc>
        <w:tc>
          <w:tcPr>
            <w:tcW w:w="168" w:type="pct"/>
            <w:shd w:val="clear" w:color="auto" w:fill="auto"/>
            <w:tcMar>
              <w:left w:w="28" w:type="dxa"/>
              <w:right w:w="28" w:type="dxa"/>
            </w:tcMar>
            <w:hideMark/>
          </w:tcPr>
          <w:p w14:paraId="554E043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49" w:type="pct"/>
            <w:shd w:val="clear" w:color="auto" w:fill="auto"/>
            <w:tcMar>
              <w:left w:w="28" w:type="dxa"/>
              <w:right w:w="28" w:type="dxa"/>
            </w:tcMar>
            <w:hideMark/>
          </w:tcPr>
          <w:p w14:paraId="2D05AB7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09,10 2022.12.20</w:t>
            </w:r>
          </w:p>
        </w:tc>
        <w:tc>
          <w:tcPr>
            <w:tcW w:w="249" w:type="pct"/>
            <w:shd w:val="clear" w:color="auto" w:fill="auto"/>
            <w:tcMar>
              <w:left w:w="28" w:type="dxa"/>
              <w:right w:w="28" w:type="dxa"/>
            </w:tcMar>
            <w:hideMark/>
          </w:tcPr>
          <w:p w14:paraId="4D8FF87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13,50 2022.12.20</w:t>
            </w:r>
          </w:p>
        </w:tc>
        <w:tc>
          <w:tcPr>
            <w:tcW w:w="122" w:type="pct"/>
            <w:shd w:val="clear" w:color="auto" w:fill="auto"/>
            <w:tcMar>
              <w:left w:w="28" w:type="dxa"/>
              <w:right w:w="28" w:type="dxa"/>
            </w:tcMar>
            <w:hideMark/>
          </w:tcPr>
          <w:p w14:paraId="273C510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81" w:type="pct"/>
            <w:shd w:val="clear" w:color="auto" w:fill="auto"/>
            <w:tcMar>
              <w:left w:w="28" w:type="dxa"/>
              <w:right w:w="28" w:type="dxa"/>
            </w:tcMar>
            <w:hideMark/>
          </w:tcPr>
          <w:p w14:paraId="4FFCC11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4,67</w:t>
            </w:r>
          </w:p>
        </w:tc>
        <w:tc>
          <w:tcPr>
            <w:tcW w:w="419" w:type="pct"/>
            <w:shd w:val="clear" w:color="auto" w:fill="auto"/>
            <w:tcMar>
              <w:left w:w="28" w:type="dxa"/>
              <w:right w:w="28" w:type="dxa"/>
            </w:tcMar>
            <w:hideMark/>
          </w:tcPr>
          <w:p w14:paraId="2E89A4B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22" w:type="pct"/>
            <w:shd w:val="clear" w:color="auto" w:fill="auto"/>
            <w:tcMar>
              <w:left w:w="28" w:type="dxa"/>
              <w:right w:w="28" w:type="dxa"/>
            </w:tcMar>
            <w:hideMark/>
          </w:tcPr>
          <w:p w14:paraId="7180F43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7B26E0B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1D879F6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76FBF56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3B037F3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1033229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14C2BFA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0E3EC6A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1958BB5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7C186A1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4FAB2B5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74AA253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3E6341F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49" w:type="pct"/>
            <w:shd w:val="clear" w:color="auto" w:fill="auto"/>
            <w:tcMar>
              <w:left w:w="28" w:type="dxa"/>
              <w:right w:w="28" w:type="dxa"/>
            </w:tcMar>
            <w:hideMark/>
          </w:tcPr>
          <w:p w14:paraId="00E6928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10" w:type="pct"/>
            <w:shd w:val="clear" w:color="auto" w:fill="auto"/>
            <w:tcMar>
              <w:left w:w="28" w:type="dxa"/>
              <w:right w:w="28" w:type="dxa"/>
            </w:tcMar>
            <w:hideMark/>
          </w:tcPr>
          <w:p w14:paraId="2890DB5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2" w:type="pct"/>
            <w:shd w:val="clear" w:color="auto" w:fill="auto"/>
            <w:tcMar>
              <w:left w:w="28" w:type="dxa"/>
              <w:right w:w="28" w:type="dxa"/>
            </w:tcMar>
            <w:hideMark/>
          </w:tcPr>
          <w:p w14:paraId="583AF08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3" w:type="pct"/>
            <w:shd w:val="clear" w:color="auto" w:fill="auto"/>
            <w:tcMar>
              <w:left w:w="28" w:type="dxa"/>
              <w:right w:w="28" w:type="dxa"/>
            </w:tcMar>
            <w:hideMark/>
          </w:tcPr>
          <w:p w14:paraId="6829FCD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23F78B42" w14:textId="77777777" w:rsidTr="00FD6041">
        <w:trPr>
          <w:trHeight w:val="20"/>
        </w:trPr>
        <w:tc>
          <w:tcPr>
            <w:tcW w:w="122" w:type="pct"/>
            <w:shd w:val="clear" w:color="auto" w:fill="auto"/>
            <w:tcMar>
              <w:left w:w="28" w:type="dxa"/>
              <w:right w:w="28" w:type="dxa"/>
            </w:tcMar>
            <w:hideMark/>
          </w:tcPr>
          <w:p w14:paraId="7505568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61</w:t>
            </w:r>
          </w:p>
        </w:tc>
        <w:tc>
          <w:tcPr>
            <w:tcW w:w="337" w:type="pct"/>
            <w:shd w:val="clear" w:color="auto" w:fill="auto"/>
            <w:tcMar>
              <w:left w:w="28" w:type="dxa"/>
              <w:right w:w="28" w:type="dxa"/>
            </w:tcMar>
            <w:hideMark/>
          </w:tcPr>
          <w:p w14:paraId="68D4B41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29" w:type="pct"/>
            <w:shd w:val="clear" w:color="auto" w:fill="auto"/>
            <w:tcMar>
              <w:left w:w="28" w:type="dxa"/>
              <w:right w:w="28" w:type="dxa"/>
            </w:tcMar>
            <w:hideMark/>
          </w:tcPr>
          <w:p w14:paraId="430E6BD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420" w:type="pct"/>
            <w:shd w:val="clear" w:color="auto" w:fill="auto"/>
            <w:tcMar>
              <w:left w:w="28" w:type="dxa"/>
              <w:right w:w="28" w:type="dxa"/>
            </w:tcMar>
            <w:hideMark/>
          </w:tcPr>
          <w:p w14:paraId="1B4AFC0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ВЛ-35 КН-40</w:t>
            </w:r>
          </w:p>
        </w:tc>
        <w:tc>
          <w:tcPr>
            <w:tcW w:w="168" w:type="pct"/>
            <w:shd w:val="clear" w:color="auto" w:fill="auto"/>
            <w:tcMar>
              <w:left w:w="28" w:type="dxa"/>
              <w:right w:w="28" w:type="dxa"/>
            </w:tcMar>
            <w:hideMark/>
          </w:tcPr>
          <w:p w14:paraId="26B28C5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35</w:t>
            </w:r>
          </w:p>
        </w:tc>
        <w:tc>
          <w:tcPr>
            <w:tcW w:w="249" w:type="pct"/>
            <w:shd w:val="clear" w:color="auto" w:fill="auto"/>
            <w:tcMar>
              <w:left w:w="28" w:type="dxa"/>
              <w:right w:w="28" w:type="dxa"/>
            </w:tcMar>
            <w:hideMark/>
          </w:tcPr>
          <w:p w14:paraId="2ABF384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06,54 2022.12.22</w:t>
            </w:r>
          </w:p>
        </w:tc>
        <w:tc>
          <w:tcPr>
            <w:tcW w:w="249" w:type="pct"/>
            <w:shd w:val="clear" w:color="auto" w:fill="auto"/>
            <w:tcMar>
              <w:left w:w="28" w:type="dxa"/>
              <w:right w:w="28" w:type="dxa"/>
            </w:tcMar>
            <w:hideMark/>
          </w:tcPr>
          <w:p w14:paraId="04DFD97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07,00 2022.12.22</w:t>
            </w:r>
          </w:p>
        </w:tc>
        <w:tc>
          <w:tcPr>
            <w:tcW w:w="122" w:type="pct"/>
            <w:shd w:val="clear" w:color="auto" w:fill="auto"/>
            <w:tcMar>
              <w:left w:w="28" w:type="dxa"/>
              <w:right w:w="28" w:type="dxa"/>
            </w:tcMar>
            <w:hideMark/>
          </w:tcPr>
          <w:p w14:paraId="1AA7390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w:t>
            </w:r>
          </w:p>
        </w:tc>
        <w:tc>
          <w:tcPr>
            <w:tcW w:w="181" w:type="pct"/>
            <w:shd w:val="clear" w:color="auto" w:fill="auto"/>
            <w:tcMar>
              <w:left w:w="28" w:type="dxa"/>
              <w:right w:w="28" w:type="dxa"/>
            </w:tcMar>
            <w:hideMark/>
          </w:tcPr>
          <w:p w14:paraId="1C435FE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0,1</w:t>
            </w:r>
          </w:p>
        </w:tc>
        <w:tc>
          <w:tcPr>
            <w:tcW w:w="419" w:type="pct"/>
            <w:shd w:val="clear" w:color="auto" w:fill="auto"/>
            <w:tcMar>
              <w:left w:w="28" w:type="dxa"/>
              <w:right w:w="28" w:type="dxa"/>
            </w:tcMar>
            <w:hideMark/>
          </w:tcPr>
          <w:p w14:paraId="5FC276F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ПС 35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 xml:space="preserve"> "</w:t>
            </w:r>
            <w:proofErr w:type="spellStart"/>
            <w:r w:rsidRPr="00FD6041">
              <w:rPr>
                <w:rFonts w:ascii="Times New Roman" w:eastAsia="Times New Roman" w:hAnsi="Times New Roman" w:cs="Times New Roman"/>
                <w:color w:val="000000"/>
                <w:sz w:val="12"/>
                <w:szCs w:val="12"/>
                <w:lang w:eastAsia="ru-RU"/>
              </w:rPr>
              <w:t>Сергеевская</w:t>
            </w:r>
            <w:proofErr w:type="spellEnd"/>
            <w:r w:rsidRPr="00FD6041">
              <w:rPr>
                <w:rFonts w:ascii="Times New Roman" w:eastAsia="Times New Roman" w:hAnsi="Times New Roman" w:cs="Times New Roman"/>
                <w:color w:val="000000"/>
                <w:sz w:val="12"/>
                <w:szCs w:val="12"/>
                <w:lang w:eastAsia="ru-RU"/>
              </w:rPr>
              <w:t>" № 13</w:t>
            </w:r>
          </w:p>
        </w:tc>
        <w:tc>
          <w:tcPr>
            <w:tcW w:w="122" w:type="pct"/>
            <w:shd w:val="clear" w:color="auto" w:fill="auto"/>
            <w:tcMar>
              <w:left w:w="28" w:type="dxa"/>
              <w:right w:w="28" w:type="dxa"/>
            </w:tcMar>
            <w:hideMark/>
          </w:tcPr>
          <w:p w14:paraId="425A79A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23F9138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256E9CB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12</w:t>
            </w:r>
          </w:p>
        </w:tc>
        <w:tc>
          <w:tcPr>
            <w:tcW w:w="122" w:type="pct"/>
            <w:shd w:val="clear" w:color="auto" w:fill="auto"/>
            <w:tcMar>
              <w:left w:w="28" w:type="dxa"/>
              <w:right w:w="28" w:type="dxa"/>
            </w:tcMar>
            <w:hideMark/>
          </w:tcPr>
          <w:p w14:paraId="1F7F430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703ADA2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1CD0D58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12</w:t>
            </w:r>
          </w:p>
        </w:tc>
        <w:tc>
          <w:tcPr>
            <w:tcW w:w="122" w:type="pct"/>
            <w:shd w:val="clear" w:color="auto" w:fill="auto"/>
            <w:tcMar>
              <w:left w:w="28" w:type="dxa"/>
              <w:right w:w="28" w:type="dxa"/>
            </w:tcMar>
            <w:hideMark/>
          </w:tcPr>
          <w:p w14:paraId="129B71B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7066F1C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12</w:t>
            </w:r>
          </w:p>
        </w:tc>
        <w:tc>
          <w:tcPr>
            <w:tcW w:w="122" w:type="pct"/>
            <w:shd w:val="clear" w:color="auto" w:fill="auto"/>
            <w:tcMar>
              <w:left w:w="28" w:type="dxa"/>
              <w:right w:w="28" w:type="dxa"/>
            </w:tcMar>
            <w:hideMark/>
          </w:tcPr>
          <w:p w14:paraId="3856D0F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759A591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3D5868E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03BE0DF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2D2A633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49" w:type="pct"/>
            <w:shd w:val="clear" w:color="auto" w:fill="auto"/>
            <w:tcMar>
              <w:left w:w="28" w:type="dxa"/>
              <w:right w:w="28" w:type="dxa"/>
            </w:tcMar>
            <w:hideMark/>
          </w:tcPr>
          <w:p w14:paraId="4E2E294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32 23.12.2022</w:t>
            </w:r>
          </w:p>
        </w:tc>
        <w:tc>
          <w:tcPr>
            <w:tcW w:w="210" w:type="pct"/>
            <w:shd w:val="clear" w:color="auto" w:fill="auto"/>
            <w:tcMar>
              <w:left w:w="28" w:type="dxa"/>
              <w:right w:w="28" w:type="dxa"/>
            </w:tcMar>
            <w:hideMark/>
          </w:tcPr>
          <w:p w14:paraId="5BF3386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3.4.12.2</w:t>
            </w:r>
          </w:p>
        </w:tc>
        <w:tc>
          <w:tcPr>
            <w:tcW w:w="142" w:type="pct"/>
            <w:shd w:val="clear" w:color="auto" w:fill="auto"/>
            <w:tcMar>
              <w:left w:w="28" w:type="dxa"/>
              <w:right w:w="28" w:type="dxa"/>
            </w:tcMar>
            <w:hideMark/>
          </w:tcPr>
          <w:p w14:paraId="1CC7A18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4.12</w:t>
            </w:r>
          </w:p>
        </w:tc>
        <w:tc>
          <w:tcPr>
            <w:tcW w:w="123" w:type="pct"/>
            <w:shd w:val="clear" w:color="auto" w:fill="auto"/>
            <w:tcMar>
              <w:left w:w="28" w:type="dxa"/>
              <w:right w:w="28" w:type="dxa"/>
            </w:tcMar>
            <w:hideMark/>
          </w:tcPr>
          <w:p w14:paraId="318DB22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r>
      <w:tr w:rsidR="00FD6041" w:rsidRPr="00FD6041" w14:paraId="43B6D909" w14:textId="77777777" w:rsidTr="00FD6041">
        <w:trPr>
          <w:trHeight w:val="20"/>
        </w:trPr>
        <w:tc>
          <w:tcPr>
            <w:tcW w:w="122" w:type="pct"/>
            <w:shd w:val="clear" w:color="auto" w:fill="auto"/>
            <w:tcMar>
              <w:left w:w="28" w:type="dxa"/>
              <w:right w:w="28" w:type="dxa"/>
            </w:tcMar>
            <w:hideMark/>
          </w:tcPr>
          <w:p w14:paraId="6AA632B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62</w:t>
            </w:r>
          </w:p>
        </w:tc>
        <w:tc>
          <w:tcPr>
            <w:tcW w:w="337" w:type="pct"/>
            <w:shd w:val="clear" w:color="auto" w:fill="auto"/>
            <w:tcMar>
              <w:left w:w="28" w:type="dxa"/>
              <w:right w:w="28" w:type="dxa"/>
            </w:tcMar>
            <w:hideMark/>
          </w:tcPr>
          <w:p w14:paraId="04F3E10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29" w:type="pct"/>
            <w:shd w:val="clear" w:color="auto" w:fill="auto"/>
            <w:tcMar>
              <w:left w:w="28" w:type="dxa"/>
              <w:right w:w="28" w:type="dxa"/>
            </w:tcMar>
            <w:hideMark/>
          </w:tcPr>
          <w:p w14:paraId="1B0DC2B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420" w:type="pct"/>
            <w:shd w:val="clear" w:color="auto" w:fill="auto"/>
            <w:tcMar>
              <w:left w:w="28" w:type="dxa"/>
              <w:right w:w="28" w:type="dxa"/>
            </w:tcMar>
            <w:hideMark/>
          </w:tcPr>
          <w:p w14:paraId="79F4684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ВЛ-35 КН-40</w:t>
            </w:r>
          </w:p>
        </w:tc>
        <w:tc>
          <w:tcPr>
            <w:tcW w:w="168" w:type="pct"/>
            <w:shd w:val="clear" w:color="auto" w:fill="auto"/>
            <w:tcMar>
              <w:left w:w="28" w:type="dxa"/>
              <w:right w:w="28" w:type="dxa"/>
            </w:tcMar>
            <w:hideMark/>
          </w:tcPr>
          <w:p w14:paraId="3052798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35</w:t>
            </w:r>
          </w:p>
        </w:tc>
        <w:tc>
          <w:tcPr>
            <w:tcW w:w="249" w:type="pct"/>
            <w:shd w:val="clear" w:color="auto" w:fill="auto"/>
            <w:tcMar>
              <w:left w:w="28" w:type="dxa"/>
              <w:right w:w="28" w:type="dxa"/>
            </w:tcMar>
            <w:hideMark/>
          </w:tcPr>
          <w:p w14:paraId="670C761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06,54 2022.12.22</w:t>
            </w:r>
          </w:p>
        </w:tc>
        <w:tc>
          <w:tcPr>
            <w:tcW w:w="249" w:type="pct"/>
            <w:shd w:val="clear" w:color="auto" w:fill="auto"/>
            <w:tcMar>
              <w:left w:w="28" w:type="dxa"/>
              <w:right w:w="28" w:type="dxa"/>
            </w:tcMar>
            <w:hideMark/>
          </w:tcPr>
          <w:p w14:paraId="641C73C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07,00 2022.12.22</w:t>
            </w:r>
          </w:p>
        </w:tc>
        <w:tc>
          <w:tcPr>
            <w:tcW w:w="122" w:type="pct"/>
            <w:shd w:val="clear" w:color="auto" w:fill="auto"/>
            <w:tcMar>
              <w:left w:w="28" w:type="dxa"/>
              <w:right w:w="28" w:type="dxa"/>
            </w:tcMar>
            <w:hideMark/>
          </w:tcPr>
          <w:p w14:paraId="329378E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w:t>
            </w:r>
          </w:p>
        </w:tc>
        <w:tc>
          <w:tcPr>
            <w:tcW w:w="181" w:type="pct"/>
            <w:shd w:val="clear" w:color="auto" w:fill="auto"/>
            <w:tcMar>
              <w:left w:w="28" w:type="dxa"/>
              <w:right w:w="28" w:type="dxa"/>
            </w:tcMar>
            <w:hideMark/>
          </w:tcPr>
          <w:p w14:paraId="5E932D2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0,1</w:t>
            </w:r>
          </w:p>
        </w:tc>
        <w:tc>
          <w:tcPr>
            <w:tcW w:w="419" w:type="pct"/>
            <w:shd w:val="clear" w:color="auto" w:fill="auto"/>
            <w:tcMar>
              <w:left w:w="28" w:type="dxa"/>
              <w:right w:w="28" w:type="dxa"/>
            </w:tcMar>
            <w:hideMark/>
          </w:tcPr>
          <w:p w14:paraId="4F384A8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ПС 35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 xml:space="preserve"> "Гидромеханизация" № 7</w:t>
            </w:r>
          </w:p>
        </w:tc>
        <w:tc>
          <w:tcPr>
            <w:tcW w:w="122" w:type="pct"/>
            <w:shd w:val="clear" w:color="auto" w:fill="auto"/>
            <w:tcMar>
              <w:left w:w="28" w:type="dxa"/>
              <w:right w:w="28" w:type="dxa"/>
            </w:tcMar>
            <w:hideMark/>
          </w:tcPr>
          <w:p w14:paraId="3D90AFB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72B26EB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424EAE9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w:t>
            </w:r>
          </w:p>
        </w:tc>
        <w:tc>
          <w:tcPr>
            <w:tcW w:w="122" w:type="pct"/>
            <w:shd w:val="clear" w:color="auto" w:fill="auto"/>
            <w:tcMar>
              <w:left w:w="28" w:type="dxa"/>
              <w:right w:w="28" w:type="dxa"/>
            </w:tcMar>
            <w:hideMark/>
          </w:tcPr>
          <w:p w14:paraId="5F8C823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2C6D3E8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76043E6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w:t>
            </w:r>
          </w:p>
        </w:tc>
        <w:tc>
          <w:tcPr>
            <w:tcW w:w="122" w:type="pct"/>
            <w:shd w:val="clear" w:color="auto" w:fill="auto"/>
            <w:tcMar>
              <w:left w:w="28" w:type="dxa"/>
              <w:right w:w="28" w:type="dxa"/>
            </w:tcMar>
            <w:hideMark/>
          </w:tcPr>
          <w:p w14:paraId="1BDB815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4EFE953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w:t>
            </w:r>
          </w:p>
        </w:tc>
        <w:tc>
          <w:tcPr>
            <w:tcW w:w="122" w:type="pct"/>
            <w:shd w:val="clear" w:color="auto" w:fill="auto"/>
            <w:tcMar>
              <w:left w:w="28" w:type="dxa"/>
              <w:right w:w="28" w:type="dxa"/>
            </w:tcMar>
            <w:hideMark/>
          </w:tcPr>
          <w:p w14:paraId="17B037C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5E5989D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2C0ACDA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358189B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458D14D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49" w:type="pct"/>
            <w:shd w:val="clear" w:color="auto" w:fill="auto"/>
            <w:tcMar>
              <w:left w:w="28" w:type="dxa"/>
              <w:right w:w="28" w:type="dxa"/>
            </w:tcMar>
            <w:hideMark/>
          </w:tcPr>
          <w:p w14:paraId="50652A0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32 23.12.2022</w:t>
            </w:r>
          </w:p>
        </w:tc>
        <w:tc>
          <w:tcPr>
            <w:tcW w:w="210" w:type="pct"/>
            <w:shd w:val="clear" w:color="auto" w:fill="auto"/>
            <w:tcMar>
              <w:left w:w="28" w:type="dxa"/>
              <w:right w:w="28" w:type="dxa"/>
            </w:tcMar>
            <w:hideMark/>
          </w:tcPr>
          <w:p w14:paraId="540A825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3.4.12.2</w:t>
            </w:r>
          </w:p>
        </w:tc>
        <w:tc>
          <w:tcPr>
            <w:tcW w:w="142" w:type="pct"/>
            <w:shd w:val="clear" w:color="auto" w:fill="auto"/>
            <w:tcMar>
              <w:left w:w="28" w:type="dxa"/>
              <w:right w:w="28" w:type="dxa"/>
            </w:tcMar>
            <w:hideMark/>
          </w:tcPr>
          <w:p w14:paraId="32384DF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4.12</w:t>
            </w:r>
          </w:p>
        </w:tc>
        <w:tc>
          <w:tcPr>
            <w:tcW w:w="123" w:type="pct"/>
            <w:shd w:val="clear" w:color="auto" w:fill="auto"/>
            <w:tcMar>
              <w:left w:w="28" w:type="dxa"/>
              <w:right w:w="28" w:type="dxa"/>
            </w:tcMar>
            <w:hideMark/>
          </w:tcPr>
          <w:p w14:paraId="3513628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r>
      <w:tr w:rsidR="00FD6041" w:rsidRPr="00FD6041" w14:paraId="1E94F57D" w14:textId="77777777" w:rsidTr="00FD6041">
        <w:trPr>
          <w:trHeight w:val="20"/>
        </w:trPr>
        <w:tc>
          <w:tcPr>
            <w:tcW w:w="122" w:type="pct"/>
            <w:shd w:val="clear" w:color="auto" w:fill="auto"/>
            <w:tcMar>
              <w:left w:w="28" w:type="dxa"/>
              <w:right w:w="28" w:type="dxa"/>
            </w:tcMar>
            <w:hideMark/>
          </w:tcPr>
          <w:p w14:paraId="58B116D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63</w:t>
            </w:r>
          </w:p>
        </w:tc>
        <w:tc>
          <w:tcPr>
            <w:tcW w:w="337" w:type="pct"/>
            <w:shd w:val="clear" w:color="auto" w:fill="auto"/>
            <w:tcMar>
              <w:left w:w="28" w:type="dxa"/>
              <w:right w:w="28" w:type="dxa"/>
            </w:tcMar>
            <w:hideMark/>
          </w:tcPr>
          <w:p w14:paraId="1CC7325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Центральный РЭС</w:t>
            </w:r>
          </w:p>
        </w:tc>
        <w:tc>
          <w:tcPr>
            <w:tcW w:w="129" w:type="pct"/>
            <w:shd w:val="clear" w:color="auto" w:fill="auto"/>
            <w:tcMar>
              <w:left w:w="28" w:type="dxa"/>
              <w:right w:w="28" w:type="dxa"/>
            </w:tcMar>
            <w:hideMark/>
          </w:tcPr>
          <w:p w14:paraId="20E4135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420" w:type="pct"/>
            <w:shd w:val="clear" w:color="auto" w:fill="auto"/>
            <w:tcMar>
              <w:left w:w="28" w:type="dxa"/>
              <w:right w:w="28" w:type="dxa"/>
            </w:tcMar>
            <w:hideMark/>
          </w:tcPr>
          <w:p w14:paraId="68C5FC1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ВЛ-35 КН-40</w:t>
            </w:r>
          </w:p>
        </w:tc>
        <w:tc>
          <w:tcPr>
            <w:tcW w:w="168" w:type="pct"/>
            <w:shd w:val="clear" w:color="auto" w:fill="auto"/>
            <w:tcMar>
              <w:left w:w="28" w:type="dxa"/>
              <w:right w:w="28" w:type="dxa"/>
            </w:tcMar>
            <w:hideMark/>
          </w:tcPr>
          <w:p w14:paraId="0E64ED4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35</w:t>
            </w:r>
          </w:p>
        </w:tc>
        <w:tc>
          <w:tcPr>
            <w:tcW w:w="249" w:type="pct"/>
            <w:shd w:val="clear" w:color="auto" w:fill="auto"/>
            <w:tcMar>
              <w:left w:w="28" w:type="dxa"/>
              <w:right w:w="28" w:type="dxa"/>
            </w:tcMar>
            <w:hideMark/>
          </w:tcPr>
          <w:p w14:paraId="50EE837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10,24 2022.12.22</w:t>
            </w:r>
          </w:p>
        </w:tc>
        <w:tc>
          <w:tcPr>
            <w:tcW w:w="249" w:type="pct"/>
            <w:shd w:val="clear" w:color="auto" w:fill="auto"/>
            <w:tcMar>
              <w:left w:w="28" w:type="dxa"/>
              <w:right w:w="28" w:type="dxa"/>
            </w:tcMar>
            <w:hideMark/>
          </w:tcPr>
          <w:p w14:paraId="6937716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14,05 2022.12.22</w:t>
            </w:r>
          </w:p>
        </w:tc>
        <w:tc>
          <w:tcPr>
            <w:tcW w:w="122" w:type="pct"/>
            <w:shd w:val="clear" w:color="auto" w:fill="auto"/>
            <w:tcMar>
              <w:left w:w="28" w:type="dxa"/>
              <w:right w:w="28" w:type="dxa"/>
            </w:tcMar>
            <w:hideMark/>
          </w:tcPr>
          <w:p w14:paraId="0F068D8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w:t>
            </w:r>
          </w:p>
        </w:tc>
        <w:tc>
          <w:tcPr>
            <w:tcW w:w="181" w:type="pct"/>
            <w:shd w:val="clear" w:color="auto" w:fill="auto"/>
            <w:tcMar>
              <w:left w:w="28" w:type="dxa"/>
              <w:right w:w="28" w:type="dxa"/>
            </w:tcMar>
            <w:hideMark/>
          </w:tcPr>
          <w:p w14:paraId="0971543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3,68</w:t>
            </w:r>
          </w:p>
        </w:tc>
        <w:tc>
          <w:tcPr>
            <w:tcW w:w="419" w:type="pct"/>
            <w:shd w:val="clear" w:color="auto" w:fill="auto"/>
            <w:tcMar>
              <w:left w:w="28" w:type="dxa"/>
              <w:right w:w="28" w:type="dxa"/>
            </w:tcMar>
            <w:hideMark/>
          </w:tcPr>
          <w:p w14:paraId="5BB8440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ПС 35 </w:t>
            </w:r>
            <w:proofErr w:type="spellStart"/>
            <w:r w:rsidRPr="00FD6041">
              <w:rPr>
                <w:rFonts w:ascii="Times New Roman" w:eastAsia="Times New Roman" w:hAnsi="Times New Roman" w:cs="Times New Roman"/>
                <w:color w:val="000000"/>
                <w:sz w:val="12"/>
                <w:szCs w:val="12"/>
                <w:lang w:eastAsia="ru-RU"/>
              </w:rPr>
              <w:t>кВ</w:t>
            </w:r>
            <w:proofErr w:type="spellEnd"/>
            <w:r w:rsidRPr="00FD6041">
              <w:rPr>
                <w:rFonts w:ascii="Times New Roman" w:eastAsia="Times New Roman" w:hAnsi="Times New Roman" w:cs="Times New Roman"/>
                <w:color w:val="000000"/>
                <w:sz w:val="12"/>
                <w:szCs w:val="12"/>
                <w:lang w:eastAsia="ru-RU"/>
              </w:rPr>
              <w:t xml:space="preserve"> "Гидромеханизация" № 7</w:t>
            </w:r>
          </w:p>
        </w:tc>
        <w:tc>
          <w:tcPr>
            <w:tcW w:w="122" w:type="pct"/>
            <w:shd w:val="clear" w:color="auto" w:fill="auto"/>
            <w:tcMar>
              <w:left w:w="28" w:type="dxa"/>
              <w:right w:w="28" w:type="dxa"/>
            </w:tcMar>
            <w:hideMark/>
          </w:tcPr>
          <w:p w14:paraId="4715B08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262226E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073B291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w:t>
            </w:r>
          </w:p>
        </w:tc>
        <w:tc>
          <w:tcPr>
            <w:tcW w:w="122" w:type="pct"/>
            <w:shd w:val="clear" w:color="auto" w:fill="auto"/>
            <w:tcMar>
              <w:left w:w="28" w:type="dxa"/>
              <w:right w:w="28" w:type="dxa"/>
            </w:tcMar>
            <w:hideMark/>
          </w:tcPr>
          <w:p w14:paraId="03A306A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2044201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708F2AB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w:t>
            </w:r>
          </w:p>
        </w:tc>
        <w:tc>
          <w:tcPr>
            <w:tcW w:w="122" w:type="pct"/>
            <w:shd w:val="clear" w:color="auto" w:fill="auto"/>
            <w:tcMar>
              <w:left w:w="28" w:type="dxa"/>
              <w:right w:w="28" w:type="dxa"/>
            </w:tcMar>
            <w:hideMark/>
          </w:tcPr>
          <w:p w14:paraId="3F6719C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7153E87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2</w:t>
            </w:r>
          </w:p>
        </w:tc>
        <w:tc>
          <w:tcPr>
            <w:tcW w:w="122" w:type="pct"/>
            <w:shd w:val="clear" w:color="auto" w:fill="auto"/>
            <w:tcMar>
              <w:left w:w="28" w:type="dxa"/>
              <w:right w:w="28" w:type="dxa"/>
            </w:tcMar>
            <w:hideMark/>
          </w:tcPr>
          <w:p w14:paraId="3B08FD0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62E00EE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48A9469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21067E1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1120847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49" w:type="pct"/>
            <w:shd w:val="clear" w:color="auto" w:fill="auto"/>
            <w:tcMar>
              <w:left w:w="28" w:type="dxa"/>
              <w:right w:w="28" w:type="dxa"/>
            </w:tcMar>
            <w:hideMark/>
          </w:tcPr>
          <w:p w14:paraId="2786749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32 23.12.2022</w:t>
            </w:r>
          </w:p>
        </w:tc>
        <w:tc>
          <w:tcPr>
            <w:tcW w:w="210" w:type="pct"/>
            <w:shd w:val="clear" w:color="auto" w:fill="auto"/>
            <w:tcMar>
              <w:left w:w="28" w:type="dxa"/>
              <w:right w:w="28" w:type="dxa"/>
            </w:tcMar>
            <w:hideMark/>
          </w:tcPr>
          <w:p w14:paraId="6C348B6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3.4.12.2</w:t>
            </w:r>
          </w:p>
        </w:tc>
        <w:tc>
          <w:tcPr>
            <w:tcW w:w="142" w:type="pct"/>
            <w:shd w:val="clear" w:color="auto" w:fill="auto"/>
            <w:tcMar>
              <w:left w:w="28" w:type="dxa"/>
              <w:right w:w="28" w:type="dxa"/>
            </w:tcMar>
            <w:hideMark/>
          </w:tcPr>
          <w:p w14:paraId="36D46BC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4.12</w:t>
            </w:r>
          </w:p>
        </w:tc>
        <w:tc>
          <w:tcPr>
            <w:tcW w:w="123" w:type="pct"/>
            <w:shd w:val="clear" w:color="auto" w:fill="auto"/>
            <w:tcMar>
              <w:left w:w="28" w:type="dxa"/>
              <w:right w:w="28" w:type="dxa"/>
            </w:tcMar>
            <w:hideMark/>
          </w:tcPr>
          <w:p w14:paraId="0E383D5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r>
      <w:tr w:rsidR="00FD6041" w:rsidRPr="00FD6041" w14:paraId="441E8BD0" w14:textId="77777777" w:rsidTr="00FD6041">
        <w:trPr>
          <w:trHeight w:val="20"/>
        </w:trPr>
        <w:tc>
          <w:tcPr>
            <w:tcW w:w="122" w:type="pct"/>
            <w:shd w:val="clear" w:color="auto" w:fill="auto"/>
            <w:tcMar>
              <w:left w:w="28" w:type="dxa"/>
              <w:right w:w="28" w:type="dxa"/>
            </w:tcMar>
            <w:hideMark/>
          </w:tcPr>
          <w:p w14:paraId="539A849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64</w:t>
            </w:r>
          </w:p>
        </w:tc>
        <w:tc>
          <w:tcPr>
            <w:tcW w:w="337" w:type="pct"/>
            <w:shd w:val="clear" w:color="auto" w:fill="auto"/>
            <w:tcMar>
              <w:left w:w="28" w:type="dxa"/>
              <w:right w:w="28" w:type="dxa"/>
            </w:tcMar>
            <w:hideMark/>
          </w:tcPr>
          <w:p w14:paraId="69DC857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spellStart"/>
            <w:r w:rsidRPr="00FD6041">
              <w:rPr>
                <w:rFonts w:ascii="Times New Roman" w:eastAsia="Times New Roman" w:hAnsi="Times New Roman" w:cs="Times New Roman"/>
                <w:color w:val="000000"/>
                <w:sz w:val="12"/>
                <w:szCs w:val="12"/>
                <w:lang w:eastAsia="ru-RU"/>
              </w:rPr>
              <w:t>Осинниковский</w:t>
            </w:r>
            <w:proofErr w:type="spellEnd"/>
            <w:r w:rsidRPr="00FD6041">
              <w:rPr>
                <w:rFonts w:ascii="Times New Roman" w:eastAsia="Times New Roman" w:hAnsi="Times New Roman" w:cs="Times New Roman"/>
                <w:color w:val="000000"/>
                <w:sz w:val="12"/>
                <w:szCs w:val="12"/>
                <w:lang w:eastAsia="ru-RU"/>
              </w:rPr>
              <w:t xml:space="preserve"> РЭС</w:t>
            </w:r>
          </w:p>
        </w:tc>
        <w:tc>
          <w:tcPr>
            <w:tcW w:w="129" w:type="pct"/>
            <w:shd w:val="clear" w:color="auto" w:fill="auto"/>
            <w:tcMar>
              <w:left w:w="28" w:type="dxa"/>
              <w:right w:w="28" w:type="dxa"/>
            </w:tcMar>
            <w:hideMark/>
          </w:tcPr>
          <w:p w14:paraId="4BF826E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420" w:type="pct"/>
            <w:shd w:val="clear" w:color="auto" w:fill="auto"/>
            <w:tcMar>
              <w:left w:w="28" w:type="dxa"/>
              <w:right w:w="28" w:type="dxa"/>
            </w:tcMar>
            <w:hideMark/>
          </w:tcPr>
          <w:p w14:paraId="09FA3B0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Ф-6-41-8</w:t>
            </w:r>
          </w:p>
        </w:tc>
        <w:tc>
          <w:tcPr>
            <w:tcW w:w="168" w:type="pct"/>
            <w:shd w:val="clear" w:color="auto" w:fill="auto"/>
            <w:tcMar>
              <w:left w:w="28" w:type="dxa"/>
              <w:right w:w="28" w:type="dxa"/>
            </w:tcMar>
            <w:hideMark/>
          </w:tcPr>
          <w:p w14:paraId="5FB62DD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49" w:type="pct"/>
            <w:shd w:val="clear" w:color="auto" w:fill="auto"/>
            <w:tcMar>
              <w:left w:w="28" w:type="dxa"/>
              <w:right w:w="28" w:type="dxa"/>
            </w:tcMar>
            <w:hideMark/>
          </w:tcPr>
          <w:p w14:paraId="6B0A605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09,40 2022.12.23</w:t>
            </w:r>
          </w:p>
        </w:tc>
        <w:tc>
          <w:tcPr>
            <w:tcW w:w="249" w:type="pct"/>
            <w:shd w:val="clear" w:color="auto" w:fill="auto"/>
            <w:tcMar>
              <w:left w:w="28" w:type="dxa"/>
              <w:right w:w="28" w:type="dxa"/>
            </w:tcMar>
            <w:hideMark/>
          </w:tcPr>
          <w:p w14:paraId="081E900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14,07 2022.12.23</w:t>
            </w:r>
          </w:p>
        </w:tc>
        <w:tc>
          <w:tcPr>
            <w:tcW w:w="122" w:type="pct"/>
            <w:shd w:val="clear" w:color="auto" w:fill="auto"/>
            <w:tcMar>
              <w:left w:w="28" w:type="dxa"/>
              <w:right w:w="28" w:type="dxa"/>
            </w:tcMar>
            <w:hideMark/>
          </w:tcPr>
          <w:p w14:paraId="1788D6E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81" w:type="pct"/>
            <w:shd w:val="clear" w:color="auto" w:fill="auto"/>
            <w:tcMar>
              <w:left w:w="28" w:type="dxa"/>
              <w:right w:w="28" w:type="dxa"/>
            </w:tcMar>
            <w:hideMark/>
          </w:tcPr>
          <w:p w14:paraId="77A84A4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4,45</w:t>
            </w:r>
          </w:p>
        </w:tc>
        <w:tc>
          <w:tcPr>
            <w:tcW w:w="419" w:type="pct"/>
            <w:shd w:val="clear" w:color="auto" w:fill="auto"/>
            <w:tcMar>
              <w:left w:w="28" w:type="dxa"/>
              <w:right w:w="28" w:type="dxa"/>
            </w:tcMar>
            <w:hideMark/>
          </w:tcPr>
          <w:p w14:paraId="0E359B9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22" w:type="pct"/>
            <w:shd w:val="clear" w:color="auto" w:fill="auto"/>
            <w:tcMar>
              <w:left w:w="28" w:type="dxa"/>
              <w:right w:w="28" w:type="dxa"/>
            </w:tcMar>
            <w:hideMark/>
          </w:tcPr>
          <w:p w14:paraId="399FEDE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47770AF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3CEC813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582612D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47AE9A1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105AADE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01CEB50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7203071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7934A0E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730DA5B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6D9A672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5774BDC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34A251F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49" w:type="pct"/>
            <w:shd w:val="clear" w:color="auto" w:fill="auto"/>
            <w:tcMar>
              <w:left w:w="28" w:type="dxa"/>
              <w:right w:w="28" w:type="dxa"/>
            </w:tcMar>
            <w:hideMark/>
          </w:tcPr>
          <w:p w14:paraId="522E56A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10" w:type="pct"/>
            <w:shd w:val="clear" w:color="auto" w:fill="auto"/>
            <w:tcMar>
              <w:left w:w="28" w:type="dxa"/>
              <w:right w:w="28" w:type="dxa"/>
            </w:tcMar>
            <w:hideMark/>
          </w:tcPr>
          <w:p w14:paraId="56C019A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2" w:type="pct"/>
            <w:shd w:val="clear" w:color="auto" w:fill="auto"/>
            <w:tcMar>
              <w:left w:w="28" w:type="dxa"/>
              <w:right w:w="28" w:type="dxa"/>
            </w:tcMar>
            <w:hideMark/>
          </w:tcPr>
          <w:p w14:paraId="22A5816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3" w:type="pct"/>
            <w:shd w:val="clear" w:color="auto" w:fill="auto"/>
            <w:tcMar>
              <w:left w:w="28" w:type="dxa"/>
              <w:right w:w="28" w:type="dxa"/>
            </w:tcMar>
            <w:hideMark/>
          </w:tcPr>
          <w:p w14:paraId="4261FC7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785AACCB" w14:textId="77777777" w:rsidTr="00FD6041">
        <w:trPr>
          <w:trHeight w:val="20"/>
        </w:trPr>
        <w:tc>
          <w:tcPr>
            <w:tcW w:w="122" w:type="pct"/>
            <w:shd w:val="clear" w:color="auto" w:fill="auto"/>
            <w:tcMar>
              <w:left w:w="28" w:type="dxa"/>
              <w:right w:w="28" w:type="dxa"/>
            </w:tcMar>
            <w:hideMark/>
          </w:tcPr>
          <w:p w14:paraId="62E681B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65</w:t>
            </w:r>
          </w:p>
        </w:tc>
        <w:tc>
          <w:tcPr>
            <w:tcW w:w="337" w:type="pct"/>
            <w:shd w:val="clear" w:color="auto" w:fill="auto"/>
            <w:tcMar>
              <w:left w:w="28" w:type="dxa"/>
              <w:right w:w="28" w:type="dxa"/>
            </w:tcMar>
            <w:hideMark/>
          </w:tcPr>
          <w:p w14:paraId="400AB9B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spellStart"/>
            <w:r w:rsidRPr="00FD6041">
              <w:rPr>
                <w:rFonts w:ascii="Times New Roman" w:eastAsia="Times New Roman" w:hAnsi="Times New Roman" w:cs="Times New Roman"/>
                <w:color w:val="000000"/>
                <w:sz w:val="12"/>
                <w:szCs w:val="12"/>
                <w:lang w:eastAsia="ru-RU"/>
              </w:rPr>
              <w:t>Осинниковский</w:t>
            </w:r>
            <w:proofErr w:type="spellEnd"/>
            <w:r w:rsidRPr="00FD6041">
              <w:rPr>
                <w:rFonts w:ascii="Times New Roman" w:eastAsia="Times New Roman" w:hAnsi="Times New Roman" w:cs="Times New Roman"/>
                <w:color w:val="000000"/>
                <w:sz w:val="12"/>
                <w:szCs w:val="12"/>
                <w:lang w:eastAsia="ru-RU"/>
              </w:rPr>
              <w:t xml:space="preserve"> РЭС</w:t>
            </w:r>
          </w:p>
        </w:tc>
        <w:tc>
          <w:tcPr>
            <w:tcW w:w="129" w:type="pct"/>
            <w:shd w:val="clear" w:color="auto" w:fill="auto"/>
            <w:tcMar>
              <w:left w:w="28" w:type="dxa"/>
              <w:right w:w="28" w:type="dxa"/>
            </w:tcMar>
            <w:hideMark/>
          </w:tcPr>
          <w:p w14:paraId="7684A8A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420" w:type="pct"/>
            <w:shd w:val="clear" w:color="auto" w:fill="auto"/>
            <w:tcMar>
              <w:left w:w="28" w:type="dxa"/>
              <w:right w:w="28" w:type="dxa"/>
            </w:tcMar>
            <w:hideMark/>
          </w:tcPr>
          <w:p w14:paraId="5A48025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Ф-6-41-16</w:t>
            </w:r>
          </w:p>
        </w:tc>
        <w:tc>
          <w:tcPr>
            <w:tcW w:w="168" w:type="pct"/>
            <w:shd w:val="clear" w:color="auto" w:fill="auto"/>
            <w:tcMar>
              <w:left w:w="28" w:type="dxa"/>
              <w:right w:w="28" w:type="dxa"/>
            </w:tcMar>
            <w:hideMark/>
          </w:tcPr>
          <w:p w14:paraId="178D8E8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49" w:type="pct"/>
            <w:shd w:val="clear" w:color="auto" w:fill="auto"/>
            <w:tcMar>
              <w:left w:w="28" w:type="dxa"/>
              <w:right w:w="28" w:type="dxa"/>
            </w:tcMar>
            <w:hideMark/>
          </w:tcPr>
          <w:p w14:paraId="2CA0C3B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10,55 2022.12.26</w:t>
            </w:r>
          </w:p>
        </w:tc>
        <w:tc>
          <w:tcPr>
            <w:tcW w:w="249" w:type="pct"/>
            <w:shd w:val="clear" w:color="auto" w:fill="auto"/>
            <w:tcMar>
              <w:left w:w="28" w:type="dxa"/>
              <w:right w:w="28" w:type="dxa"/>
            </w:tcMar>
            <w:hideMark/>
          </w:tcPr>
          <w:p w14:paraId="2E81A0B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14,15 2022.12.26</w:t>
            </w:r>
          </w:p>
        </w:tc>
        <w:tc>
          <w:tcPr>
            <w:tcW w:w="122" w:type="pct"/>
            <w:shd w:val="clear" w:color="auto" w:fill="auto"/>
            <w:tcMar>
              <w:left w:w="28" w:type="dxa"/>
              <w:right w:w="28" w:type="dxa"/>
            </w:tcMar>
            <w:hideMark/>
          </w:tcPr>
          <w:p w14:paraId="3E0081A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81" w:type="pct"/>
            <w:shd w:val="clear" w:color="auto" w:fill="auto"/>
            <w:tcMar>
              <w:left w:w="28" w:type="dxa"/>
              <w:right w:w="28" w:type="dxa"/>
            </w:tcMar>
            <w:hideMark/>
          </w:tcPr>
          <w:p w14:paraId="3479A07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3,33</w:t>
            </w:r>
          </w:p>
        </w:tc>
        <w:tc>
          <w:tcPr>
            <w:tcW w:w="419" w:type="pct"/>
            <w:shd w:val="clear" w:color="auto" w:fill="auto"/>
            <w:tcMar>
              <w:left w:w="28" w:type="dxa"/>
              <w:right w:w="28" w:type="dxa"/>
            </w:tcMar>
            <w:hideMark/>
          </w:tcPr>
          <w:p w14:paraId="390E61D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22" w:type="pct"/>
            <w:shd w:val="clear" w:color="auto" w:fill="auto"/>
            <w:tcMar>
              <w:left w:w="28" w:type="dxa"/>
              <w:right w:w="28" w:type="dxa"/>
            </w:tcMar>
            <w:hideMark/>
          </w:tcPr>
          <w:p w14:paraId="77CCD9D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08CEBBD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7E08142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16FAAE4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29FBDE8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3E950F5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7779D00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c>
          <w:tcPr>
            <w:tcW w:w="122" w:type="pct"/>
            <w:shd w:val="clear" w:color="auto" w:fill="auto"/>
            <w:tcMar>
              <w:left w:w="28" w:type="dxa"/>
              <w:right w:w="28" w:type="dxa"/>
            </w:tcMar>
            <w:hideMark/>
          </w:tcPr>
          <w:p w14:paraId="172E4D1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6650868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3A45F01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28177BC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27F4D66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76D1844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49" w:type="pct"/>
            <w:shd w:val="clear" w:color="auto" w:fill="auto"/>
            <w:tcMar>
              <w:left w:w="28" w:type="dxa"/>
              <w:right w:w="28" w:type="dxa"/>
            </w:tcMar>
            <w:hideMark/>
          </w:tcPr>
          <w:p w14:paraId="5ECCA2B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10" w:type="pct"/>
            <w:shd w:val="clear" w:color="auto" w:fill="auto"/>
            <w:tcMar>
              <w:left w:w="28" w:type="dxa"/>
              <w:right w:w="28" w:type="dxa"/>
            </w:tcMar>
            <w:hideMark/>
          </w:tcPr>
          <w:p w14:paraId="6B8AF0F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2" w:type="pct"/>
            <w:shd w:val="clear" w:color="auto" w:fill="auto"/>
            <w:tcMar>
              <w:left w:w="28" w:type="dxa"/>
              <w:right w:w="28" w:type="dxa"/>
            </w:tcMar>
            <w:hideMark/>
          </w:tcPr>
          <w:p w14:paraId="4C4B0D3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3" w:type="pct"/>
            <w:shd w:val="clear" w:color="auto" w:fill="auto"/>
            <w:tcMar>
              <w:left w:w="28" w:type="dxa"/>
              <w:right w:w="28" w:type="dxa"/>
            </w:tcMar>
            <w:hideMark/>
          </w:tcPr>
          <w:p w14:paraId="76460C8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3E292962" w14:textId="77777777" w:rsidTr="00FD6041">
        <w:trPr>
          <w:trHeight w:val="20"/>
        </w:trPr>
        <w:tc>
          <w:tcPr>
            <w:tcW w:w="122" w:type="pct"/>
            <w:shd w:val="clear" w:color="auto" w:fill="auto"/>
            <w:tcMar>
              <w:left w:w="28" w:type="dxa"/>
              <w:right w:w="28" w:type="dxa"/>
            </w:tcMar>
            <w:hideMark/>
          </w:tcPr>
          <w:p w14:paraId="49A3D25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66</w:t>
            </w:r>
          </w:p>
        </w:tc>
        <w:tc>
          <w:tcPr>
            <w:tcW w:w="337" w:type="pct"/>
            <w:shd w:val="clear" w:color="auto" w:fill="auto"/>
            <w:tcMar>
              <w:left w:w="28" w:type="dxa"/>
              <w:right w:w="28" w:type="dxa"/>
            </w:tcMar>
            <w:hideMark/>
          </w:tcPr>
          <w:p w14:paraId="2CCA4C4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spellStart"/>
            <w:r w:rsidRPr="00FD6041">
              <w:rPr>
                <w:rFonts w:ascii="Times New Roman" w:eastAsia="Times New Roman" w:hAnsi="Times New Roman" w:cs="Times New Roman"/>
                <w:color w:val="000000"/>
                <w:sz w:val="12"/>
                <w:szCs w:val="12"/>
                <w:lang w:eastAsia="ru-RU"/>
              </w:rPr>
              <w:t>Осинниковский</w:t>
            </w:r>
            <w:proofErr w:type="spellEnd"/>
            <w:r w:rsidRPr="00FD6041">
              <w:rPr>
                <w:rFonts w:ascii="Times New Roman" w:eastAsia="Times New Roman" w:hAnsi="Times New Roman" w:cs="Times New Roman"/>
                <w:color w:val="000000"/>
                <w:sz w:val="12"/>
                <w:szCs w:val="12"/>
                <w:lang w:eastAsia="ru-RU"/>
              </w:rPr>
              <w:t xml:space="preserve"> РЭС</w:t>
            </w:r>
          </w:p>
        </w:tc>
        <w:tc>
          <w:tcPr>
            <w:tcW w:w="129" w:type="pct"/>
            <w:shd w:val="clear" w:color="auto" w:fill="auto"/>
            <w:tcMar>
              <w:left w:w="28" w:type="dxa"/>
              <w:right w:w="28" w:type="dxa"/>
            </w:tcMar>
            <w:hideMark/>
          </w:tcPr>
          <w:p w14:paraId="67DCD10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420" w:type="pct"/>
            <w:shd w:val="clear" w:color="auto" w:fill="auto"/>
            <w:tcMar>
              <w:left w:w="28" w:type="dxa"/>
              <w:right w:w="28" w:type="dxa"/>
            </w:tcMar>
            <w:hideMark/>
          </w:tcPr>
          <w:p w14:paraId="1D4BCAD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Ф-6-41-14</w:t>
            </w:r>
          </w:p>
        </w:tc>
        <w:tc>
          <w:tcPr>
            <w:tcW w:w="168" w:type="pct"/>
            <w:shd w:val="clear" w:color="auto" w:fill="auto"/>
            <w:tcMar>
              <w:left w:w="28" w:type="dxa"/>
              <w:right w:w="28" w:type="dxa"/>
            </w:tcMar>
            <w:hideMark/>
          </w:tcPr>
          <w:p w14:paraId="7FB1770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6 (6.3)</w:t>
            </w:r>
          </w:p>
        </w:tc>
        <w:tc>
          <w:tcPr>
            <w:tcW w:w="249" w:type="pct"/>
            <w:shd w:val="clear" w:color="auto" w:fill="auto"/>
            <w:tcMar>
              <w:left w:w="28" w:type="dxa"/>
              <w:right w:w="28" w:type="dxa"/>
            </w:tcMar>
            <w:hideMark/>
          </w:tcPr>
          <w:p w14:paraId="562FB74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09,30 2022.12.27</w:t>
            </w:r>
          </w:p>
        </w:tc>
        <w:tc>
          <w:tcPr>
            <w:tcW w:w="249" w:type="pct"/>
            <w:shd w:val="clear" w:color="auto" w:fill="auto"/>
            <w:tcMar>
              <w:left w:w="28" w:type="dxa"/>
              <w:right w:w="28" w:type="dxa"/>
            </w:tcMar>
            <w:hideMark/>
          </w:tcPr>
          <w:p w14:paraId="7F97357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14,10 2022.12.27</w:t>
            </w:r>
          </w:p>
        </w:tc>
        <w:tc>
          <w:tcPr>
            <w:tcW w:w="122" w:type="pct"/>
            <w:shd w:val="clear" w:color="auto" w:fill="auto"/>
            <w:tcMar>
              <w:left w:w="28" w:type="dxa"/>
              <w:right w:w="28" w:type="dxa"/>
            </w:tcMar>
            <w:hideMark/>
          </w:tcPr>
          <w:p w14:paraId="66EB478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81" w:type="pct"/>
            <w:shd w:val="clear" w:color="auto" w:fill="auto"/>
            <w:tcMar>
              <w:left w:w="28" w:type="dxa"/>
              <w:right w:w="28" w:type="dxa"/>
            </w:tcMar>
            <w:hideMark/>
          </w:tcPr>
          <w:p w14:paraId="6B233D6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4,67</w:t>
            </w:r>
          </w:p>
        </w:tc>
        <w:tc>
          <w:tcPr>
            <w:tcW w:w="419" w:type="pct"/>
            <w:shd w:val="clear" w:color="auto" w:fill="auto"/>
            <w:tcMar>
              <w:left w:w="28" w:type="dxa"/>
              <w:right w:w="28" w:type="dxa"/>
            </w:tcMar>
            <w:hideMark/>
          </w:tcPr>
          <w:p w14:paraId="41F8CB2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ВЛ</w:t>
            </w:r>
            <w:proofErr w:type="gramEnd"/>
          </w:p>
        </w:tc>
        <w:tc>
          <w:tcPr>
            <w:tcW w:w="122" w:type="pct"/>
            <w:shd w:val="clear" w:color="auto" w:fill="auto"/>
            <w:tcMar>
              <w:left w:w="28" w:type="dxa"/>
              <w:right w:w="28" w:type="dxa"/>
            </w:tcMar>
            <w:hideMark/>
          </w:tcPr>
          <w:p w14:paraId="00966C8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hideMark/>
          </w:tcPr>
          <w:p w14:paraId="25CDB32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32" w:type="pct"/>
            <w:shd w:val="clear" w:color="auto" w:fill="auto"/>
            <w:tcMar>
              <w:left w:w="28" w:type="dxa"/>
              <w:right w:w="28" w:type="dxa"/>
            </w:tcMar>
            <w:hideMark/>
          </w:tcPr>
          <w:p w14:paraId="5F5EF00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w:t>
            </w:r>
          </w:p>
        </w:tc>
        <w:tc>
          <w:tcPr>
            <w:tcW w:w="122" w:type="pct"/>
            <w:shd w:val="clear" w:color="auto" w:fill="auto"/>
            <w:tcMar>
              <w:left w:w="28" w:type="dxa"/>
              <w:right w:w="28" w:type="dxa"/>
            </w:tcMar>
            <w:hideMark/>
          </w:tcPr>
          <w:p w14:paraId="582A3FF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67E5214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5C3B6BC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w:t>
            </w:r>
          </w:p>
        </w:tc>
        <w:tc>
          <w:tcPr>
            <w:tcW w:w="122" w:type="pct"/>
            <w:shd w:val="clear" w:color="auto" w:fill="auto"/>
            <w:tcMar>
              <w:left w:w="28" w:type="dxa"/>
              <w:right w:w="28" w:type="dxa"/>
            </w:tcMar>
            <w:hideMark/>
          </w:tcPr>
          <w:p w14:paraId="6EA18A5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4</w:t>
            </w:r>
          </w:p>
        </w:tc>
        <w:tc>
          <w:tcPr>
            <w:tcW w:w="122" w:type="pct"/>
            <w:shd w:val="clear" w:color="auto" w:fill="auto"/>
            <w:tcMar>
              <w:left w:w="28" w:type="dxa"/>
              <w:right w:w="28" w:type="dxa"/>
            </w:tcMar>
            <w:hideMark/>
          </w:tcPr>
          <w:p w14:paraId="4645843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73EE5D5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1A7FBC4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3165E7F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hideMark/>
          </w:tcPr>
          <w:p w14:paraId="2D80230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07" w:type="pct"/>
            <w:shd w:val="clear" w:color="auto" w:fill="auto"/>
            <w:tcMar>
              <w:left w:w="28" w:type="dxa"/>
              <w:right w:w="28" w:type="dxa"/>
            </w:tcMar>
            <w:hideMark/>
          </w:tcPr>
          <w:p w14:paraId="27CD986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49" w:type="pct"/>
            <w:shd w:val="clear" w:color="auto" w:fill="auto"/>
            <w:tcMar>
              <w:left w:w="28" w:type="dxa"/>
              <w:right w:w="28" w:type="dxa"/>
            </w:tcMar>
            <w:hideMark/>
          </w:tcPr>
          <w:p w14:paraId="155C190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10" w:type="pct"/>
            <w:shd w:val="clear" w:color="auto" w:fill="auto"/>
            <w:tcMar>
              <w:left w:w="28" w:type="dxa"/>
              <w:right w:w="28" w:type="dxa"/>
            </w:tcMar>
            <w:hideMark/>
          </w:tcPr>
          <w:p w14:paraId="0939268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42" w:type="pct"/>
            <w:shd w:val="clear" w:color="auto" w:fill="auto"/>
            <w:tcMar>
              <w:left w:w="28" w:type="dxa"/>
              <w:right w:w="28" w:type="dxa"/>
            </w:tcMar>
            <w:hideMark/>
          </w:tcPr>
          <w:p w14:paraId="708865C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3" w:type="pct"/>
            <w:shd w:val="clear" w:color="auto" w:fill="auto"/>
            <w:tcMar>
              <w:left w:w="28" w:type="dxa"/>
              <w:right w:w="28" w:type="dxa"/>
            </w:tcMar>
            <w:hideMark/>
          </w:tcPr>
          <w:p w14:paraId="3BB587D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14A74243" w14:textId="77777777" w:rsidTr="00FD6041">
        <w:trPr>
          <w:trHeight w:val="20"/>
        </w:trPr>
        <w:tc>
          <w:tcPr>
            <w:tcW w:w="1674" w:type="pct"/>
            <w:gridSpan w:val="7"/>
            <w:shd w:val="clear" w:color="auto" w:fill="auto"/>
            <w:tcMar>
              <w:left w:w="28" w:type="dxa"/>
              <w:right w:w="28" w:type="dxa"/>
            </w:tcMar>
            <w:vAlign w:val="center"/>
            <w:hideMark/>
          </w:tcPr>
          <w:p w14:paraId="4C256C1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ИТОГО по всем прекращениям передачи электрической энергии за отчетный период:</w:t>
            </w:r>
          </w:p>
        </w:tc>
        <w:tc>
          <w:tcPr>
            <w:tcW w:w="122" w:type="pct"/>
            <w:shd w:val="clear" w:color="auto" w:fill="auto"/>
            <w:tcMar>
              <w:left w:w="28" w:type="dxa"/>
              <w:right w:w="28" w:type="dxa"/>
            </w:tcMar>
            <w:vAlign w:val="center"/>
            <w:hideMark/>
          </w:tcPr>
          <w:p w14:paraId="52B19AB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И</w:t>
            </w:r>
          </w:p>
        </w:tc>
        <w:tc>
          <w:tcPr>
            <w:tcW w:w="181" w:type="pct"/>
            <w:shd w:val="clear" w:color="000000" w:fill="FFFFFF"/>
            <w:tcMar>
              <w:left w:w="28" w:type="dxa"/>
              <w:right w:w="28" w:type="dxa"/>
            </w:tcMar>
            <w:vAlign w:val="center"/>
            <w:hideMark/>
          </w:tcPr>
          <w:p w14:paraId="0289DDFD"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120,25</w:t>
            </w:r>
          </w:p>
        </w:tc>
        <w:tc>
          <w:tcPr>
            <w:tcW w:w="419" w:type="pct"/>
            <w:shd w:val="clear" w:color="auto" w:fill="auto"/>
            <w:tcMar>
              <w:left w:w="28" w:type="dxa"/>
              <w:right w:w="28" w:type="dxa"/>
            </w:tcMar>
            <w:vAlign w:val="center"/>
            <w:hideMark/>
          </w:tcPr>
          <w:p w14:paraId="7E15F58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x</w:t>
            </w:r>
          </w:p>
        </w:tc>
        <w:tc>
          <w:tcPr>
            <w:tcW w:w="122" w:type="pct"/>
            <w:shd w:val="clear" w:color="auto" w:fill="auto"/>
            <w:tcMar>
              <w:left w:w="28" w:type="dxa"/>
              <w:right w:w="28" w:type="dxa"/>
            </w:tcMar>
            <w:vAlign w:val="center"/>
            <w:hideMark/>
          </w:tcPr>
          <w:p w14:paraId="2B78DB8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x</w:t>
            </w:r>
          </w:p>
        </w:tc>
        <w:tc>
          <w:tcPr>
            <w:tcW w:w="122" w:type="pct"/>
            <w:shd w:val="clear" w:color="auto" w:fill="auto"/>
            <w:tcMar>
              <w:left w:w="28" w:type="dxa"/>
              <w:right w:w="28" w:type="dxa"/>
            </w:tcMar>
            <w:vAlign w:val="center"/>
            <w:hideMark/>
          </w:tcPr>
          <w:p w14:paraId="568A2C9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x</w:t>
            </w:r>
          </w:p>
        </w:tc>
        <w:tc>
          <w:tcPr>
            <w:tcW w:w="132" w:type="pct"/>
            <w:shd w:val="clear" w:color="000000" w:fill="FFFFFF"/>
            <w:tcMar>
              <w:left w:w="28" w:type="dxa"/>
              <w:right w:w="28" w:type="dxa"/>
            </w:tcMar>
            <w:vAlign w:val="center"/>
            <w:hideMark/>
          </w:tcPr>
          <w:p w14:paraId="0DDDB4AA"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193</w:t>
            </w:r>
          </w:p>
        </w:tc>
        <w:tc>
          <w:tcPr>
            <w:tcW w:w="122" w:type="pct"/>
            <w:shd w:val="clear" w:color="auto" w:fill="auto"/>
            <w:tcMar>
              <w:left w:w="28" w:type="dxa"/>
              <w:right w:w="28" w:type="dxa"/>
            </w:tcMar>
            <w:vAlign w:val="center"/>
            <w:hideMark/>
          </w:tcPr>
          <w:p w14:paraId="0D68916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vAlign w:val="center"/>
            <w:hideMark/>
          </w:tcPr>
          <w:p w14:paraId="7F9E3C3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vAlign w:val="center"/>
            <w:hideMark/>
          </w:tcPr>
          <w:p w14:paraId="7478B4C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vAlign w:val="center"/>
            <w:hideMark/>
          </w:tcPr>
          <w:p w14:paraId="55BB924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vAlign w:val="center"/>
            <w:hideMark/>
          </w:tcPr>
          <w:p w14:paraId="17E6935E"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vAlign w:val="center"/>
            <w:hideMark/>
          </w:tcPr>
          <w:p w14:paraId="03B0492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vAlign w:val="center"/>
            <w:hideMark/>
          </w:tcPr>
          <w:p w14:paraId="1CF2318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vAlign w:val="center"/>
            <w:hideMark/>
          </w:tcPr>
          <w:p w14:paraId="12621CC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vAlign w:val="center"/>
            <w:hideMark/>
          </w:tcPr>
          <w:p w14:paraId="58F5A10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407" w:type="pct"/>
            <w:shd w:val="clear" w:color="auto" w:fill="auto"/>
            <w:tcMar>
              <w:left w:w="28" w:type="dxa"/>
              <w:right w:w="28" w:type="dxa"/>
            </w:tcMar>
            <w:vAlign w:val="center"/>
            <w:hideMark/>
          </w:tcPr>
          <w:p w14:paraId="622F7AF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49" w:type="pct"/>
            <w:shd w:val="clear" w:color="auto" w:fill="auto"/>
            <w:tcMar>
              <w:left w:w="28" w:type="dxa"/>
              <w:right w:w="28" w:type="dxa"/>
            </w:tcMar>
            <w:vAlign w:val="center"/>
            <w:hideMark/>
          </w:tcPr>
          <w:p w14:paraId="528DEF8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x</w:t>
            </w:r>
          </w:p>
        </w:tc>
        <w:tc>
          <w:tcPr>
            <w:tcW w:w="210" w:type="pct"/>
            <w:shd w:val="clear" w:color="auto" w:fill="auto"/>
            <w:tcMar>
              <w:left w:w="28" w:type="dxa"/>
              <w:right w:w="28" w:type="dxa"/>
            </w:tcMar>
            <w:vAlign w:val="center"/>
            <w:hideMark/>
          </w:tcPr>
          <w:p w14:paraId="2A2B3A6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x</w:t>
            </w:r>
          </w:p>
        </w:tc>
        <w:tc>
          <w:tcPr>
            <w:tcW w:w="142" w:type="pct"/>
            <w:shd w:val="clear" w:color="auto" w:fill="auto"/>
            <w:tcMar>
              <w:left w:w="28" w:type="dxa"/>
              <w:right w:w="28" w:type="dxa"/>
            </w:tcMar>
            <w:vAlign w:val="center"/>
            <w:hideMark/>
          </w:tcPr>
          <w:p w14:paraId="576B6C62"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x</w:t>
            </w:r>
          </w:p>
        </w:tc>
        <w:tc>
          <w:tcPr>
            <w:tcW w:w="123" w:type="pct"/>
            <w:shd w:val="clear" w:color="000000" w:fill="FFFFFF"/>
            <w:tcMar>
              <w:left w:w="28" w:type="dxa"/>
              <w:right w:w="28" w:type="dxa"/>
            </w:tcMar>
            <w:vAlign w:val="center"/>
            <w:hideMark/>
          </w:tcPr>
          <w:p w14:paraId="4F29E0F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0,1</w:t>
            </w:r>
          </w:p>
        </w:tc>
      </w:tr>
      <w:tr w:rsidR="00FD6041" w:rsidRPr="00FD6041" w14:paraId="1A5EE242" w14:textId="77777777" w:rsidTr="00FD6041">
        <w:trPr>
          <w:trHeight w:val="20"/>
        </w:trPr>
        <w:tc>
          <w:tcPr>
            <w:tcW w:w="1674" w:type="pct"/>
            <w:gridSpan w:val="7"/>
            <w:shd w:val="clear" w:color="auto" w:fill="auto"/>
            <w:tcMar>
              <w:left w:w="28" w:type="dxa"/>
              <w:right w:w="28" w:type="dxa"/>
            </w:tcMar>
            <w:vAlign w:val="center"/>
            <w:hideMark/>
          </w:tcPr>
          <w:p w14:paraId="6FA5CD78"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по ограничениям, связанным с проведением ремонтных работ</w:t>
            </w:r>
          </w:p>
        </w:tc>
        <w:tc>
          <w:tcPr>
            <w:tcW w:w="122" w:type="pct"/>
            <w:shd w:val="clear" w:color="auto" w:fill="auto"/>
            <w:tcMar>
              <w:left w:w="28" w:type="dxa"/>
              <w:right w:w="28" w:type="dxa"/>
            </w:tcMar>
            <w:vAlign w:val="center"/>
            <w:hideMark/>
          </w:tcPr>
          <w:p w14:paraId="46C8593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proofErr w:type="gramStart"/>
            <w:r w:rsidRPr="00FD6041">
              <w:rPr>
                <w:rFonts w:ascii="Times New Roman" w:eastAsia="Times New Roman" w:hAnsi="Times New Roman" w:cs="Times New Roman"/>
                <w:color w:val="000000"/>
                <w:sz w:val="12"/>
                <w:szCs w:val="12"/>
                <w:lang w:eastAsia="ru-RU"/>
              </w:rPr>
              <w:t>П</w:t>
            </w:r>
            <w:proofErr w:type="gramEnd"/>
          </w:p>
        </w:tc>
        <w:tc>
          <w:tcPr>
            <w:tcW w:w="181" w:type="pct"/>
            <w:shd w:val="clear" w:color="000000" w:fill="FFFFFF"/>
            <w:tcMar>
              <w:left w:w="28" w:type="dxa"/>
              <w:right w:w="28" w:type="dxa"/>
            </w:tcMar>
            <w:vAlign w:val="center"/>
            <w:hideMark/>
          </w:tcPr>
          <w:p w14:paraId="0F13B77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109,65</w:t>
            </w:r>
          </w:p>
        </w:tc>
        <w:tc>
          <w:tcPr>
            <w:tcW w:w="419" w:type="pct"/>
            <w:shd w:val="clear" w:color="auto" w:fill="auto"/>
            <w:tcMar>
              <w:left w:w="28" w:type="dxa"/>
              <w:right w:w="28" w:type="dxa"/>
            </w:tcMar>
            <w:vAlign w:val="center"/>
            <w:hideMark/>
          </w:tcPr>
          <w:p w14:paraId="0271852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x</w:t>
            </w:r>
          </w:p>
        </w:tc>
        <w:tc>
          <w:tcPr>
            <w:tcW w:w="122" w:type="pct"/>
            <w:shd w:val="clear" w:color="auto" w:fill="auto"/>
            <w:tcMar>
              <w:left w:w="28" w:type="dxa"/>
              <w:right w:w="28" w:type="dxa"/>
            </w:tcMar>
            <w:vAlign w:val="center"/>
            <w:hideMark/>
          </w:tcPr>
          <w:p w14:paraId="580E02D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x</w:t>
            </w:r>
          </w:p>
        </w:tc>
        <w:tc>
          <w:tcPr>
            <w:tcW w:w="122" w:type="pct"/>
            <w:shd w:val="clear" w:color="auto" w:fill="auto"/>
            <w:tcMar>
              <w:left w:w="28" w:type="dxa"/>
              <w:right w:w="28" w:type="dxa"/>
            </w:tcMar>
            <w:vAlign w:val="center"/>
            <w:hideMark/>
          </w:tcPr>
          <w:p w14:paraId="2C9075A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x</w:t>
            </w:r>
          </w:p>
        </w:tc>
        <w:tc>
          <w:tcPr>
            <w:tcW w:w="132" w:type="pct"/>
            <w:shd w:val="clear" w:color="000000" w:fill="FFFFFF"/>
            <w:tcMar>
              <w:left w:w="28" w:type="dxa"/>
              <w:right w:w="28" w:type="dxa"/>
            </w:tcMar>
            <w:vAlign w:val="center"/>
            <w:hideMark/>
          </w:tcPr>
          <w:p w14:paraId="3CFEA6A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73</w:t>
            </w:r>
          </w:p>
        </w:tc>
        <w:tc>
          <w:tcPr>
            <w:tcW w:w="122" w:type="pct"/>
            <w:shd w:val="clear" w:color="auto" w:fill="auto"/>
            <w:tcMar>
              <w:left w:w="28" w:type="dxa"/>
              <w:right w:w="28" w:type="dxa"/>
            </w:tcMar>
            <w:vAlign w:val="center"/>
            <w:hideMark/>
          </w:tcPr>
          <w:p w14:paraId="104CB28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vAlign w:val="center"/>
            <w:hideMark/>
          </w:tcPr>
          <w:p w14:paraId="6969DF0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vAlign w:val="center"/>
            <w:hideMark/>
          </w:tcPr>
          <w:p w14:paraId="1D9DDE4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vAlign w:val="center"/>
            <w:hideMark/>
          </w:tcPr>
          <w:p w14:paraId="4C65B96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vAlign w:val="center"/>
            <w:hideMark/>
          </w:tcPr>
          <w:p w14:paraId="7586ED0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vAlign w:val="center"/>
            <w:hideMark/>
          </w:tcPr>
          <w:p w14:paraId="543EFC81"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vAlign w:val="center"/>
            <w:hideMark/>
          </w:tcPr>
          <w:p w14:paraId="0F69C31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vAlign w:val="center"/>
            <w:hideMark/>
          </w:tcPr>
          <w:p w14:paraId="676E4E9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vAlign w:val="center"/>
            <w:hideMark/>
          </w:tcPr>
          <w:p w14:paraId="0DC95BF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407" w:type="pct"/>
            <w:shd w:val="clear" w:color="auto" w:fill="auto"/>
            <w:tcMar>
              <w:left w:w="28" w:type="dxa"/>
              <w:right w:w="28" w:type="dxa"/>
            </w:tcMar>
            <w:vAlign w:val="center"/>
            <w:hideMark/>
          </w:tcPr>
          <w:p w14:paraId="00D997D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49" w:type="pct"/>
            <w:shd w:val="clear" w:color="auto" w:fill="auto"/>
            <w:tcMar>
              <w:left w:w="28" w:type="dxa"/>
              <w:right w:w="28" w:type="dxa"/>
            </w:tcMar>
            <w:vAlign w:val="center"/>
            <w:hideMark/>
          </w:tcPr>
          <w:p w14:paraId="36A260F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x</w:t>
            </w:r>
          </w:p>
        </w:tc>
        <w:tc>
          <w:tcPr>
            <w:tcW w:w="210" w:type="pct"/>
            <w:shd w:val="clear" w:color="auto" w:fill="auto"/>
            <w:tcMar>
              <w:left w:w="28" w:type="dxa"/>
              <w:right w:w="28" w:type="dxa"/>
            </w:tcMar>
            <w:vAlign w:val="center"/>
            <w:hideMark/>
          </w:tcPr>
          <w:p w14:paraId="0E6F432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x</w:t>
            </w:r>
          </w:p>
        </w:tc>
        <w:tc>
          <w:tcPr>
            <w:tcW w:w="142" w:type="pct"/>
            <w:shd w:val="clear" w:color="auto" w:fill="auto"/>
            <w:tcMar>
              <w:left w:w="28" w:type="dxa"/>
              <w:right w:w="28" w:type="dxa"/>
            </w:tcMar>
            <w:vAlign w:val="center"/>
            <w:hideMark/>
          </w:tcPr>
          <w:p w14:paraId="5D70A09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x</w:t>
            </w:r>
          </w:p>
        </w:tc>
        <w:tc>
          <w:tcPr>
            <w:tcW w:w="123" w:type="pct"/>
            <w:shd w:val="clear" w:color="000000" w:fill="FFFFFF"/>
            <w:tcMar>
              <w:left w:w="28" w:type="dxa"/>
              <w:right w:w="28" w:type="dxa"/>
            </w:tcMar>
            <w:vAlign w:val="center"/>
            <w:hideMark/>
          </w:tcPr>
          <w:p w14:paraId="44CD7DC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6BEAA1D4" w14:textId="77777777" w:rsidTr="00FD6041">
        <w:trPr>
          <w:trHeight w:val="20"/>
        </w:trPr>
        <w:tc>
          <w:tcPr>
            <w:tcW w:w="1674" w:type="pct"/>
            <w:gridSpan w:val="7"/>
            <w:shd w:val="clear" w:color="auto" w:fill="auto"/>
            <w:tcMar>
              <w:left w:w="28" w:type="dxa"/>
              <w:right w:w="28" w:type="dxa"/>
            </w:tcMar>
            <w:vAlign w:val="center"/>
            <w:hideMark/>
          </w:tcPr>
          <w:p w14:paraId="451AC2D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по аварийным ограничениям</w:t>
            </w:r>
          </w:p>
        </w:tc>
        <w:tc>
          <w:tcPr>
            <w:tcW w:w="122" w:type="pct"/>
            <w:shd w:val="clear" w:color="auto" w:fill="auto"/>
            <w:tcMar>
              <w:left w:w="28" w:type="dxa"/>
              <w:right w:w="28" w:type="dxa"/>
            </w:tcMar>
            <w:vAlign w:val="center"/>
            <w:hideMark/>
          </w:tcPr>
          <w:p w14:paraId="2EB162CF"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А</w:t>
            </w:r>
          </w:p>
        </w:tc>
        <w:tc>
          <w:tcPr>
            <w:tcW w:w="181" w:type="pct"/>
            <w:shd w:val="clear" w:color="000000" w:fill="FFFFFF"/>
            <w:tcMar>
              <w:left w:w="28" w:type="dxa"/>
              <w:right w:w="28" w:type="dxa"/>
            </w:tcMar>
            <w:vAlign w:val="center"/>
            <w:hideMark/>
          </w:tcPr>
          <w:p w14:paraId="66287B9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419" w:type="pct"/>
            <w:shd w:val="clear" w:color="auto" w:fill="auto"/>
            <w:tcMar>
              <w:left w:w="28" w:type="dxa"/>
              <w:right w:w="28" w:type="dxa"/>
            </w:tcMar>
            <w:vAlign w:val="center"/>
            <w:hideMark/>
          </w:tcPr>
          <w:p w14:paraId="3A1A01E9"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x</w:t>
            </w:r>
          </w:p>
        </w:tc>
        <w:tc>
          <w:tcPr>
            <w:tcW w:w="122" w:type="pct"/>
            <w:shd w:val="clear" w:color="auto" w:fill="auto"/>
            <w:tcMar>
              <w:left w:w="28" w:type="dxa"/>
              <w:right w:w="28" w:type="dxa"/>
            </w:tcMar>
            <w:vAlign w:val="center"/>
            <w:hideMark/>
          </w:tcPr>
          <w:p w14:paraId="12C8080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x</w:t>
            </w:r>
          </w:p>
        </w:tc>
        <w:tc>
          <w:tcPr>
            <w:tcW w:w="122" w:type="pct"/>
            <w:shd w:val="clear" w:color="auto" w:fill="auto"/>
            <w:tcMar>
              <w:left w:w="28" w:type="dxa"/>
              <w:right w:w="28" w:type="dxa"/>
            </w:tcMar>
            <w:vAlign w:val="center"/>
            <w:hideMark/>
          </w:tcPr>
          <w:p w14:paraId="1EE80FB1"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x</w:t>
            </w:r>
          </w:p>
        </w:tc>
        <w:tc>
          <w:tcPr>
            <w:tcW w:w="132" w:type="pct"/>
            <w:shd w:val="clear" w:color="000000" w:fill="FFFFFF"/>
            <w:tcMar>
              <w:left w:w="28" w:type="dxa"/>
              <w:right w:w="28" w:type="dxa"/>
            </w:tcMar>
            <w:vAlign w:val="center"/>
            <w:hideMark/>
          </w:tcPr>
          <w:p w14:paraId="47AEC06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c>
          <w:tcPr>
            <w:tcW w:w="122" w:type="pct"/>
            <w:shd w:val="clear" w:color="auto" w:fill="auto"/>
            <w:tcMar>
              <w:left w:w="28" w:type="dxa"/>
              <w:right w:w="28" w:type="dxa"/>
            </w:tcMar>
            <w:vAlign w:val="center"/>
            <w:hideMark/>
          </w:tcPr>
          <w:p w14:paraId="16183E1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vAlign w:val="center"/>
            <w:hideMark/>
          </w:tcPr>
          <w:p w14:paraId="3B127F7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vAlign w:val="center"/>
            <w:hideMark/>
          </w:tcPr>
          <w:p w14:paraId="4FB1289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vAlign w:val="center"/>
            <w:hideMark/>
          </w:tcPr>
          <w:p w14:paraId="5A6FD8D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vAlign w:val="center"/>
            <w:hideMark/>
          </w:tcPr>
          <w:p w14:paraId="0FDE86B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vAlign w:val="center"/>
            <w:hideMark/>
          </w:tcPr>
          <w:p w14:paraId="66E3402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vAlign w:val="center"/>
            <w:hideMark/>
          </w:tcPr>
          <w:p w14:paraId="3720BC9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vAlign w:val="center"/>
            <w:hideMark/>
          </w:tcPr>
          <w:p w14:paraId="7DEF849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vAlign w:val="center"/>
            <w:hideMark/>
          </w:tcPr>
          <w:p w14:paraId="68BF1E6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407" w:type="pct"/>
            <w:shd w:val="clear" w:color="auto" w:fill="auto"/>
            <w:tcMar>
              <w:left w:w="28" w:type="dxa"/>
              <w:right w:w="28" w:type="dxa"/>
            </w:tcMar>
            <w:vAlign w:val="center"/>
            <w:hideMark/>
          </w:tcPr>
          <w:p w14:paraId="06FE251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49" w:type="pct"/>
            <w:shd w:val="clear" w:color="auto" w:fill="auto"/>
            <w:tcMar>
              <w:left w:w="28" w:type="dxa"/>
              <w:right w:w="28" w:type="dxa"/>
            </w:tcMar>
            <w:vAlign w:val="center"/>
            <w:hideMark/>
          </w:tcPr>
          <w:p w14:paraId="5EE0DA3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x</w:t>
            </w:r>
          </w:p>
        </w:tc>
        <w:tc>
          <w:tcPr>
            <w:tcW w:w="210" w:type="pct"/>
            <w:shd w:val="clear" w:color="auto" w:fill="auto"/>
            <w:tcMar>
              <w:left w:w="28" w:type="dxa"/>
              <w:right w:w="28" w:type="dxa"/>
            </w:tcMar>
            <w:vAlign w:val="center"/>
            <w:hideMark/>
          </w:tcPr>
          <w:p w14:paraId="7321209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x</w:t>
            </w:r>
          </w:p>
        </w:tc>
        <w:tc>
          <w:tcPr>
            <w:tcW w:w="142" w:type="pct"/>
            <w:shd w:val="clear" w:color="auto" w:fill="auto"/>
            <w:tcMar>
              <w:left w:w="28" w:type="dxa"/>
              <w:right w:w="28" w:type="dxa"/>
            </w:tcMar>
            <w:vAlign w:val="center"/>
            <w:hideMark/>
          </w:tcPr>
          <w:p w14:paraId="58EB1C5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x</w:t>
            </w:r>
          </w:p>
        </w:tc>
        <w:tc>
          <w:tcPr>
            <w:tcW w:w="123" w:type="pct"/>
            <w:shd w:val="clear" w:color="000000" w:fill="FFFFFF"/>
            <w:tcMar>
              <w:left w:w="28" w:type="dxa"/>
              <w:right w:w="28" w:type="dxa"/>
            </w:tcMar>
            <w:vAlign w:val="center"/>
            <w:hideMark/>
          </w:tcPr>
          <w:p w14:paraId="4EAA076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w:t>
            </w:r>
          </w:p>
        </w:tc>
      </w:tr>
      <w:tr w:rsidR="00FD6041" w:rsidRPr="00FD6041" w14:paraId="0C9AE6E9" w14:textId="77777777" w:rsidTr="00FD6041">
        <w:trPr>
          <w:trHeight w:val="20"/>
        </w:trPr>
        <w:tc>
          <w:tcPr>
            <w:tcW w:w="1674" w:type="pct"/>
            <w:gridSpan w:val="7"/>
            <w:shd w:val="clear" w:color="auto" w:fill="auto"/>
            <w:tcMar>
              <w:left w:w="28" w:type="dxa"/>
              <w:right w:w="28" w:type="dxa"/>
            </w:tcMar>
            <w:vAlign w:val="center"/>
            <w:hideMark/>
          </w:tcPr>
          <w:p w14:paraId="234F30B0"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 по </w:t>
            </w:r>
            <w:proofErr w:type="spellStart"/>
            <w:r w:rsidRPr="00FD6041">
              <w:rPr>
                <w:rFonts w:ascii="Times New Roman" w:eastAsia="Times New Roman" w:hAnsi="Times New Roman" w:cs="Times New Roman"/>
                <w:color w:val="000000"/>
                <w:sz w:val="12"/>
                <w:szCs w:val="12"/>
                <w:lang w:eastAsia="ru-RU"/>
              </w:rPr>
              <w:t>внерегламентным</w:t>
            </w:r>
            <w:proofErr w:type="spellEnd"/>
            <w:r w:rsidRPr="00FD6041">
              <w:rPr>
                <w:rFonts w:ascii="Times New Roman" w:eastAsia="Times New Roman" w:hAnsi="Times New Roman" w:cs="Times New Roman"/>
                <w:color w:val="000000"/>
                <w:sz w:val="12"/>
                <w:szCs w:val="12"/>
                <w:lang w:eastAsia="ru-RU"/>
              </w:rPr>
              <w:t xml:space="preserve"> отключениям</w:t>
            </w:r>
          </w:p>
        </w:tc>
        <w:tc>
          <w:tcPr>
            <w:tcW w:w="122" w:type="pct"/>
            <w:shd w:val="clear" w:color="auto" w:fill="auto"/>
            <w:tcMar>
              <w:left w:w="28" w:type="dxa"/>
              <w:right w:w="28" w:type="dxa"/>
            </w:tcMar>
            <w:vAlign w:val="center"/>
            <w:hideMark/>
          </w:tcPr>
          <w:p w14:paraId="300B8E5B"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w:t>
            </w:r>
          </w:p>
        </w:tc>
        <w:tc>
          <w:tcPr>
            <w:tcW w:w="181" w:type="pct"/>
            <w:shd w:val="clear" w:color="000000" w:fill="FFFFFF"/>
            <w:tcMar>
              <w:left w:w="28" w:type="dxa"/>
              <w:right w:w="28" w:type="dxa"/>
            </w:tcMar>
            <w:vAlign w:val="center"/>
            <w:hideMark/>
          </w:tcPr>
          <w:p w14:paraId="4660F84C" w14:textId="67FCE6AE" w:rsidR="00FD6041" w:rsidRPr="00922C1C" w:rsidRDefault="00922C1C" w:rsidP="00FD6041">
            <w:pPr>
              <w:spacing w:after="0" w:line="240" w:lineRule="auto"/>
              <w:jc w:val="center"/>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0</w:t>
            </w:r>
          </w:p>
        </w:tc>
        <w:tc>
          <w:tcPr>
            <w:tcW w:w="419" w:type="pct"/>
            <w:shd w:val="clear" w:color="auto" w:fill="auto"/>
            <w:tcMar>
              <w:left w:w="28" w:type="dxa"/>
              <w:right w:w="28" w:type="dxa"/>
            </w:tcMar>
            <w:vAlign w:val="center"/>
            <w:hideMark/>
          </w:tcPr>
          <w:p w14:paraId="11226124"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x</w:t>
            </w:r>
          </w:p>
        </w:tc>
        <w:tc>
          <w:tcPr>
            <w:tcW w:w="122" w:type="pct"/>
            <w:shd w:val="clear" w:color="auto" w:fill="auto"/>
            <w:tcMar>
              <w:left w:w="28" w:type="dxa"/>
              <w:right w:w="28" w:type="dxa"/>
            </w:tcMar>
            <w:vAlign w:val="center"/>
            <w:hideMark/>
          </w:tcPr>
          <w:p w14:paraId="6EF55A4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x</w:t>
            </w:r>
          </w:p>
        </w:tc>
        <w:tc>
          <w:tcPr>
            <w:tcW w:w="122" w:type="pct"/>
            <w:shd w:val="clear" w:color="auto" w:fill="auto"/>
            <w:tcMar>
              <w:left w:w="28" w:type="dxa"/>
              <w:right w:w="28" w:type="dxa"/>
            </w:tcMar>
            <w:vAlign w:val="center"/>
            <w:hideMark/>
          </w:tcPr>
          <w:p w14:paraId="5595121C"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x</w:t>
            </w:r>
          </w:p>
        </w:tc>
        <w:tc>
          <w:tcPr>
            <w:tcW w:w="132" w:type="pct"/>
            <w:shd w:val="clear" w:color="000000" w:fill="FFFFFF"/>
            <w:tcMar>
              <w:left w:w="28" w:type="dxa"/>
              <w:right w:w="28" w:type="dxa"/>
            </w:tcMar>
            <w:vAlign w:val="center"/>
            <w:hideMark/>
          </w:tcPr>
          <w:p w14:paraId="52E49E8D" w14:textId="7F8E9000" w:rsidR="00FD6041" w:rsidRPr="00922C1C" w:rsidRDefault="00922C1C" w:rsidP="00FD6041">
            <w:pPr>
              <w:spacing w:after="0" w:line="240" w:lineRule="auto"/>
              <w:jc w:val="center"/>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0</w:t>
            </w:r>
          </w:p>
        </w:tc>
        <w:tc>
          <w:tcPr>
            <w:tcW w:w="122" w:type="pct"/>
            <w:shd w:val="clear" w:color="auto" w:fill="auto"/>
            <w:tcMar>
              <w:left w:w="28" w:type="dxa"/>
              <w:right w:w="28" w:type="dxa"/>
            </w:tcMar>
            <w:vAlign w:val="center"/>
            <w:hideMark/>
          </w:tcPr>
          <w:p w14:paraId="27A3740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vAlign w:val="center"/>
            <w:hideMark/>
          </w:tcPr>
          <w:p w14:paraId="44A6B3C4"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vAlign w:val="center"/>
            <w:hideMark/>
          </w:tcPr>
          <w:p w14:paraId="4A4B38C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vAlign w:val="center"/>
            <w:hideMark/>
          </w:tcPr>
          <w:p w14:paraId="42CDE43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vAlign w:val="center"/>
            <w:hideMark/>
          </w:tcPr>
          <w:p w14:paraId="6FB8D51D"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vAlign w:val="center"/>
            <w:hideMark/>
          </w:tcPr>
          <w:p w14:paraId="20D4B02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vAlign w:val="center"/>
            <w:hideMark/>
          </w:tcPr>
          <w:p w14:paraId="1A7669F7"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vAlign w:val="center"/>
            <w:hideMark/>
          </w:tcPr>
          <w:p w14:paraId="4BCBD922"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vAlign w:val="center"/>
            <w:hideMark/>
          </w:tcPr>
          <w:p w14:paraId="6655D43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407" w:type="pct"/>
            <w:shd w:val="clear" w:color="auto" w:fill="auto"/>
            <w:tcMar>
              <w:left w:w="28" w:type="dxa"/>
              <w:right w:w="28" w:type="dxa"/>
            </w:tcMar>
            <w:vAlign w:val="center"/>
            <w:hideMark/>
          </w:tcPr>
          <w:p w14:paraId="05BB9DF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49" w:type="pct"/>
            <w:shd w:val="clear" w:color="auto" w:fill="auto"/>
            <w:tcMar>
              <w:left w:w="28" w:type="dxa"/>
              <w:right w:w="28" w:type="dxa"/>
            </w:tcMar>
            <w:vAlign w:val="center"/>
            <w:hideMark/>
          </w:tcPr>
          <w:p w14:paraId="09A81853"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x</w:t>
            </w:r>
          </w:p>
        </w:tc>
        <w:tc>
          <w:tcPr>
            <w:tcW w:w="210" w:type="pct"/>
            <w:shd w:val="clear" w:color="auto" w:fill="auto"/>
            <w:tcMar>
              <w:left w:w="28" w:type="dxa"/>
              <w:right w:w="28" w:type="dxa"/>
            </w:tcMar>
            <w:vAlign w:val="center"/>
            <w:hideMark/>
          </w:tcPr>
          <w:p w14:paraId="10B9EAD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x</w:t>
            </w:r>
          </w:p>
        </w:tc>
        <w:tc>
          <w:tcPr>
            <w:tcW w:w="142" w:type="pct"/>
            <w:shd w:val="clear" w:color="auto" w:fill="auto"/>
            <w:tcMar>
              <w:left w:w="28" w:type="dxa"/>
              <w:right w:w="28" w:type="dxa"/>
            </w:tcMar>
            <w:vAlign w:val="center"/>
            <w:hideMark/>
          </w:tcPr>
          <w:p w14:paraId="477306E8"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x</w:t>
            </w:r>
          </w:p>
        </w:tc>
        <w:tc>
          <w:tcPr>
            <w:tcW w:w="123" w:type="pct"/>
            <w:shd w:val="clear" w:color="000000" w:fill="FFFFFF"/>
            <w:tcMar>
              <w:left w:w="28" w:type="dxa"/>
              <w:right w:w="28" w:type="dxa"/>
            </w:tcMar>
            <w:vAlign w:val="center"/>
            <w:hideMark/>
          </w:tcPr>
          <w:p w14:paraId="22DCD317"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0,1</w:t>
            </w:r>
          </w:p>
        </w:tc>
      </w:tr>
      <w:tr w:rsidR="00FD6041" w:rsidRPr="00FD6041" w14:paraId="0753CC61" w14:textId="77777777" w:rsidTr="00FD6041">
        <w:trPr>
          <w:trHeight w:val="20"/>
        </w:trPr>
        <w:tc>
          <w:tcPr>
            <w:tcW w:w="1674" w:type="pct"/>
            <w:gridSpan w:val="7"/>
            <w:shd w:val="clear" w:color="auto" w:fill="auto"/>
            <w:tcMar>
              <w:left w:w="28" w:type="dxa"/>
              <w:right w:w="28" w:type="dxa"/>
            </w:tcMar>
            <w:vAlign w:val="center"/>
            <w:hideMark/>
          </w:tcPr>
          <w:p w14:paraId="2D992C0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xml:space="preserve">- по </w:t>
            </w:r>
            <w:proofErr w:type="spellStart"/>
            <w:r w:rsidRPr="00FD6041">
              <w:rPr>
                <w:rFonts w:ascii="Times New Roman" w:eastAsia="Times New Roman" w:hAnsi="Times New Roman" w:cs="Times New Roman"/>
                <w:color w:val="000000"/>
                <w:sz w:val="12"/>
                <w:szCs w:val="12"/>
                <w:lang w:eastAsia="ru-RU"/>
              </w:rPr>
              <w:t>внерегламентным</w:t>
            </w:r>
            <w:proofErr w:type="spellEnd"/>
            <w:r w:rsidRPr="00FD6041">
              <w:rPr>
                <w:rFonts w:ascii="Times New Roman" w:eastAsia="Times New Roman" w:hAnsi="Times New Roman" w:cs="Times New Roman"/>
                <w:color w:val="000000"/>
                <w:sz w:val="12"/>
                <w:szCs w:val="12"/>
                <w:lang w:eastAsia="ru-RU"/>
              </w:rPr>
              <w:t xml:space="preserve"> отключениям, учитываемым при расчете индикативных показателей надежности</w:t>
            </w:r>
          </w:p>
        </w:tc>
        <w:tc>
          <w:tcPr>
            <w:tcW w:w="122" w:type="pct"/>
            <w:shd w:val="clear" w:color="auto" w:fill="auto"/>
            <w:tcMar>
              <w:left w:w="28" w:type="dxa"/>
              <w:right w:w="28" w:type="dxa"/>
            </w:tcMar>
            <w:vAlign w:val="center"/>
            <w:hideMark/>
          </w:tcPr>
          <w:p w14:paraId="683B9310"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В</w:t>
            </w:r>
            <w:proofErr w:type="gramStart"/>
            <w:r w:rsidRPr="00FD6041">
              <w:rPr>
                <w:rFonts w:ascii="Times New Roman" w:eastAsia="Times New Roman" w:hAnsi="Times New Roman" w:cs="Times New Roman"/>
                <w:color w:val="000000"/>
                <w:sz w:val="12"/>
                <w:szCs w:val="12"/>
                <w:lang w:eastAsia="ru-RU"/>
              </w:rPr>
              <w:t>1</w:t>
            </w:r>
            <w:proofErr w:type="gramEnd"/>
          </w:p>
        </w:tc>
        <w:tc>
          <w:tcPr>
            <w:tcW w:w="181" w:type="pct"/>
            <w:shd w:val="clear" w:color="000000" w:fill="FFFFFF"/>
            <w:tcMar>
              <w:left w:w="28" w:type="dxa"/>
              <w:right w:w="28" w:type="dxa"/>
            </w:tcMar>
            <w:vAlign w:val="center"/>
            <w:hideMark/>
          </w:tcPr>
          <w:p w14:paraId="5085AA53" w14:textId="6DA20F93" w:rsidR="00FD6041" w:rsidRPr="00C5260F" w:rsidRDefault="00922C1C" w:rsidP="00FD6041">
            <w:pPr>
              <w:spacing w:after="0" w:line="240" w:lineRule="auto"/>
              <w:jc w:val="center"/>
              <w:rPr>
                <w:rFonts w:ascii="Times New Roman" w:eastAsia="Times New Roman" w:hAnsi="Times New Roman" w:cs="Times New Roman"/>
                <w:color w:val="000000"/>
                <w:sz w:val="12"/>
                <w:szCs w:val="12"/>
                <w:lang w:eastAsia="ru-RU"/>
              </w:rPr>
            </w:pPr>
            <w:r w:rsidRPr="00C5260F">
              <w:rPr>
                <w:rFonts w:ascii="Times New Roman" w:eastAsia="Times New Roman" w:hAnsi="Times New Roman" w:cs="Times New Roman"/>
                <w:color w:val="000000"/>
                <w:sz w:val="12"/>
                <w:szCs w:val="12"/>
                <w:lang w:eastAsia="ru-RU"/>
              </w:rPr>
              <w:t>10,6</w:t>
            </w:r>
          </w:p>
        </w:tc>
        <w:tc>
          <w:tcPr>
            <w:tcW w:w="419" w:type="pct"/>
            <w:shd w:val="clear" w:color="auto" w:fill="auto"/>
            <w:tcMar>
              <w:left w:w="28" w:type="dxa"/>
              <w:right w:w="28" w:type="dxa"/>
            </w:tcMar>
            <w:vAlign w:val="center"/>
            <w:hideMark/>
          </w:tcPr>
          <w:p w14:paraId="32E40001" w14:textId="77777777" w:rsidR="00FD6041" w:rsidRPr="00C5260F"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C5260F">
              <w:rPr>
                <w:rFonts w:ascii="Times New Roman" w:eastAsia="Times New Roman" w:hAnsi="Times New Roman" w:cs="Times New Roman"/>
                <w:color w:val="000000"/>
                <w:sz w:val="12"/>
                <w:szCs w:val="12"/>
                <w:lang w:eastAsia="ru-RU"/>
              </w:rPr>
              <w:t>x</w:t>
            </w:r>
          </w:p>
        </w:tc>
        <w:tc>
          <w:tcPr>
            <w:tcW w:w="122" w:type="pct"/>
            <w:shd w:val="clear" w:color="auto" w:fill="auto"/>
            <w:tcMar>
              <w:left w:w="28" w:type="dxa"/>
              <w:right w:w="28" w:type="dxa"/>
            </w:tcMar>
            <w:vAlign w:val="center"/>
            <w:hideMark/>
          </w:tcPr>
          <w:p w14:paraId="6FE0F5A3" w14:textId="77777777" w:rsidR="00FD6041" w:rsidRPr="00C5260F"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C5260F">
              <w:rPr>
                <w:rFonts w:ascii="Times New Roman" w:eastAsia="Times New Roman" w:hAnsi="Times New Roman" w:cs="Times New Roman"/>
                <w:color w:val="000000"/>
                <w:sz w:val="12"/>
                <w:szCs w:val="12"/>
                <w:lang w:eastAsia="ru-RU"/>
              </w:rPr>
              <w:t>x</w:t>
            </w:r>
          </w:p>
        </w:tc>
        <w:tc>
          <w:tcPr>
            <w:tcW w:w="122" w:type="pct"/>
            <w:shd w:val="clear" w:color="auto" w:fill="auto"/>
            <w:tcMar>
              <w:left w:w="28" w:type="dxa"/>
              <w:right w:w="28" w:type="dxa"/>
            </w:tcMar>
            <w:vAlign w:val="center"/>
            <w:hideMark/>
          </w:tcPr>
          <w:p w14:paraId="243C4ECD" w14:textId="77777777" w:rsidR="00FD6041" w:rsidRPr="00C5260F"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C5260F">
              <w:rPr>
                <w:rFonts w:ascii="Times New Roman" w:eastAsia="Times New Roman" w:hAnsi="Times New Roman" w:cs="Times New Roman"/>
                <w:color w:val="000000"/>
                <w:sz w:val="12"/>
                <w:szCs w:val="12"/>
                <w:lang w:eastAsia="ru-RU"/>
              </w:rPr>
              <w:t>x</w:t>
            </w:r>
          </w:p>
        </w:tc>
        <w:tc>
          <w:tcPr>
            <w:tcW w:w="132" w:type="pct"/>
            <w:shd w:val="clear" w:color="000000" w:fill="FFFFFF"/>
            <w:tcMar>
              <w:left w:w="28" w:type="dxa"/>
              <w:right w:w="28" w:type="dxa"/>
            </w:tcMar>
            <w:vAlign w:val="center"/>
            <w:hideMark/>
          </w:tcPr>
          <w:p w14:paraId="38A7C732" w14:textId="201D13F4" w:rsidR="00FD6041" w:rsidRPr="00C5260F" w:rsidRDefault="00922C1C" w:rsidP="00FD6041">
            <w:pPr>
              <w:spacing w:after="0" w:line="240" w:lineRule="auto"/>
              <w:jc w:val="center"/>
              <w:rPr>
                <w:rFonts w:ascii="Times New Roman" w:eastAsia="Times New Roman" w:hAnsi="Times New Roman" w:cs="Times New Roman"/>
                <w:color w:val="000000"/>
                <w:sz w:val="12"/>
                <w:szCs w:val="12"/>
                <w:lang w:val="en-US" w:eastAsia="ru-RU"/>
              </w:rPr>
            </w:pPr>
            <w:r w:rsidRPr="00C5260F">
              <w:rPr>
                <w:rFonts w:ascii="Times New Roman" w:eastAsia="Times New Roman" w:hAnsi="Times New Roman" w:cs="Times New Roman"/>
                <w:color w:val="000000"/>
                <w:sz w:val="12"/>
                <w:szCs w:val="12"/>
                <w:lang w:eastAsia="ru-RU"/>
              </w:rPr>
              <w:t>12</w:t>
            </w:r>
            <w:r w:rsidRPr="00C5260F">
              <w:rPr>
                <w:rFonts w:ascii="Times New Roman" w:eastAsia="Times New Roman" w:hAnsi="Times New Roman" w:cs="Times New Roman"/>
                <w:color w:val="000000"/>
                <w:sz w:val="12"/>
                <w:szCs w:val="12"/>
                <w:lang w:val="en-US" w:eastAsia="ru-RU"/>
              </w:rPr>
              <w:t>0</w:t>
            </w:r>
          </w:p>
        </w:tc>
        <w:tc>
          <w:tcPr>
            <w:tcW w:w="122" w:type="pct"/>
            <w:shd w:val="clear" w:color="auto" w:fill="auto"/>
            <w:tcMar>
              <w:left w:w="28" w:type="dxa"/>
              <w:right w:w="28" w:type="dxa"/>
            </w:tcMar>
            <w:vAlign w:val="center"/>
            <w:hideMark/>
          </w:tcPr>
          <w:p w14:paraId="17918FE6"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vAlign w:val="center"/>
            <w:hideMark/>
          </w:tcPr>
          <w:p w14:paraId="464A3003"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vAlign w:val="center"/>
            <w:hideMark/>
          </w:tcPr>
          <w:p w14:paraId="2720CB8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vAlign w:val="center"/>
            <w:hideMark/>
          </w:tcPr>
          <w:p w14:paraId="302D4EEA"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vAlign w:val="center"/>
            <w:hideMark/>
          </w:tcPr>
          <w:p w14:paraId="5539426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vAlign w:val="center"/>
            <w:hideMark/>
          </w:tcPr>
          <w:p w14:paraId="10B5F3CB"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vAlign w:val="center"/>
            <w:hideMark/>
          </w:tcPr>
          <w:p w14:paraId="2F565BF5"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vAlign w:val="center"/>
            <w:hideMark/>
          </w:tcPr>
          <w:p w14:paraId="1F129C19"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122" w:type="pct"/>
            <w:shd w:val="clear" w:color="auto" w:fill="auto"/>
            <w:tcMar>
              <w:left w:w="28" w:type="dxa"/>
              <w:right w:w="28" w:type="dxa"/>
            </w:tcMar>
            <w:vAlign w:val="center"/>
            <w:hideMark/>
          </w:tcPr>
          <w:p w14:paraId="27FB399C"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407" w:type="pct"/>
            <w:shd w:val="clear" w:color="auto" w:fill="auto"/>
            <w:tcMar>
              <w:left w:w="28" w:type="dxa"/>
              <w:right w:w="28" w:type="dxa"/>
            </w:tcMar>
            <w:vAlign w:val="center"/>
            <w:hideMark/>
          </w:tcPr>
          <w:p w14:paraId="6BDDD6EF" w14:textId="77777777" w:rsidR="00FD6041" w:rsidRPr="00FD6041" w:rsidRDefault="00FD6041" w:rsidP="00FD6041">
            <w:pPr>
              <w:spacing w:after="0" w:line="240" w:lineRule="auto"/>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 </w:t>
            </w:r>
          </w:p>
        </w:tc>
        <w:tc>
          <w:tcPr>
            <w:tcW w:w="249" w:type="pct"/>
            <w:shd w:val="clear" w:color="auto" w:fill="auto"/>
            <w:tcMar>
              <w:left w:w="28" w:type="dxa"/>
              <w:right w:w="28" w:type="dxa"/>
            </w:tcMar>
            <w:vAlign w:val="center"/>
            <w:hideMark/>
          </w:tcPr>
          <w:p w14:paraId="388B70A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x</w:t>
            </w:r>
          </w:p>
        </w:tc>
        <w:tc>
          <w:tcPr>
            <w:tcW w:w="210" w:type="pct"/>
            <w:shd w:val="clear" w:color="auto" w:fill="auto"/>
            <w:tcMar>
              <w:left w:w="28" w:type="dxa"/>
              <w:right w:w="28" w:type="dxa"/>
            </w:tcMar>
            <w:vAlign w:val="center"/>
            <w:hideMark/>
          </w:tcPr>
          <w:p w14:paraId="586EA5BE"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x</w:t>
            </w:r>
          </w:p>
        </w:tc>
        <w:tc>
          <w:tcPr>
            <w:tcW w:w="142" w:type="pct"/>
            <w:shd w:val="clear" w:color="auto" w:fill="auto"/>
            <w:tcMar>
              <w:left w:w="28" w:type="dxa"/>
              <w:right w:w="28" w:type="dxa"/>
            </w:tcMar>
            <w:vAlign w:val="center"/>
            <w:hideMark/>
          </w:tcPr>
          <w:p w14:paraId="27D93E65"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x</w:t>
            </w:r>
          </w:p>
        </w:tc>
        <w:tc>
          <w:tcPr>
            <w:tcW w:w="123" w:type="pct"/>
            <w:shd w:val="clear" w:color="000000" w:fill="FFFFFF"/>
            <w:tcMar>
              <w:left w:w="28" w:type="dxa"/>
              <w:right w:w="28" w:type="dxa"/>
            </w:tcMar>
            <w:vAlign w:val="center"/>
            <w:hideMark/>
          </w:tcPr>
          <w:p w14:paraId="543B7066" w14:textId="77777777" w:rsidR="00FD6041" w:rsidRPr="00FD6041" w:rsidRDefault="00FD6041" w:rsidP="00FD6041">
            <w:pPr>
              <w:spacing w:after="0" w:line="240" w:lineRule="auto"/>
              <w:jc w:val="center"/>
              <w:rPr>
                <w:rFonts w:ascii="Times New Roman" w:eastAsia="Times New Roman" w:hAnsi="Times New Roman" w:cs="Times New Roman"/>
                <w:color w:val="000000"/>
                <w:sz w:val="12"/>
                <w:szCs w:val="12"/>
                <w:lang w:eastAsia="ru-RU"/>
              </w:rPr>
            </w:pPr>
            <w:r w:rsidRPr="00FD6041">
              <w:rPr>
                <w:rFonts w:ascii="Times New Roman" w:eastAsia="Times New Roman" w:hAnsi="Times New Roman" w:cs="Times New Roman"/>
                <w:color w:val="000000"/>
                <w:sz w:val="12"/>
                <w:szCs w:val="12"/>
                <w:lang w:eastAsia="ru-RU"/>
              </w:rPr>
              <w:t>1</w:t>
            </w:r>
          </w:p>
        </w:tc>
      </w:tr>
    </w:tbl>
    <w:p w14:paraId="3500547A" w14:textId="77777777" w:rsidR="0059299D" w:rsidRDefault="0059299D" w:rsidP="00F15C7D">
      <w:pPr>
        <w:shd w:val="clear" w:color="auto" w:fill="FFFFFF"/>
        <w:spacing w:line="360" w:lineRule="auto"/>
        <w:ind w:firstLine="709"/>
        <w:jc w:val="both"/>
        <w:rPr>
          <w:rFonts w:ascii="Times New Roman" w:hAnsi="Times New Roman" w:cs="Times New Roman"/>
          <w:sz w:val="28"/>
          <w:szCs w:val="28"/>
        </w:rPr>
        <w:sectPr w:rsidR="0059299D" w:rsidSect="00FD6041">
          <w:pgSz w:w="16838" w:h="11906" w:orient="landscape"/>
          <w:pgMar w:top="1276" w:right="1134" w:bottom="851" w:left="1134" w:header="709" w:footer="709" w:gutter="0"/>
          <w:cols w:space="708"/>
          <w:docGrid w:linePitch="360"/>
        </w:sectPr>
      </w:pPr>
    </w:p>
    <w:p w14:paraId="1B4CC93A" w14:textId="757D2BE2" w:rsidR="0059299D" w:rsidRDefault="0059299D" w:rsidP="0059299D">
      <w:pPr>
        <w:spacing w:line="276" w:lineRule="auto"/>
        <w:jc w:val="center"/>
        <w:rPr>
          <w:rFonts w:ascii="Times New Roman" w:hAnsi="Times New Roman" w:cs="Times New Roman"/>
          <w:sz w:val="28"/>
          <w:szCs w:val="28"/>
        </w:rPr>
      </w:pPr>
      <w:r w:rsidRPr="00FD6041">
        <w:rPr>
          <w:rFonts w:ascii="Times New Roman" w:hAnsi="Times New Roman" w:cs="Times New Roman"/>
          <w:sz w:val="28"/>
          <w:szCs w:val="28"/>
        </w:rPr>
        <w:lastRenderedPageBreak/>
        <w:t>Форма 8.1 - Журнал учёта данных первичной информации по всем прекращениям передачи электрической энергии, произошедших на объектах ОАО «</w:t>
      </w:r>
      <w:proofErr w:type="spellStart"/>
      <w:r w:rsidRPr="00FD6041">
        <w:rPr>
          <w:rFonts w:ascii="Times New Roman" w:hAnsi="Times New Roman" w:cs="Times New Roman"/>
          <w:sz w:val="28"/>
          <w:szCs w:val="28"/>
        </w:rPr>
        <w:t>КузбассЭлектро</w:t>
      </w:r>
      <w:proofErr w:type="spellEnd"/>
      <w:r w:rsidRPr="00FD6041">
        <w:rPr>
          <w:rFonts w:ascii="Times New Roman" w:hAnsi="Times New Roman" w:cs="Times New Roman"/>
          <w:sz w:val="28"/>
          <w:szCs w:val="28"/>
        </w:rPr>
        <w:t>» за 202</w:t>
      </w:r>
      <w:r w:rsidRPr="0059299D">
        <w:rPr>
          <w:rFonts w:ascii="Times New Roman" w:hAnsi="Times New Roman" w:cs="Times New Roman"/>
          <w:sz w:val="28"/>
          <w:szCs w:val="28"/>
        </w:rPr>
        <w:t>3</w:t>
      </w:r>
      <w:r w:rsidRPr="00FD6041">
        <w:rPr>
          <w:rFonts w:ascii="Times New Roman" w:hAnsi="Times New Roman" w:cs="Times New Roman"/>
          <w:sz w:val="28"/>
          <w:szCs w:val="28"/>
        </w:rPr>
        <w:t xml:space="preserve"> год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
        <w:gridCol w:w="933"/>
        <w:gridCol w:w="260"/>
        <w:gridCol w:w="1127"/>
        <w:gridCol w:w="430"/>
        <w:gridCol w:w="872"/>
        <w:gridCol w:w="776"/>
        <w:gridCol w:w="422"/>
        <w:gridCol w:w="565"/>
        <w:gridCol w:w="998"/>
        <w:gridCol w:w="422"/>
        <w:gridCol w:w="422"/>
        <w:gridCol w:w="422"/>
        <w:gridCol w:w="428"/>
        <w:gridCol w:w="428"/>
        <w:gridCol w:w="425"/>
        <w:gridCol w:w="422"/>
        <w:gridCol w:w="422"/>
        <w:gridCol w:w="422"/>
        <w:gridCol w:w="425"/>
        <w:gridCol w:w="425"/>
        <w:gridCol w:w="565"/>
        <w:gridCol w:w="791"/>
        <w:gridCol w:w="596"/>
        <w:gridCol w:w="446"/>
        <w:gridCol w:w="415"/>
        <w:gridCol w:w="416"/>
      </w:tblGrid>
      <w:tr w:rsidR="0059299D" w:rsidRPr="0059299D" w14:paraId="5E273734" w14:textId="77777777" w:rsidTr="0059299D">
        <w:trPr>
          <w:trHeight w:val="20"/>
          <w:jc w:val="center"/>
        </w:trPr>
        <w:tc>
          <w:tcPr>
            <w:tcW w:w="1950" w:type="pct"/>
            <w:gridSpan w:val="9"/>
            <w:shd w:val="clear" w:color="auto" w:fill="auto"/>
            <w:tcMar>
              <w:left w:w="28" w:type="dxa"/>
              <w:right w:w="28" w:type="dxa"/>
            </w:tcMar>
            <w:vAlign w:val="center"/>
            <w:hideMark/>
          </w:tcPr>
          <w:p w14:paraId="4F21CCE5"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Данные о факте прекращения передачи электрической энергии</w:t>
            </w:r>
          </w:p>
        </w:tc>
        <w:tc>
          <w:tcPr>
            <w:tcW w:w="2202" w:type="pct"/>
            <w:gridSpan w:val="13"/>
            <w:shd w:val="clear" w:color="auto" w:fill="auto"/>
            <w:tcMar>
              <w:left w:w="28" w:type="dxa"/>
              <w:right w:w="28" w:type="dxa"/>
            </w:tcMar>
            <w:vAlign w:val="center"/>
            <w:hideMark/>
          </w:tcPr>
          <w:p w14:paraId="5EBE4A7A"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Данные о масштабе прекращения передачи электрической энергии в сетевой организации</w:t>
            </w:r>
          </w:p>
        </w:tc>
        <w:tc>
          <w:tcPr>
            <w:tcW w:w="223" w:type="pct"/>
            <w:vMerge w:val="restart"/>
            <w:shd w:val="clear" w:color="auto" w:fill="auto"/>
            <w:tcMar>
              <w:left w:w="28" w:type="dxa"/>
              <w:right w:w="28" w:type="dxa"/>
            </w:tcMar>
            <w:textDirection w:val="btLr"/>
            <w:vAlign w:val="center"/>
            <w:hideMark/>
          </w:tcPr>
          <w:p w14:paraId="453C09A1"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Перечень смежных сетевых организаций, затронутых прекращением передачи электрической энергии</w:t>
            </w:r>
          </w:p>
        </w:tc>
        <w:tc>
          <w:tcPr>
            <w:tcW w:w="476" w:type="pct"/>
            <w:gridSpan w:val="3"/>
            <w:vMerge w:val="restart"/>
            <w:shd w:val="clear" w:color="auto" w:fill="auto"/>
            <w:tcMar>
              <w:left w:w="28" w:type="dxa"/>
              <w:right w:w="28" w:type="dxa"/>
            </w:tcMar>
            <w:vAlign w:val="center"/>
            <w:hideMark/>
          </w:tcPr>
          <w:p w14:paraId="2B4A4121"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Данные о причинах прекращения передачи электрической энергии и их расследовании</w:t>
            </w:r>
          </w:p>
        </w:tc>
        <w:tc>
          <w:tcPr>
            <w:tcW w:w="150" w:type="pct"/>
            <w:vMerge w:val="restart"/>
            <w:shd w:val="clear" w:color="auto" w:fill="auto"/>
            <w:tcMar>
              <w:left w:w="28" w:type="dxa"/>
              <w:right w:w="28" w:type="dxa"/>
            </w:tcMar>
            <w:textDirection w:val="btLr"/>
            <w:vAlign w:val="center"/>
            <w:hideMark/>
          </w:tcPr>
          <w:p w14:paraId="5AB14815"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xml:space="preserve">Учет в показателях надежности, в </w:t>
            </w:r>
            <w:proofErr w:type="spellStart"/>
            <w:r w:rsidRPr="0059299D">
              <w:rPr>
                <w:rFonts w:ascii="Times New Roman" w:eastAsia="Times New Roman" w:hAnsi="Times New Roman" w:cs="Times New Roman"/>
                <w:color w:val="000000"/>
                <w:sz w:val="12"/>
                <w:szCs w:val="12"/>
                <w:lang w:eastAsia="ru-RU"/>
              </w:rPr>
              <w:t>т.ч</w:t>
            </w:r>
            <w:proofErr w:type="spellEnd"/>
            <w:r w:rsidRPr="0059299D">
              <w:rPr>
                <w:rFonts w:ascii="Times New Roman" w:eastAsia="Times New Roman" w:hAnsi="Times New Roman" w:cs="Times New Roman"/>
                <w:color w:val="000000"/>
                <w:sz w:val="12"/>
                <w:szCs w:val="12"/>
                <w:lang w:eastAsia="ru-RU"/>
              </w:rPr>
              <w:t>. индикативных показателях надежности (0 - нет, 1 - да)</w:t>
            </w:r>
          </w:p>
        </w:tc>
      </w:tr>
      <w:tr w:rsidR="0059299D" w:rsidRPr="0059299D" w14:paraId="4475806C" w14:textId="77777777" w:rsidTr="0059299D">
        <w:trPr>
          <w:trHeight w:val="20"/>
          <w:jc w:val="center"/>
        </w:trPr>
        <w:tc>
          <w:tcPr>
            <w:tcW w:w="126" w:type="pct"/>
            <w:vMerge w:val="restart"/>
            <w:shd w:val="clear" w:color="auto" w:fill="auto"/>
            <w:tcMar>
              <w:left w:w="28" w:type="dxa"/>
              <w:right w:w="28" w:type="dxa"/>
            </w:tcMar>
            <w:textDirection w:val="btLr"/>
            <w:vAlign w:val="center"/>
            <w:hideMark/>
          </w:tcPr>
          <w:p w14:paraId="217D9D1C"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Номер прекращения передачи электрической энергии / Номер итоговой строки</w:t>
            </w:r>
          </w:p>
        </w:tc>
        <w:tc>
          <w:tcPr>
            <w:tcW w:w="325" w:type="pct"/>
            <w:vMerge w:val="restart"/>
            <w:shd w:val="clear" w:color="auto" w:fill="auto"/>
            <w:tcMar>
              <w:left w:w="28" w:type="dxa"/>
              <w:right w:w="28" w:type="dxa"/>
            </w:tcMar>
            <w:textDirection w:val="btLr"/>
            <w:vAlign w:val="center"/>
            <w:hideMark/>
          </w:tcPr>
          <w:p w14:paraId="6B00FF21"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xml:space="preserve">Наименование структурной единицы сетевой организации </w:t>
            </w:r>
          </w:p>
        </w:tc>
        <w:tc>
          <w:tcPr>
            <w:tcW w:w="95" w:type="pct"/>
            <w:vMerge w:val="restart"/>
            <w:shd w:val="clear" w:color="auto" w:fill="auto"/>
            <w:tcMar>
              <w:left w:w="28" w:type="dxa"/>
              <w:right w:w="28" w:type="dxa"/>
            </w:tcMar>
            <w:textDirection w:val="btLr"/>
            <w:vAlign w:val="center"/>
            <w:hideMark/>
          </w:tcPr>
          <w:p w14:paraId="20488B87"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xml:space="preserve">Вид объекта: КЛ, </w:t>
            </w:r>
            <w:proofErr w:type="gramStart"/>
            <w:r w:rsidRPr="0059299D">
              <w:rPr>
                <w:rFonts w:ascii="Times New Roman" w:eastAsia="Times New Roman" w:hAnsi="Times New Roman" w:cs="Times New Roman"/>
                <w:color w:val="000000"/>
                <w:sz w:val="12"/>
                <w:szCs w:val="12"/>
                <w:lang w:eastAsia="ru-RU"/>
              </w:rPr>
              <w:t>ВЛ</w:t>
            </w:r>
            <w:proofErr w:type="gramEnd"/>
            <w:r w:rsidRPr="0059299D">
              <w:rPr>
                <w:rFonts w:ascii="Times New Roman" w:eastAsia="Times New Roman" w:hAnsi="Times New Roman" w:cs="Times New Roman"/>
                <w:color w:val="000000"/>
                <w:sz w:val="12"/>
                <w:szCs w:val="12"/>
                <w:lang w:eastAsia="ru-RU"/>
              </w:rPr>
              <w:t>, КВЛ, ПС, ТП, РП</w:t>
            </w:r>
          </w:p>
        </w:tc>
        <w:tc>
          <w:tcPr>
            <w:tcW w:w="327" w:type="pct"/>
            <w:vMerge w:val="restart"/>
            <w:shd w:val="clear" w:color="auto" w:fill="auto"/>
            <w:tcMar>
              <w:left w:w="28" w:type="dxa"/>
              <w:right w:w="28" w:type="dxa"/>
            </w:tcMar>
            <w:textDirection w:val="btLr"/>
            <w:vAlign w:val="center"/>
            <w:hideMark/>
          </w:tcPr>
          <w:p w14:paraId="1A1D7B4F"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xml:space="preserve">Диспетчерское наименование объекта электросетевого хозяйства сетевой организации, в результате отключения которой произошло прекращение передачи электроэнергии потребителям услуг </w:t>
            </w:r>
          </w:p>
        </w:tc>
        <w:tc>
          <w:tcPr>
            <w:tcW w:w="153" w:type="pct"/>
            <w:vMerge w:val="restart"/>
            <w:shd w:val="clear" w:color="auto" w:fill="auto"/>
            <w:tcMar>
              <w:left w:w="28" w:type="dxa"/>
              <w:right w:w="28" w:type="dxa"/>
            </w:tcMar>
            <w:textDirection w:val="btLr"/>
            <w:vAlign w:val="center"/>
            <w:hideMark/>
          </w:tcPr>
          <w:p w14:paraId="78104130"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xml:space="preserve">Высший класс напряжения отключенного оборудования сетевой организации, </w:t>
            </w:r>
            <w:proofErr w:type="spellStart"/>
            <w:r w:rsidRPr="0059299D">
              <w:rPr>
                <w:rFonts w:ascii="Times New Roman" w:eastAsia="Times New Roman" w:hAnsi="Times New Roman" w:cs="Times New Roman"/>
                <w:color w:val="000000"/>
                <w:sz w:val="12"/>
                <w:szCs w:val="12"/>
                <w:lang w:eastAsia="ru-RU"/>
              </w:rPr>
              <w:t>кВ</w:t>
            </w:r>
            <w:proofErr w:type="spellEnd"/>
          </w:p>
        </w:tc>
        <w:tc>
          <w:tcPr>
            <w:tcW w:w="304" w:type="pct"/>
            <w:vMerge w:val="restart"/>
            <w:shd w:val="clear" w:color="auto" w:fill="auto"/>
            <w:tcMar>
              <w:left w:w="28" w:type="dxa"/>
              <w:right w:w="28" w:type="dxa"/>
            </w:tcMar>
            <w:textDirection w:val="btLr"/>
            <w:vAlign w:val="center"/>
            <w:hideMark/>
          </w:tcPr>
          <w:p w14:paraId="22A1D72F"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Время и дата начала прекращения передачи электрической энергии (часы, минуты, ГГГГ.ММ</w:t>
            </w:r>
            <w:proofErr w:type="gramStart"/>
            <w:r w:rsidRPr="0059299D">
              <w:rPr>
                <w:rFonts w:ascii="Times New Roman" w:eastAsia="Times New Roman" w:hAnsi="Times New Roman" w:cs="Times New Roman"/>
                <w:color w:val="000000"/>
                <w:sz w:val="12"/>
                <w:szCs w:val="12"/>
                <w:lang w:eastAsia="ru-RU"/>
              </w:rPr>
              <w:t>.Д</w:t>
            </w:r>
            <w:proofErr w:type="gramEnd"/>
            <w:r w:rsidRPr="0059299D">
              <w:rPr>
                <w:rFonts w:ascii="Times New Roman" w:eastAsia="Times New Roman" w:hAnsi="Times New Roman" w:cs="Times New Roman"/>
                <w:color w:val="000000"/>
                <w:sz w:val="12"/>
                <w:szCs w:val="12"/>
                <w:lang w:eastAsia="ru-RU"/>
              </w:rPr>
              <w:t>Д)</w:t>
            </w:r>
          </w:p>
        </w:tc>
        <w:tc>
          <w:tcPr>
            <w:tcW w:w="271" w:type="pct"/>
            <w:vMerge w:val="restart"/>
            <w:shd w:val="clear" w:color="auto" w:fill="auto"/>
            <w:tcMar>
              <w:left w:w="28" w:type="dxa"/>
              <w:right w:w="28" w:type="dxa"/>
            </w:tcMar>
            <w:textDirection w:val="btLr"/>
            <w:vAlign w:val="center"/>
            <w:hideMark/>
          </w:tcPr>
          <w:p w14:paraId="35C8EC95"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Время и дата восстановления режима потребления электрической энергии потребителей услуг (часы, минуты, ГГГГ.ММ</w:t>
            </w:r>
            <w:proofErr w:type="gramStart"/>
            <w:r w:rsidRPr="0059299D">
              <w:rPr>
                <w:rFonts w:ascii="Times New Roman" w:eastAsia="Times New Roman" w:hAnsi="Times New Roman" w:cs="Times New Roman"/>
                <w:color w:val="000000"/>
                <w:sz w:val="12"/>
                <w:szCs w:val="12"/>
                <w:lang w:eastAsia="ru-RU"/>
              </w:rPr>
              <w:t>.Д</w:t>
            </w:r>
            <w:proofErr w:type="gramEnd"/>
            <w:r w:rsidRPr="0059299D">
              <w:rPr>
                <w:rFonts w:ascii="Times New Roman" w:eastAsia="Times New Roman" w:hAnsi="Times New Roman" w:cs="Times New Roman"/>
                <w:color w:val="000000"/>
                <w:sz w:val="12"/>
                <w:szCs w:val="12"/>
                <w:lang w:eastAsia="ru-RU"/>
              </w:rPr>
              <w:t>Д)</w:t>
            </w:r>
          </w:p>
        </w:tc>
        <w:tc>
          <w:tcPr>
            <w:tcW w:w="150" w:type="pct"/>
            <w:vMerge w:val="restart"/>
            <w:shd w:val="clear" w:color="auto" w:fill="auto"/>
            <w:tcMar>
              <w:left w:w="28" w:type="dxa"/>
              <w:right w:w="28" w:type="dxa"/>
            </w:tcMar>
            <w:textDirection w:val="btLr"/>
            <w:vAlign w:val="center"/>
            <w:hideMark/>
          </w:tcPr>
          <w:p w14:paraId="7828E70B"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Вид прекращения передачи электроэнергии (</w:t>
            </w:r>
            <w:proofErr w:type="gramStart"/>
            <w:r w:rsidRPr="0059299D">
              <w:rPr>
                <w:rFonts w:ascii="Times New Roman" w:eastAsia="Times New Roman" w:hAnsi="Times New Roman" w:cs="Times New Roman"/>
                <w:color w:val="000000"/>
                <w:sz w:val="12"/>
                <w:szCs w:val="12"/>
                <w:lang w:eastAsia="ru-RU"/>
              </w:rPr>
              <w:t>П</w:t>
            </w:r>
            <w:proofErr w:type="gramEnd"/>
            <w:r w:rsidRPr="0059299D">
              <w:rPr>
                <w:rFonts w:ascii="Times New Roman" w:eastAsia="Times New Roman" w:hAnsi="Times New Roman" w:cs="Times New Roman"/>
                <w:color w:val="000000"/>
                <w:sz w:val="12"/>
                <w:szCs w:val="12"/>
                <w:lang w:eastAsia="ru-RU"/>
              </w:rPr>
              <w:t>, А, В)</w:t>
            </w:r>
          </w:p>
        </w:tc>
        <w:tc>
          <w:tcPr>
            <w:tcW w:w="199" w:type="pct"/>
            <w:vMerge w:val="restart"/>
            <w:shd w:val="clear" w:color="auto" w:fill="auto"/>
            <w:tcMar>
              <w:left w:w="28" w:type="dxa"/>
              <w:right w:w="28" w:type="dxa"/>
            </w:tcMar>
            <w:textDirection w:val="btLr"/>
            <w:vAlign w:val="center"/>
            <w:hideMark/>
          </w:tcPr>
          <w:p w14:paraId="543485CF"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Продолжительность прекращения передачи электрической энергии, час</w:t>
            </w:r>
          </w:p>
        </w:tc>
        <w:tc>
          <w:tcPr>
            <w:tcW w:w="347" w:type="pct"/>
            <w:vMerge w:val="restart"/>
            <w:shd w:val="clear" w:color="auto" w:fill="auto"/>
            <w:tcMar>
              <w:left w:w="28" w:type="dxa"/>
              <w:right w:w="28" w:type="dxa"/>
            </w:tcMar>
            <w:textDirection w:val="btLr"/>
            <w:vAlign w:val="center"/>
            <w:hideMark/>
          </w:tcPr>
          <w:p w14:paraId="7DFE36EE"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xml:space="preserve">Перечень объектов электросетевого хозяйства, отключение которых привело к прекращению передачи электрической энергии потребителям услуг (ПС, ТП, РП, </w:t>
            </w:r>
            <w:proofErr w:type="gramStart"/>
            <w:r w:rsidRPr="0059299D">
              <w:rPr>
                <w:rFonts w:ascii="Times New Roman" w:eastAsia="Times New Roman" w:hAnsi="Times New Roman" w:cs="Times New Roman"/>
                <w:color w:val="000000"/>
                <w:sz w:val="12"/>
                <w:szCs w:val="12"/>
                <w:lang w:eastAsia="ru-RU"/>
              </w:rPr>
              <w:t>ВЛ</w:t>
            </w:r>
            <w:proofErr w:type="gramEnd"/>
            <w:r w:rsidRPr="0059299D">
              <w:rPr>
                <w:rFonts w:ascii="Times New Roman" w:eastAsia="Times New Roman" w:hAnsi="Times New Roman" w:cs="Times New Roman"/>
                <w:color w:val="000000"/>
                <w:sz w:val="12"/>
                <w:szCs w:val="12"/>
                <w:lang w:eastAsia="ru-RU"/>
              </w:rPr>
              <w:t>, КЛ)</w:t>
            </w:r>
          </w:p>
        </w:tc>
        <w:tc>
          <w:tcPr>
            <w:tcW w:w="150" w:type="pct"/>
            <w:vMerge w:val="restart"/>
            <w:shd w:val="clear" w:color="auto" w:fill="auto"/>
            <w:tcMar>
              <w:left w:w="28" w:type="dxa"/>
              <w:right w:w="28" w:type="dxa"/>
            </w:tcMar>
            <w:textDirection w:val="btLr"/>
            <w:vAlign w:val="center"/>
            <w:hideMark/>
          </w:tcPr>
          <w:p w14:paraId="1C8E3569"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Перечень потребителей 1-й и 2-й категорий надежности, в отношении которых произошло полное ограничение режима потребления электрической энергии</w:t>
            </w:r>
          </w:p>
        </w:tc>
        <w:tc>
          <w:tcPr>
            <w:tcW w:w="150" w:type="pct"/>
            <w:vMerge w:val="restart"/>
            <w:shd w:val="clear" w:color="auto" w:fill="auto"/>
            <w:tcMar>
              <w:left w:w="28" w:type="dxa"/>
              <w:right w:w="28" w:type="dxa"/>
            </w:tcMar>
            <w:textDirection w:val="btLr"/>
            <w:vAlign w:val="center"/>
            <w:hideMark/>
          </w:tcPr>
          <w:p w14:paraId="16A3B4D2"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Перечень потребителей 1-й и 2-й категорий надежности, в отношении которых произошло частичное ограничение режима потребления электрической энергии</w:t>
            </w:r>
          </w:p>
        </w:tc>
        <w:tc>
          <w:tcPr>
            <w:tcW w:w="1357" w:type="pct"/>
            <w:gridSpan w:val="9"/>
            <w:shd w:val="clear" w:color="auto" w:fill="auto"/>
            <w:tcMar>
              <w:left w:w="28" w:type="dxa"/>
              <w:right w:w="28" w:type="dxa"/>
            </w:tcMar>
            <w:vAlign w:val="center"/>
            <w:hideMark/>
          </w:tcPr>
          <w:p w14:paraId="215C8E32"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Количество точек поставки потребителей услуг сетевой организации, в отношении которых произошел перерыв электроснабжения, шт., в том числе:</w:t>
            </w:r>
          </w:p>
        </w:tc>
        <w:tc>
          <w:tcPr>
            <w:tcW w:w="199" w:type="pct"/>
            <w:vMerge w:val="restart"/>
            <w:shd w:val="clear" w:color="auto" w:fill="auto"/>
            <w:tcMar>
              <w:left w:w="28" w:type="dxa"/>
              <w:right w:w="28" w:type="dxa"/>
            </w:tcMar>
            <w:textDirection w:val="btLr"/>
            <w:vAlign w:val="center"/>
            <w:hideMark/>
          </w:tcPr>
          <w:p w14:paraId="76C7C696"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Суммарный объем фактической нагрузки (мощности) на присоединениях потребителей услуг, по которым произошло прекращение передачи электрической энергии на момент возникновения такого события, кВт</w:t>
            </w:r>
          </w:p>
        </w:tc>
        <w:tc>
          <w:tcPr>
            <w:tcW w:w="223" w:type="pct"/>
            <w:vMerge/>
            <w:tcMar>
              <w:left w:w="28" w:type="dxa"/>
              <w:right w:w="28" w:type="dxa"/>
            </w:tcMar>
            <w:vAlign w:val="center"/>
            <w:hideMark/>
          </w:tcPr>
          <w:p w14:paraId="691A720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
        </w:tc>
        <w:tc>
          <w:tcPr>
            <w:tcW w:w="476" w:type="pct"/>
            <w:gridSpan w:val="3"/>
            <w:vMerge/>
            <w:tcMar>
              <w:left w:w="28" w:type="dxa"/>
              <w:right w:w="28" w:type="dxa"/>
            </w:tcMar>
            <w:vAlign w:val="center"/>
            <w:hideMark/>
          </w:tcPr>
          <w:p w14:paraId="3696962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
        </w:tc>
        <w:tc>
          <w:tcPr>
            <w:tcW w:w="150" w:type="pct"/>
            <w:vMerge/>
            <w:tcMar>
              <w:left w:w="28" w:type="dxa"/>
              <w:right w:w="28" w:type="dxa"/>
            </w:tcMar>
            <w:vAlign w:val="center"/>
            <w:hideMark/>
          </w:tcPr>
          <w:p w14:paraId="4A0BDEF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
        </w:tc>
      </w:tr>
      <w:tr w:rsidR="0059299D" w:rsidRPr="0059299D" w14:paraId="12AB7238" w14:textId="77777777" w:rsidTr="0059299D">
        <w:trPr>
          <w:trHeight w:val="20"/>
          <w:jc w:val="center"/>
        </w:trPr>
        <w:tc>
          <w:tcPr>
            <w:tcW w:w="126" w:type="pct"/>
            <w:vMerge/>
            <w:tcMar>
              <w:left w:w="28" w:type="dxa"/>
              <w:right w:w="28" w:type="dxa"/>
            </w:tcMar>
            <w:vAlign w:val="center"/>
            <w:hideMark/>
          </w:tcPr>
          <w:p w14:paraId="6ACC8F2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
        </w:tc>
        <w:tc>
          <w:tcPr>
            <w:tcW w:w="325" w:type="pct"/>
            <w:vMerge/>
            <w:tcMar>
              <w:left w:w="28" w:type="dxa"/>
              <w:right w:w="28" w:type="dxa"/>
            </w:tcMar>
            <w:vAlign w:val="center"/>
            <w:hideMark/>
          </w:tcPr>
          <w:p w14:paraId="449C451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
        </w:tc>
        <w:tc>
          <w:tcPr>
            <w:tcW w:w="95" w:type="pct"/>
            <w:vMerge/>
            <w:tcMar>
              <w:left w:w="28" w:type="dxa"/>
              <w:right w:w="28" w:type="dxa"/>
            </w:tcMar>
            <w:vAlign w:val="center"/>
            <w:hideMark/>
          </w:tcPr>
          <w:p w14:paraId="3A13B50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
        </w:tc>
        <w:tc>
          <w:tcPr>
            <w:tcW w:w="327" w:type="pct"/>
            <w:vMerge/>
            <w:tcMar>
              <w:left w:w="28" w:type="dxa"/>
              <w:right w:w="28" w:type="dxa"/>
            </w:tcMar>
            <w:vAlign w:val="center"/>
            <w:hideMark/>
          </w:tcPr>
          <w:p w14:paraId="2114014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
        </w:tc>
        <w:tc>
          <w:tcPr>
            <w:tcW w:w="153" w:type="pct"/>
            <w:vMerge/>
            <w:tcMar>
              <w:left w:w="28" w:type="dxa"/>
              <w:right w:w="28" w:type="dxa"/>
            </w:tcMar>
            <w:vAlign w:val="center"/>
            <w:hideMark/>
          </w:tcPr>
          <w:p w14:paraId="17816AF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
        </w:tc>
        <w:tc>
          <w:tcPr>
            <w:tcW w:w="304" w:type="pct"/>
            <w:vMerge/>
            <w:tcMar>
              <w:left w:w="28" w:type="dxa"/>
              <w:right w:w="28" w:type="dxa"/>
            </w:tcMar>
            <w:vAlign w:val="center"/>
            <w:hideMark/>
          </w:tcPr>
          <w:p w14:paraId="5AF24B3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
        </w:tc>
        <w:tc>
          <w:tcPr>
            <w:tcW w:w="271" w:type="pct"/>
            <w:vMerge/>
            <w:tcMar>
              <w:left w:w="28" w:type="dxa"/>
              <w:right w:w="28" w:type="dxa"/>
            </w:tcMar>
            <w:vAlign w:val="center"/>
            <w:hideMark/>
          </w:tcPr>
          <w:p w14:paraId="1C3C7EF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
        </w:tc>
        <w:tc>
          <w:tcPr>
            <w:tcW w:w="150" w:type="pct"/>
            <w:vMerge/>
            <w:tcMar>
              <w:left w:w="28" w:type="dxa"/>
              <w:right w:w="28" w:type="dxa"/>
            </w:tcMar>
            <w:vAlign w:val="center"/>
            <w:hideMark/>
          </w:tcPr>
          <w:p w14:paraId="57E042A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
        </w:tc>
        <w:tc>
          <w:tcPr>
            <w:tcW w:w="199" w:type="pct"/>
            <w:vMerge/>
            <w:tcMar>
              <w:left w:w="28" w:type="dxa"/>
              <w:right w:w="28" w:type="dxa"/>
            </w:tcMar>
            <w:vAlign w:val="center"/>
            <w:hideMark/>
          </w:tcPr>
          <w:p w14:paraId="5169772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
        </w:tc>
        <w:tc>
          <w:tcPr>
            <w:tcW w:w="347" w:type="pct"/>
            <w:vMerge/>
            <w:tcMar>
              <w:left w:w="28" w:type="dxa"/>
              <w:right w:w="28" w:type="dxa"/>
            </w:tcMar>
            <w:vAlign w:val="center"/>
            <w:hideMark/>
          </w:tcPr>
          <w:p w14:paraId="560CEA6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
        </w:tc>
        <w:tc>
          <w:tcPr>
            <w:tcW w:w="150" w:type="pct"/>
            <w:vMerge/>
            <w:tcMar>
              <w:left w:w="28" w:type="dxa"/>
              <w:right w:w="28" w:type="dxa"/>
            </w:tcMar>
            <w:vAlign w:val="center"/>
            <w:hideMark/>
          </w:tcPr>
          <w:p w14:paraId="48889BE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
        </w:tc>
        <w:tc>
          <w:tcPr>
            <w:tcW w:w="150" w:type="pct"/>
            <w:vMerge/>
            <w:tcMar>
              <w:left w:w="28" w:type="dxa"/>
              <w:right w:w="28" w:type="dxa"/>
            </w:tcMar>
            <w:vAlign w:val="center"/>
            <w:hideMark/>
          </w:tcPr>
          <w:p w14:paraId="3BD2A34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
        </w:tc>
        <w:tc>
          <w:tcPr>
            <w:tcW w:w="150" w:type="pct"/>
            <w:vMerge w:val="restart"/>
            <w:shd w:val="clear" w:color="auto" w:fill="auto"/>
            <w:tcMar>
              <w:left w:w="28" w:type="dxa"/>
              <w:right w:w="28" w:type="dxa"/>
            </w:tcMar>
            <w:textDirection w:val="btLr"/>
            <w:vAlign w:val="center"/>
            <w:hideMark/>
          </w:tcPr>
          <w:p w14:paraId="1ACE758C"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ВСЕГО</w:t>
            </w:r>
          </w:p>
        </w:tc>
        <w:tc>
          <w:tcPr>
            <w:tcW w:w="455" w:type="pct"/>
            <w:gridSpan w:val="3"/>
            <w:shd w:val="clear" w:color="auto" w:fill="auto"/>
            <w:tcMar>
              <w:left w:w="28" w:type="dxa"/>
              <w:right w:w="28" w:type="dxa"/>
            </w:tcMar>
            <w:vAlign w:val="center"/>
            <w:hideMark/>
          </w:tcPr>
          <w:p w14:paraId="7D80296A"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в разделении категорий надежности потребителей электрической энергии</w:t>
            </w:r>
          </w:p>
        </w:tc>
        <w:tc>
          <w:tcPr>
            <w:tcW w:w="601" w:type="pct"/>
            <w:gridSpan w:val="4"/>
            <w:shd w:val="clear" w:color="auto" w:fill="auto"/>
            <w:tcMar>
              <w:left w:w="28" w:type="dxa"/>
              <w:right w:w="28" w:type="dxa"/>
            </w:tcMar>
            <w:vAlign w:val="center"/>
            <w:hideMark/>
          </w:tcPr>
          <w:p w14:paraId="38C1B222"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в разделении уровней напряжения ЭПУ потребителя электрической энергии</w:t>
            </w:r>
          </w:p>
        </w:tc>
        <w:tc>
          <w:tcPr>
            <w:tcW w:w="150" w:type="pct"/>
            <w:vMerge w:val="restart"/>
            <w:shd w:val="clear" w:color="auto" w:fill="auto"/>
            <w:tcMar>
              <w:left w:w="28" w:type="dxa"/>
              <w:right w:w="28" w:type="dxa"/>
            </w:tcMar>
            <w:textDirection w:val="btLr"/>
            <w:vAlign w:val="center"/>
            <w:hideMark/>
          </w:tcPr>
          <w:p w14:paraId="79DB881B"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Смежные сетевые организации и производители электрической энергии</w:t>
            </w:r>
          </w:p>
        </w:tc>
        <w:tc>
          <w:tcPr>
            <w:tcW w:w="199" w:type="pct"/>
            <w:vMerge/>
            <w:tcMar>
              <w:left w:w="28" w:type="dxa"/>
              <w:right w:w="28" w:type="dxa"/>
            </w:tcMar>
            <w:vAlign w:val="center"/>
            <w:hideMark/>
          </w:tcPr>
          <w:p w14:paraId="7601782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
        </w:tc>
        <w:tc>
          <w:tcPr>
            <w:tcW w:w="223" w:type="pct"/>
            <w:vMerge/>
            <w:tcMar>
              <w:left w:w="28" w:type="dxa"/>
              <w:right w:w="28" w:type="dxa"/>
            </w:tcMar>
            <w:vAlign w:val="center"/>
            <w:hideMark/>
          </w:tcPr>
          <w:p w14:paraId="316A81C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
        </w:tc>
        <w:tc>
          <w:tcPr>
            <w:tcW w:w="170" w:type="pct"/>
            <w:vMerge w:val="restart"/>
            <w:shd w:val="clear" w:color="auto" w:fill="auto"/>
            <w:tcMar>
              <w:left w:w="28" w:type="dxa"/>
              <w:right w:w="28" w:type="dxa"/>
            </w:tcMar>
            <w:textDirection w:val="btLr"/>
            <w:vAlign w:val="center"/>
            <w:hideMark/>
          </w:tcPr>
          <w:p w14:paraId="5E025A08"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Номер и дата акта расследования технологического нарушения, записи в оперативном журнале</w:t>
            </w:r>
          </w:p>
        </w:tc>
        <w:tc>
          <w:tcPr>
            <w:tcW w:w="155" w:type="pct"/>
            <w:vMerge w:val="restart"/>
            <w:shd w:val="clear" w:color="auto" w:fill="auto"/>
            <w:tcMar>
              <w:left w:w="28" w:type="dxa"/>
              <w:right w:w="28" w:type="dxa"/>
            </w:tcMar>
            <w:textDirection w:val="btLr"/>
            <w:vAlign w:val="center"/>
            <w:hideMark/>
          </w:tcPr>
          <w:p w14:paraId="1B44C677"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Код организационной причины аварии</w:t>
            </w:r>
          </w:p>
        </w:tc>
        <w:tc>
          <w:tcPr>
            <w:tcW w:w="151" w:type="pct"/>
            <w:vMerge w:val="restart"/>
            <w:shd w:val="clear" w:color="auto" w:fill="auto"/>
            <w:tcMar>
              <w:left w:w="28" w:type="dxa"/>
              <w:right w:w="28" w:type="dxa"/>
            </w:tcMar>
            <w:textDirection w:val="btLr"/>
            <w:vAlign w:val="center"/>
            <w:hideMark/>
          </w:tcPr>
          <w:p w14:paraId="387E89BD"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Код технической причины повреждения оборудования</w:t>
            </w:r>
          </w:p>
        </w:tc>
        <w:tc>
          <w:tcPr>
            <w:tcW w:w="150" w:type="pct"/>
            <w:vMerge/>
            <w:tcMar>
              <w:left w:w="28" w:type="dxa"/>
              <w:right w:w="28" w:type="dxa"/>
            </w:tcMar>
            <w:vAlign w:val="center"/>
            <w:hideMark/>
          </w:tcPr>
          <w:p w14:paraId="6976EE9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
        </w:tc>
      </w:tr>
      <w:tr w:rsidR="0059299D" w:rsidRPr="0059299D" w14:paraId="53F3F3D5" w14:textId="77777777" w:rsidTr="0059299D">
        <w:trPr>
          <w:trHeight w:val="1593"/>
          <w:jc w:val="center"/>
        </w:trPr>
        <w:tc>
          <w:tcPr>
            <w:tcW w:w="126" w:type="pct"/>
            <w:vMerge/>
            <w:tcMar>
              <w:left w:w="28" w:type="dxa"/>
              <w:right w:w="28" w:type="dxa"/>
            </w:tcMar>
            <w:vAlign w:val="center"/>
            <w:hideMark/>
          </w:tcPr>
          <w:p w14:paraId="564988A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
        </w:tc>
        <w:tc>
          <w:tcPr>
            <w:tcW w:w="325" w:type="pct"/>
            <w:vMerge/>
            <w:tcMar>
              <w:left w:w="28" w:type="dxa"/>
              <w:right w:w="28" w:type="dxa"/>
            </w:tcMar>
            <w:vAlign w:val="center"/>
            <w:hideMark/>
          </w:tcPr>
          <w:p w14:paraId="5E0BBB3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
        </w:tc>
        <w:tc>
          <w:tcPr>
            <w:tcW w:w="95" w:type="pct"/>
            <w:vMerge/>
            <w:tcMar>
              <w:left w:w="28" w:type="dxa"/>
              <w:right w:w="28" w:type="dxa"/>
            </w:tcMar>
            <w:vAlign w:val="center"/>
            <w:hideMark/>
          </w:tcPr>
          <w:p w14:paraId="031928D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
        </w:tc>
        <w:tc>
          <w:tcPr>
            <w:tcW w:w="327" w:type="pct"/>
            <w:vMerge/>
            <w:tcMar>
              <w:left w:w="28" w:type="dxa"/>
              <w:right w:w="28" w:type="dxa"/>
            </w:tcMar>
            <w:vAlign w:val="center"/>
            <w:hideMark/>
          </w:tcPr>
          <w:p w14:paraId="773F572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
        </w:tc>
        <w:tc>
          <w:tcPr>
            <w:tcW w:w="153" w:type="pct"/>
            <w:vMerge/>
            <w:tcMar>
              <w:left w:w="28" w:type="dxa"/>
              <w:right w:w="28" w:type="dxa"/>
            </w:tcMar>
            <w:vAlign w:val="center"/>
            <w:hideMark/>
          </w:tcPr>
          <w:p w14:paraId="53FF57B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
        </w:tc>
        <w:tc>
          <w:tcPr>
            <w:tcW w:w="304" w:type="pct"/>
            <w:vMerge/>
            <w:tcMar>
              <w:left w:w="28" w:type="dxa"/>
              <w:right w:w="28" w:type="dxa"/>
            </w:tcMar>
            <w:vAlign w:val="center"/>
            <w:hideMark/>
          </w:tcPr>
          <w:p w14:paraId="05D53BF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
        </w:tc>
        <w:tc>
          <w:tcPr>
            <w:tcW w:w="271" w:type="pct"/>
            <w:vMerge/>
            <w:tcMar>
              <w:left w:w="28" w:type="dxa"/>
              <w:right w:w="28" w:type="dxa"/>
            </w:tcMar>
            <w:vAlign w:val="center"/>
            <w:hideMark/>
          </w:tcPr>
          <w:p w14:paraId="606AFBF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
        </w:tc>
        <w:tc>
          <w:tcPr>
            <w:tcW w:w="150" w:type="pct"/>
            <w:vMerge/>
            <w:tcMar>
              <w:left w:w="28" w:type="dxa"/>
              <w:right w:w="28" w:type="dxa"/>
            </w:tcMar>
            <w:vAlign w:val="center"/>
            <w:hideMark/>
          </w:tcPr>
          <w:p w14:paraId="03517FF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
        </w:tc>
        <w:tc>
          <w:tcPr>
            <w:tcW w:w="199" w:type="pct"/>
            <w:vMerge/>
            <w:tcMar>
              <w:left w:w="28" w:type="dxa"/>
              <w:right w:w="28" w:type="dxa"/>
            </w:tcMar>
            <w:vAlign w:val="center"/>
            <w:hideMark/>
          </w:tcPr>
          <w:p w14:paraId="68A6C78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
        </w:tc>
        <w:tc>
          <w:tcPr>
            <w:tcW w:w="347" w:type="pct"/>
            <w:vMerge/>
            <w:tcMar>
              <w:left w:w="28" w:type="dxa"/>
              <w:right w:w="28" w:type="dxa"/>
            </w:tcMar>
            <w:vAlign w:val="center"/>
            <w:hideMark/>
          </w:tcPr>
          <w:p w14:paraId="6142352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
        </w:tc>
        <w:tc>
          <w:tcPr>
            <w:tcW w:w="150" w:type="pct"/>
            <w:vMerge/>
            <w:tcMar>
              <w:left w:w="28" w:type="dxa"/>
              <w:right w:w="28" w:type="dxa"/>
            </w:tcMar>
            <w:vAlign w:val="center"/>
            <w:hideMark/>
          </w:tcPr>
          <w:p w14:paraId="43FD19B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
        </w:tc>
        <w:tc>
          <w:tcPr>
            <w:tcW w:w="150" w:type="pct"/>
            <w:vMerge/>
            <w:tcMar>
              <w:left w:w="28" w:type="dxa"/>
              <w:right w:w="28" w:type="dxa"/>
            </w:tcMar>
            <w:vAlign w:val="center"/>
            <w:hideMark/>
          </w:tcPr>
          <w:p w14:paraId="5FD05C7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
        </w:tc>
        <w:tc>
          <w:tcPr>
            <w:tcW w:w="150" w:type="pct"/>
            <w:vMerge/>
            <w:tcMar>
              <w:left w:w="28" w:type="dxa"/>
              <w:right w:w="28" w:type="dxa"/>
            </w:tcMar>
            <w:vAlign w:val="center"/>
            <w:hideMark/>
          </w:tcPr>
          <w:p w14:paraId="5777488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
        </w:tc>
        <w:tc>
          <w:tcPr>
            <w:tcW w:w="152" w:type="pct"/>
            <w:shd w:val="clear" w:color="auto" w:fill="auto"/>
            <w:tcMar>
              <w:left w:w="28" w:type="dxa"/>
              <w:right w:w="28" w:type="dxa"/>
            </w:tcMar>
            <w:textDirection w:val="btLr"/>
            <w:vAlign w:val="center"/>
            <w:hideMark/>
          </w:tcPr>
          <w:p w14:paraId="1625FE9F"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1-я категория надежности</w:t>
            </w:r>
          </w:p>
        </w:tc>
        <w:tc>
          <w:tcPr>
            <w:tcW w:w="152" w:type="pct"/>
            <w:shd w:val="clear" w:color="auto" w:fill="auto"/>
            <w:tcMar>
              <w:left w:w="28" w:type="dxa"/>
              <w:right w:w="28" w:type="dxa"/>
            </w:tcMar>
            <w:textDirection w:val="btLr"/>
            <w:vAlign w:val="center"/>
            <w:hideMark/>
          </w:tcPr>
          <w:p w14:paraId="4AA5C73E"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2-я категория надежности</w:t>
            </w:r>
          </w:p>
        </w:tc>
        <w:tc>
          <w:tcPr>
            <w:tcW w:w="151" w:type="pct"/>
            <w:shd w:val="clear" w:color="auto" w:fill="auto"/>
            <w:tcMar>
              <w:left w:w="28" w:type="dxa"/>
              <w:right w:w="28" w:type="dxa"/>
            </w:tcMar>
            <w:textDirection w:val="btLr"/>
            <w:vAlign w:val="center"/>
            <w:hideMark/>
          </w:tcPr>
          <w:p w14:paraId="54D9792D"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3-я категория надежности</w:t>
            </w:r>
          </w:p>
        </w:tc>
        <w:tc>
          <w:tcPr>
            <w:tcW w:w="150" w:type="pct"/>
            <w:shd w:val="clear" w:color="auto" w:fill="auto"/>
            <w:tcMar>
              <w:left w:w="28" w:type="dxa"/>
              <w:right w:w="28" w:type="dxa"/>
            </w:tcMar>
            <w:textDirection w:val="btLr"/>
            <w:vAlign w:val="center"/>
            <w:hideMark/>
          </w:tcPr>
          <w:p w14:paraId="360AA384"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xml:space="preserve">ВН (110 </w:t>
            </w:r>
            <w:proofErr w:type="spellStart"/>
            <w:r w:rsidRPr="0059299D">
              <w:rPr>
                <w:rFonts w:ascii="Times New Roman" w:eastAsia="Times New Roman" w:hAnsi="Times New Roman" w:cs="Times New Roman"/>
                <w:color w:val="000000"/>
                <w:sz w:val="12"/>
                <w:szCs w:val="12"/>
                <w:lang w:eastAsia="ru-RU"/>
              </w:rPr>
              <w:t>кВ</w:t>
            </w:r>
            <w:proofErr w:type="spellEnd"/>
            <w:r w:rsidRPr="0059299D">
              <w:rPr>
                <w:rFonts w:ascii="Times New Roman" w:eastAsia="Times New Roman" w:hAnsi="Times New Roman" w:cs="Times New Roman"/>
                <w:color w:val="000000"/>
                <w:sz w:val="12"/>
                <w:szCs w:val="12"/>
                <w:lang w:eastAsia="ru-RU"/>
              </w:rPr>
              <w:t xml:space="preserve"> и выше)</w:t>
            </w:r>
          </w:p>
        </w:tc>
        <w:tc>
          <w:tcPr>
            <w:tcW w:w="150" w:type="pct"/>
            <w:shd w:val="clear" w:color="auto" w:fill="auto"/>
            <w:tcMar>
              <w:left w:w="28" w:type="dxa"/>
              <w:right w:w="28" w:type="dxa"/>
            </w:tcMar>
            <w:textDirection w:val="btLr"/>
            <w:vAlign w:val="center"/>
            <w:hideMark/>
          </w:tcPr>
          <w:p w14:paraId="512FD592"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СН</w:t>
            </w:r>
            <w:proofErr w:type="gramStart"/>
            <w:r w:rsidRPr="0059299D">
              <w:rPr>
                <w:rFonts w:ascii="Times New Roman" w:eastAsia="Times New Roman" w:hAnsi="Times New Roman" w:cs="Times New Roman"/>
                <w:color w:val="000000"/>
                <w:sz w:val="12"/>
                <w:szCs w:val="12"/>
                <w:lang w:eastAsia="ru-RU"/>
              </w:rPr>
              <w:t>1</w:t>
            </w:r>
            <w:proofErr w:type="gramEnd"/>
            <w:r w:rsidRPr="0059299D">
              <w:rPr>
                <w:rFonts w:ascii="Times New Roman" w:eastAsia="Times New Roman" w:hAnsi="Times New Roman" w:cs="Times New Roman"/>
                <w:color w:val="000000"/>
                <w:sz w:val="12"/>
                <w:szCs w:val="12"/>
                <w:lang w:eastAsia="ru-RU"/>
              </w:rPr>
              <w:t xml:space="preserve"> (35 </w:t>
            </w:r>
            <w:proofErr w:type="spellStart"/>
            <w:r w:rsidRPr="0059299D">
              <w:rPr>
                <w:rFonts w:ascii="Times New Roman" w:eastAsia="Times New Roman" w:hAnsi="Times New Roman" w:cs="Times New Roman"/>
                <w:color w:val="000000"/>
                <w:sz w:val="12"/>
                <w:szCs w:val="12"/>
                <w:lang w:eastAsia="ru-RU"/>
              </w:rPr>
              <w:t>кВ</w:t>
            </w:r>
            <w:proofErr w:type="spellEnd"/>
            <w:r w:rsidRPr="0059299D">
              <w:rPr>
                <w:rFonts w:ascii="Times New Roman" w:eastAsia="Times New Roman" w:hAnsi="Times New Roman" w:cs="Times New Roman"/>
                <w:color w:val="000000"/>
                <w:sz w:val="12"/>
                <w:szCs w:val="12"/>
                <w:lang w:eastAsia="ru-RU"/>
              </w:rPr>
              <w:t>)</w:t>
            </w:r>
          </w:p>
        </w:tc>
        <w:tc>
          <w:tcPr>
            <w:tcW w:w="150" w:type="pct"/>
            <w:shd w:val="clear" w:color="auto" w:fill="auto"/>
            <w:tcMar>
              <w:left w:w="28" w:type="dxa"/>
              <w:right w:w="28" w:type="dxa"/>
            </w:tcMar>
            <w:textDirection w:val="btLr"/>
            <w:vAlign w:val="center"/>
            <w:hideMark/>
          </w:tcPr>
          <w:p w14:paraId="33211AFB"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СН</w:t>
            </w:r>
            <w:proofErr w:type="gramStart"/>
            <w:r w:rsidRPr="0059299D">
              <w:rPr>
                <w:rFonts w:ascii="Times New Roman" w:eastAsia="Times New Roman" w:hAnsi="Times New Roman" w:cs="Times New Roman"/>
                <w:color w:val="000000"/>
                <w:sz w:val="12"/>
                <w:szCs w:val="12"/>
                <w:lang w:eastAsia="ru-RU"/>
              </w:rPr>
              <w:t>2</w:t>
            </w:r>
            <w:proofErr w:type="gramEnd"/>
            <w:r w:rsidRPr="0059299D">
              <w:rPr>
                <w:rFonts w:ascii="Times New Roman" w:eastAsia="Times New Roman" w:hAnsi="Times New Roman" w:cs="Times New Roman"/>
                <w:color w:val="000000"/>
                <w:sz w:val="12"/>
                <w:szCs w:val="12"/>
                <w:lang w:eastAsia="ru-RU"/>
              </w:rPr>
              <w:t xml:space="preserve"> (6-20 </w:t>
            </w:r>
            <w:proofErr w:type="spellStart"/>
            <w:r w:rsidRPr="0059299D">
              <w:rPr>
                <w:rFonts w:ascii="Times New Roman" w:eastAsia="Times New Roman" w:hAnsi="Times New Roman" w:cs="Times New Roman"/>
                <w:color w:val="000000"/>
                <w:sz w:val="12"/>
                <w:szCs w:val="12"/>
                <w:lang w:eastAsia="ru-RU"/>
              </w:rPr>
              <w:t>кВ</w:t>
            </w:r>
            <w:proofErr w:type="spellEnd"/>
            <w:r w:rsidRPr="0059299D">
              <w:rPr>
                <w:rFonts w:ascii="Times New Roman" w:eastAsia="Times New Roman" w:hAnsi="Times New Roman" w:cs="Times New Roman"/>
                <w:color w:val="000000"/>
                <w:sz w:val="12"/>
                <w:szCs w:val="12"/>
                <w:lang w:eastAsia="ru-RU"/>
              </w:rPr>
              <w:t>)</w:t>
            </w:r>
          </w:p>
        </w:tc>
        <w:tc>
          <w:tcPr>
            <w:tcW w:w="150" w:type="pct"/>
            <w:shd w:val="clear" w:color="auto" w:fill="auto"/>
            <w:tcMar>
              <w:left w:w="28" w:type="dxa"/>
              <w:right w:w="28" w:type="dxa"/>
            </w:tcMar>
            <w:textDirection w:val="btLr"/>
            <w:vAlign w:val="center"/>
            <w:hideMark/>
          </w:tcPr>
          <w:p w14:paraId="1814D9F7"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xml:space="preserve">НН (0,22-1 </w:t>
            </w:r>
            <w:proofErr w:type="spellStart"/>
            <w:r w:rsidRPr="0059299D">
              <w:rPr>
                <w:rFonts w:ascii="Times New Roman" w:eastAsia="Times New Roman" w:hAnsi="Times New Roman" w:cs="Times New Roman"/>
                <w:color w:val="000000"/>
                <w:sz w:val="12"/>
                <w:szCs w:val="12"/>
                <w:lang w:eastAsia="ru-RU"/>
              </w:rPr>
              <w:t>кВ</w:t>
            </w:r>
            <w:proofErr w:type="spellEnd"/>
            <w:r w:rsidRPr="0059299D">
              <w:rPr>
                <w:rFonts w:ascii="Times New Roman" w:eastAsia="Times New Roman" w:hAnsi="Times New Roman" w:cs="Times New Roman"/>
                <w:color w:val="000000"/>
                <w:sz w:val="12"/>
                <w:szCs w:val="12"/>
                <w:lang w:eastAsia="ru-RU"/>
              </w:rPr>
              <w:t>)</w:t>
            </w:r>
          </w:p>
        </w:tc>
        <w:tc>
          <w:tcPr>
            <w:tcW w:w="150" w:type="pct"/>
            <w:vMerge/>
            <w:tcMar>
              <w:left w:w="28" w:type="dxa"/>
              <w:right w:w="28" w:type="dxa"/>
            </w:tcMar>
            <w:vAlign w:val="center"/>
            <w:hideMark/>
          </w:tcPr>
          <w:p w14:paraId="72FA96D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
        </w:tc>
        <w:tc>
          <w:tcPr>
            <w:tcW w:w="199" w:type="pct"/>
            <w:vMerge/>
            <w:tcMar>
              <w:left w:w="28" w:type="dxa"/>
              <w:right w:w="28" w:type="dxa"/>
            </w:tcMar>
            <w:vAlign w:val="center"/>
            <w:hideMark/>
          </w:tcPr>
          <w:p w14:paraId="1279CC9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
        </w:tc>
        <w:tc>
          <w:tcPr>
            <w:tcW w:w="223" w:type="pct"/>
            <w:vMerge/>
            <w:tcMar>
              <w:left w:w="28" w:type="dxa"/>
              <w:right w:w="28" w:type="dxa"/>
            </w:tcMar>
            <w:vAlign w:val="center"/>
            <w:hideMark/>
          </w:tcPr>
          <w:p w14:paraId="65A97FF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
        </w:tc>
        <w:tc>
          <w:tcPr>
            <w:tcW w:w="170" w:type="pct"/>
            <w:vMerge/>
            <w:tcMar>
              <w:left w:w="28" w:type="dxa"/>
              <w:right w:w="28" w:type="dxa"/>
            </w:tcMar>
            <w:vAlign w:val="center"/>
            <w:hideMark/>
          </w:tcPr>
          <w:p w14:paraId="329EDD6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
        </w:tc>
        <w:tc>
          <w:tcPr>
            <w:tcW w:w="155" w:type="pct"/>
            <w:vMerge/>
            <w:tcMar>
              <w:left w:w="28" w:type="dxa"/>
              <w:right w:w="28" w:type="dxa"/>
            </w:tcMar>
            <w:vAlign w:val="center"/>
            <w:hideMark/>
          </w:tcPr>
          <w:p w14:paraId="13A18F5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
        </w:tc>
        <w:tc>
          <w:tcPr>
            <w:tcW w:w="151" w:type="pct"/>
            <w:vMerge/>
            <w:tcMar>
              <w:left w:w="28" w:type="dxa"/>
              <w:right w:w="28" w:type="dxa"/>
            </w:tcMar>
            <w:vAlign w:val="center"/>
            <w:hideMark/>
          </w:tcPr>
          <w:p w14:paraId="3805CAC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
        </w:tc>
        <w:tc>
          <w:tcPr>
            <w:tcW w:w="150" w:type="pct"/>
            <w:vMerge/>
            <w:tcMar>
              <w:left w:w="28" w:type="dxa"/>
              <w:right w:w="28" w:type="dxa"/>
            </w:tcMar>
            <w:vAlign w:val="center"/>
            <w:hideMark/>
          </w:tcPr>
          <w:p w14:paraId="51415F5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
        </w:tc>
      </w:tr>
      <w:tr w:rsidR="0059299D" w:rsidRPr="0059299D" w14:paraId="24E3EB24" w14:textId="77777777" w:rsidTr="0059299D">
        <w:trPr>
          <w:trHeight w:val="20"/>
          <w:jc w:val="center"/>
        </w:trPr>
        <w:tc>
          <w:tcPr>
            <w:tcW w:w="126" w:type="pct"/>
            <w:shd w:val="clear" w:color="auto" w:fill="auto"/>
            <w:tcMar>
              <w:left w:w="28" w:type="dxa"/>
              <w:right w:w="28" w:type="dxa"/>
            </w:tcMar>
            <w:vAlign w:val="center"/>
            <w:hideMark/>
          </w:tcPr>
          <w:p w14:paraId="50DE210C" w14:textId="77777777" w:rsidR="0059299D" w:rsidRPr="0059299D" w:rsidRDefault="0059299D" w:rsidP="0059299D">
            <w:pPr>
              <w:spacing w:after="0" w:line="240" w:lineRule="auto"/>
              <w:jc w:val="center"/>
              <w:rPr>
                <w:rFonts w:ascii="Times New Roman" w:eastAsia="Times New Roman" w:hAnsi="Times New Roman" w:cs="Times New Roman"/>
                <w:b/>
                <w:bCs/>
                <w:color w:val="000000"/>
                <w:sz w:val="12"/>
                <w:szCs w:val="12"/>
                <w:lang w:eastAsia="ru-RU"/>
              </w:rPr>
            </w:pPr>
            <w:r w:rsidRPr="0059299D">
              <w:rPr>
                <w:rFonts w:ascii="Times New Roman" w:eastAsia="Times New Roman" w:hAnsi="Times New Roman" w:cs="Times New Roman"/>
                <w:b/>
                <w:bCs/>
                <w:color w:val="000000"/>
                <w:sz w:val="12"/>
                <w:szCs w:val="12"/>
                <w:lang w:eastAsia="ru-RU"/>
              </w:rPr>
              <w:t>1</w:t>
            </w:r>
          </w:p>
        </w:tc>
        <w:tc>
          <w:tcPr>
            <w:tcW w:w="325" w:type="pct"/>
            <w:shd w:val="clear" w:color="auto" w:fill="auto"/>
            <w:tcMar>
              <w:left w:w="28" w:type="dxa"/>
              <w:right w:w="28" w:type="dxa"/>
            </w:tcMar>
            <w:vAlign w:val="center"/>
            <w:hideMark/>
          </w:tcPr>
          <w:p w14:paraId="74A6AE0F" w14:textId="77777777" w:rsidR="0059299D" w:rsidRPr="0059299D" w:rsidRDefault="0059299D" w:rsidP="0059299D">
            <w:pPr>
              <w:spacing w:after="0" w:line="240" w:lineRule="auto"/>
              <w:jc w:val="center"/>
              <w:rPr>
                <w:rFonts w:ascii="Times New Roman" w:eastAsia="Times New Roman" w:hAnsi="Times New Roman" w:cs="Times New Roman"/>
                <w:b/>
                <w:bCs/>
                <w:color w:val="000000"/>
                <w:sz w:val="12"/>
                <w:szCs w:val="12"/>
                <w:lang w:eastAsia="ru-RU"/>
              </w:rPr>
            </w:pPr>
            <w:r w:rsidRPr="0059299D">
              <w:rPr>
                <w:rFonts w:ascii="Times New Roman" w:eastAsia="Times New Roman" w:hAnsi="Times New Roman" w:cs="Times New Roman"/>
                <w:b/>
                <w:bCs/>
                <w:color w:val="000000"/>
                <w:sz w:val="12"/>
                <w:szCs w:val="12"/>
                <w:lang w:eastAsia="ru-RU"/>
              </w:rPr>
              <w:t>2</w:t>
            </w:r>
          </w:p>
        </w:tc>
        <w:tc>
          <w:tcPr>
            <w:tcW w:w="95" w:type="pct"/>
            <w:shd w:val="clear" w:color="auto" w:fill="auto"/>
            <w:tcMar>
              <w:left w:w="28" w:type="dxa"/>
              <w:right w:w="28" w:type="dxa"/>
            </w:tcMar>
            <w:vAlign w:val="center"/>
            <w:hideMark/>
          </w:tcPr>
          <w:p w14:paraId="39707A73" w14:textId="77777777" w:rsidR="0059299D" w:rsidRPr="0059299D" w:rsidRDefault="0059299D" w:rsidP="0059299D">
            <w:pPr>
              <w:spacing w:after="0" w:line="240" w:lineRule="auto"/>
              <w:jc w:val="center"/>
              <w:rPr>
                <w:rFonts w:ascii="Times New Roman" w:eastAsia="Times New Roman" w:hAnsi="Times New Roman" w:cs="Times New Roman"/>
                <w:b/>
                <w:bCs/>
                <w:color w:val="000000"/>
                <w:sz w:val="12"/>
                <w:szCs w:val="12"/>
                <w:lang w:eastAsia="ru-RU"/>
              </w:rPr>
            </w:pPr>
            <w:r w:rsidRPr="0059299D">
              <w:rPr>
                <w:rFonts w:ascii="Times New Roman" w:eastAsia="Times New Roman" w:hAnsi="Times New Roman" w:cs="Times New Roman"/>
                <w:b/>
                <w:bCs/>
                <w:color w:val="000000"/>
                <w:sz w:val="12"/>
                <w:szCs w:val="12"/>
                <w:lang w:eastAsia="ru-RU"/>
              </w:rPr>
              <w:t>3</w:t>
            </w:r>
          </w:p>
        </w:tc>
        <w:tc>
          <w:tcPr>
            <w:tcW w:w="327" w:type="pct"/>
            <w:shd w:val="clear" w:color="auto" w:fill="auto"/>
            <w:tcMar>
              <w:left w:w="28" w:type="dxa"/>
              <w:right w:w="28" w:type="dxa"/>
            </w:tcMar>
            <w:vAlign w:val="center"/>
            <w:hideMark/>
          </w:tcPr>
          <w:p w14:paraId="2B165124" w14:textId="77777777" w:rsidR="0059299D" w:rsidRPr="0059299D" w:rsidRDefault="0059299D" w:rsidP="0059299D">
            <w:pPr>
              <w:spacing w:after="0" w:line="240" w:lineRule="auto"/>
              <w:jc w:val="center"/>
              <w:rPr>
                <w:rFonts w:ascii="Times New Roman" w:eastAsia="Times New Roman" w:hAnsi="Times New Roman" w:cs="Times New Roman"/>
                <w:b/>
                <w:bCs/>
                <w:color w:val="000000"/>
                <w:sz w:val="12"/>
                <w:szCs w:val="12"/>
                <w:lang w:eastAsia="ru-RU"/>
              </w:rPr>
            </w:pPr>
            <w:r w:rsidRPr="0059299D">
              <w:rPr>
                <w:rFonts w:ascii="Times New Roman" w:eastAsia="Times New Roman" w:hAnsi="Times New Roman" w:cs="Times New Roman"/>
                <w:b/>
                <w:bCs/>
                <w:color w:val="000000"/>
                <w:sz w:val="12"/>
                <w:szCs w:val="12"/>
                <w:lang w:eastAsia="ru-RU"/>
              </w:rPr>
              <w:t>4</w:t>
            </w:r>
          </w:p>
        </w:tc>
        <w:tc>
          <w:tcPr>
            <w:tcW w:w="153" w:type="pct"/>
            <w:shd w:val="clear" w:color="auto" w:fill="auto"/>
            <w:tcMar>
              <w:left w:w="28" w:type="dxa"/>
              <w:right w:w="28" w:type="dxa"/>
            </w:tcMar>
            <w:vAlign w:val="center"/>
            <w:hideMark/>
          </w:tcPr>
          <w:p w14:paraId="123390DF" w14:textId="77777777" w:rsidR="0059299D" w:rsidRPr="0059299D" w:rsidRDefault="0059299D" w:rsidP="0059299D">
            <w:pPr>
              <w:spacing w:after="0" w:line="240" w:lineRule="auto"/>
              <w:jc w:val="center"/>
              <w:rPr>
                <w:rFonts w:ascii="Times New Roman" w:eastAsia="Times New Roman" w:hAnsi="Times New Roman" w:cs="Times New Roman"/>
                <w:b/>
                <w:bCs/>
                <w:color w:val="000000"/>
                <w:sz w:val="12"/>
                <w:szCs w:val="12"/>
                <w:lang w:eastAsia="ru-RU"/>
              </w:rPr>
            </w:pPr>
            <w:r w:rsidRPr="0059299D">
              <w:rPr>
                <w:rFonts w:ascii="Times New Roman" w:eastAsia="Times New Roman" w:hAnsi="Times New Roman" w:cs="Times New Roman"/>
                <w:b/>
                <w:bCs/>
                <w:color w:val="000000"/>
                <w:sz w:val="12"/>
                <w:szCs w:val="12"/>
                <w:lang w:eastAsia="ru-RU"/>
              </w:rPr>
              <w:t>5</w:t>
            </w:r>
          </w:p>
        </w:tc>
        <w:tc>
          <w:tcPr>
            <w:tcW w:w="304" w:type="pct"/>
            <w:shd w:val="clear" w:color="auto" w:fill="auto"/>
            <w:tcMar>
              <w:left w:w="28" w:type="dxa"/>
              <w:right w:w="28" w:type="dxa"/>
            </w:tcMar>
            <w:vAlign w:val="center"/>
            <w:hideMark/>
          </w:tcPr>
          <w:p w14:paraId="5F4976BA" w14:textId="77777777" w:rsidR="0059299D" w:rsidRPr="0059299D" w:rsidRDefault="0059299D" w:rsidP="0059299D">
            <w:pPr>
              <w:spacing w:after="0" w:line="240" w:lineRule="auto"/>
              <w:jc w:val="center"/>
              <w:rPr>
                <w:rFonts w:ascii="Times New Roman" w:eastAsia="Times New Roman" w:hAnsi="Times New Roman" w:cs="Times New Roman"/>
                <w:b/>
                <w:bCs/>
                <w:color w:val="000000"/>
                <w:sz w:val="12"/>
                <w:szCs w:val="12"/>
                <w:lang w:eastAsia="ru-RU"/>
              </w:rPr>
            </w:pPr>
            <w:r w:rsidRPr="0059299D">
              <w:rPr>
                <w:rFonts w:ascii="Times New Roman" w:eastAsia="Times New Roman" w:hAnsi="Times New Roman" w:cs="Times New Roman"/>
                <w:b/>
                <w:bCs/>
                <w:color w:val="000000"/>
                <w:sz w:val="12"/>
                <w:szCs w:val="12"/>
                <w:lang w:eastAsia="ru-RU"/>
              </w:rPr>
              <w:t>6</w:t>
            </w:r>
          </w:p>
        </w:tc>
        <w:tc>
          <w:tcPr>
            <w:tcW w:w="271" w:type="pct"/>
            <w:shd w:val="clear" w:color="auto" w:fill="auto"/>
            <w:tcMar>
              <w:left w:w="28" w:type="dxa"/>
              <w:right w:w="28" w:type="dxa"/>
            </w:tcMar>
            <w:vAlign w:val="center"/>
            <w:hideMark/>
          </w:tcPr>
          <w:p w14:paraId="205CB4DC" w14:textId="77777777" w:rsidR="0059299D" w:rsidRPr="0059299D" w:rsidRDefault="0059299D" w:rsidP="0059299D">
            <w:pPr>
              <w:spacing w:after="0" w:line="240" w:lineRule="auto"/>
              <w:jc w:val="center"/>
              <w:rPr>
                <w:rFonts w:ascii="Times New Roman" w:eastAsia="Times New Roman" w:hAnsi="Times New Roman" w:cs="Times New Roman"/>
                <w:b/>
                <w:bCs/>
                <w:color w:val="000000"/>
                <w:sz w:val="12"/>
                <w:szCs w:val="12"/>
                <w:lang w:eastAsia="ru-RU"/>
              </w:rPr>
            </w:pPr>
            <w:r w:rsidRPr="0059299D">
              <w:rPr>
                <w:rFonts w:ascii="Times New Roman" w:eastAsia="Times New Roman" w:hAnsi="Times New Roman" w:cs="Times New Roman"/>
                <w:b/>
                <w:bCs/>
                <w:color w:val="000000"/>
                <w:sz w:val="12"/>
                <w:szCs w:val="12"/>
                <w:lang w:eastAsia="ru-RU"/>
              </w:rPr>
              <w:t>7</w:t>
            </w:r>
          </w:p>
        </w:tc>
        <w:tc>
          <w:tcPr>
            <w:tcW w:w="150" w:type="pct"/>
            <w:shd w:val="clear" w:color="auto" w:fill="auto"/>
            <w:tcMar>
              <w:left w:w="28" w:type="dxa"/>
              <w:right w:w="28" w:type="dxa"/>
            </w:tcMar>
            <w:vAlign w:val="center"/>
            <w:hideMark/>
          </w:tcPr>
          <w:p w14:paraId="1F9315FE" w14:textId="77777777" w:rsidR="0059299D" w:rsidRPr="0059299D" w:rsidRDefault="0059299D" w:rsidP="0059299D">
            <w:pPr>
              <w:spacing w:after="0" w:line="240" w:lineRule="auto"/>
              <w:jc w:val="center"/>
              <w:rPr>
                <w:rFonts w:ascii="Times New Roman" w:eastAsia="Times New Roman" w:hAnsi="Times New Roman" w:cs="Times New Roman"/>
                <w:b/>
                <w:bCs/>
                <w:color w:val="000000"/>
                <w:sz w:val="12"/>
                <w:szCs w:val="12"/>
                <w:lang w:eastAsia="ru-RU"/>
              </w:rPr>
            </w:pPr>
            <w:r w:rsidRPr="0059299D">
              <w:rPr>
                <w:rFonts w:ascii="Times New Roman" w:eastAsia="Times New Roman" w:hAnsi="Times New Roman" w:cs="Times New Roman"/>
                <w:b/>
                <w:bCs/>
                <w:color w:val="000000"/>
                <w:sz w:val="12"/>
                <w:szCs w:val="12"/>
                <w:lang w:eastAsia="ru-RU"/>
              </w:rPr>
              <w:t>8</w:t>
            </w:r>
          </w:p>
        </w:tc>
        <w:tc>
          <w:tcPr>
            <w:tcW w:w="199" w:type="pct"/>
            <w:shd w:val="clear" w:color="auto" w:fill="auto"/>
            <w:tcMar>
              <w:left w:w="28" w:type="dxa"/>
              <w:right w:w="28" w:type="dxa"/>
            </w:tcMar>
            <w:vAlign w:val="center"/>
            <w:hideMark/>
          </w:tcPr>
          <w:p w14:paraId="68BF8258" w14:textId="77777777" w:rsidR="0059299D" w:rsidRPr="0059299D" w:rsidRDefault="0059299D" w:rsidP="0059299D">
            <w:pPr>
              <w:spacing w:after="0" w:line="240" w:lineRule="auto"/>
              <w:jc w:val="center"/>
              <w:rPr>
                <w:rFonts w:ascii="Times New Roman" w:eastAsia="Times New Roman" w:hAnsi="Times New Roman" w:cs="Times New Roman"/>
                <w:b/>
                <w:bCs/>
                <w:color w:val="000000"/>
                <w:sz w:val="12"/>
                <w:szCs w:val="12"/>
                <w:lang w:eastAsia="ru-RU"/>
              </w:rPr>
            </w:pPr>
            <w:r w:rsidRPr="0059299D">
              <w:rPr>
                <w:rFonts w:ascii="Times New Roman" w:eastAsia="Times New Roman" w:hAnsi="Times New Roman" w:cs="Times New Roman"/>
                <w:b/>
                <w:bCs/>
                <w:color w:val="000000"/>
                <w:sz w:val="12"/>
                <w:szCs w:val="12"/>
                <w:lang w:eastAsia="ru-RU"/>
              </w:rPr>
              <w:t>9</w:t>
            </w:r>
          </w:p>
        </w:tc>
        <w:tc>
          <w:tcPr>
            <w:tcW w:w="347" w:type="pct"/>
            <w:shd w:val="clear" w:color="auto" w:fill="auto"/>
            <w:tcMar>
              <w:left w:w="28" w:type="dxa"/>
              <w:right w:w="28" w:type="dxa"/>
            </w:tcMar>
            <w:vAlign w:val="center"/>
            <w:hideMark/>
          </w:tcPr>
          <w:p w14:paraId="15F85857" w14:textId="77777777" w:rsidR="0059299D" w:rsidRPr="0059299D" w:rsidRDefault="0059299D" w:rsidP="0059299D">
            <w:pPr>
              <w:spacing w:after="0" w:line="240" w:lineRule="auto"/>
              <w:jc w:val="center"/>
              <w:rPr>
                <w:rFonts w:ascii="Times New Roman" w:eastAsia="Times New Roman" w:hAnsi="Times New Roman" w:cs="Times New Roman"/>
                <w:b/>
                <w:bCs/>
                <w:color w:val="000000"/>
                <w:sz w:val="12"/>
                <w:szCs w:val="12"/>
                <w:lang w:eastAsia="ru-RU"/>
              </w:rPr>
            </w:pPr>
            <w:r w:rsidRPr="0059299D">
              <w:rPr>
                <w:rFonts w:ascii="Times New Roman" w:eastAsia="Times New Roman" w:hAnsi="Times New Roman" w:cs="Times New Roman"/>
                <w:b/>
                <w:bCs/>
                <w:color w:val="000000"/>
                <w:sz w:val="12"/>
                <w:szCs w:val="12"/>
                <w:lang w:eastAsia="ru-RU"/>
              </w:rPr>
              <w:t>10</w:t>
            </w:r>
          </w:p>
        </w:tc>
        <w:tc>
          <w:tcPr>
            <w:tcW w:w="150" w:type="pct"/>
            <w:shd w:val="clear" w:color="auto" w:fill="auto"/>
            <w:tcMar>
              <w:left w:w="28" w:type="dxa"/>
              <w:right w:w="28" w:type="dxa"/>
            </w:tcMar>
            <w:vAlign w:val="center"/>
            <w:hideMark/>
          </w:tcPr>
          <w:p w14:paraId="7361CA6F" w14:textId="77777777" w:rsidR="0059299D" w:rsidRPr="0059299D" w:rsidRDefault="0059299D" w:rsidP="0059299D">
            <w:pPr>
              <w:spacing w:after="0" w:line="240" w:lineRule="auto"/>
              <w:jc w:val="center"/>
              <w:rPr>
                <w:rFonts w:ascii="Times New Roman" w:eastAsia="Times New Roman" w:hAnsi="Times New Roman" w:cs="Times New Roman"/>
                <w:b/>
                <w:bCs/>
                <w:color w:val="000000"/>
                <w:sz w:val="12"/>
                <w:szCs w:val="12"/>
                <w:lang w:eastAsia="ru-RU"/>
              </w:rPr>
            </w:pPr>
            <w:r w:rsidRPr="0059299D">
              <w:rPr>
                <w:rFonts w:ascii="Times New Roman" w:eastAsia="Times New Roman" w:hAnsi="Times New Roman" w:cs="Times New Roman"/>
                <w:b/>
                <w:bCs/>
                <w:color w:val="000000"/>
                <w:sz w:val="12"/>
                <w:szCs w:val="12"/>
                <w:lang w:eastAsia="ru-RU"/>
              </w:rPr>
              <w:t>11</w:t>
            </w:r>
          </w:p>
        </w:tc>
        <w:tc>
          <w:tcPr>
            <w:tcW w:w="150" w:type="pct"/>
            <w:shd w:val="clear" w:color="auto" w:fill="auto"/>
            <w:tcMar>
              <w:left w:w="28" w:type="dxa"/>
              <w:right w:w="28" w:type="dxa"/>
            </w:tcMar>
            <w:vAlign w:val="center"/>
            <w:hideMark/>
          </w:tcPr>
          <w:p w14:paraId="099FF372" w14:textId="77777777" w:rsidR="0059299D" w:rsidRPr="0059299D" w:rsidRDefault="0059299D" w:rsidP="0059299D">
            <w:pPr>
              <w:spacing w:after="0" w:line="240" w:lineRule="auto"/>
              <w:jc w:val="center"/>
              <w:rPr>
                <w:rFonts w:ascii="Times New Roman" w:eastAsia="Times New Roman" w:hAnsi="Times New Roman" w:cs="Times New Roman"/>
                <w:b/>
                <w:bCs/>
                <w:color w:val="000000"/>
                <w:sz w:val="12"/>
                <w:szCs w:val="12"/>
                <w:lang w:eastAsia="ru-RU"/>
              </w:rPr>
            </w:pPr>
            <w:r w:rsidRPr="0059299D">
              <w:rPr>
                <w:rFonts w:ascii="Times New Roman" w:eastAsia="Times New Roman" w:hAnsi="Times New Roman" w:cs="Times New Roman"/>
                <w:b/>
                <w:bCs/>
                <w:color w:val="000000"/>
                <w:sz w:val="12"/>
                <w:szCs w:val="12"/>
                <w:lang w:eastAsia="ru-RU"/>
              </w:rPr>
              <w:t>12</w:t>
            </w:r>
          </w:p>
        </w:tc>
        <w:tc>
          <w:tcPr>
            <w:tcW w:w="150" w:type="pct"/>
            <w:shd w:val="clear" w:color="auto" w:fill="auto"/>
            <w:tcMar>
              <w:left w:w="28" w:type="dxa"/>
              <w:right w:w="28" w:type="dxa"/>
            </w:tcMar>
            <w:vAlign w:val="center"/>
            <w:hideMark/>
          </w:tcPr>
          <w:p w14:paraId="584B1E46" w14:textId="77777777" w:rsidR="0059299D" w:rsidRPr="0059299D" w:rsidRDefault="0059299D" w:rsidP="0059299D">
            <w:pPr>
              <w:spacing w:after="0" w:line="240" w:lineRule="auto"/>
              <w:jc w:val="center"/>
              <w:rPr>
                <w:rFonts w:ascii="Times New Roman" w:eastAsia="Times New Roman" w:hAnsi="Times New Roman" w:cs="Times New Roman"/>
                <w:b/>
                <w:bCs/>
                <w:color w:val="000000"/>
                <w:sz w:val="12"/>
                <w:szCs w:val="12"/>
                <w:lang w:eastAsia="ru-RU"/>
              </w:rPr>
            </w:pPr>
            <w:r w:rsidRPr="0059299D">
              <w:rPr>
                <w:rFonts w:ascii="Times New Roman" w:eastAsia="Times New Roman" w:hAnsi="Times New Roman" w:cs="Times New Roman"/>
                <w:b/>
                <w:bCs/>
                <w:color w:val="000000"/>
                <w:sz w:val="12"/>
                <w:szCs w:val="12"/>
                <w:lang w:eastAsia="ru-RU"/>
              </w:rPr>
              <w:t>13</w:t>
            </w:r>
          </w:p>
        </w:tc>
        <w:tc>
          <w:tcPr>
            <w:tcW w:w="152" w:type="pct"/>
            <w:shd w:val="clear" w:color="auto" w:fill="auto"/>
            <w:tcMar>
              <w:left w:w="28" w:type="dxa"/>
              <w:right w:w="28" w:type="dxa"/>
            </w:tcMar>
            <w:vAlign w:val="center"/>
            <w:hideMark/>
          </w:tcPr>
          <w:p w14:paraId="54D556AB" w14:textId="77777777" w:rsidR="0059299D" w:rsidRPr="0059299D" w:rsidRDefault="0059299D" w:rsidP="0059299D">
            <w:pPr>
              <w:spacing w:after="0" w:line="240" w:lineRule="auto"/>
              <w:jc w:val="center"/>
              <w:rPr>
                <w:rFonts w:ascii="Times New Roman" w:eastAsia="Times New Roman" w:hAnsi="Times New Roman" w:cs="Times New Roman"/>
                <w:b/>
                <w:bCs/>
                <w:color w:val="000000"/>
                <w:sz w:val="12"/>
                <w:szCs w:val="12"/>
                <w:lang w:eastAsia="ru-RU"/>
              </w:rPr>
            </w:pPr>
            <w:r w:rsidRPr="0059299D">
              <w:rPr>
                <w:rFonts w:ascii="Times New Roman" w:eastAsia="Times New Roman" w:hAnsi="Times New Roman" w:cs="Times New Roman"/>
                <w:b/>
                <w:bCs/>
                <w:color w:val="000000"/>
                <w:sz w:val="12"/>
                <w:szCs w:val="12"/>
                <w:lang w:eastAsia="ru-RU"/>
              </w:rPr>
              <w:t>14</w:t>
            </w:r>
          </w:p>
        </w:tc>
        <w:tc>
          <w:tcPr>
            <w:tcW w:w="152" w:type="pct"/>
            <w:shd w:val="clear" w:color="auto" w:fill="auto"/>
            <w:tcMar>
              <w:left w:w="28" w:type="dxa"/>
              <w:right w:w="28" w:type="dxa"/>
            </w:tcMar>
            <w:vAlign w:val="center"/>
            <w:hideMark/>
          </w:tcPr>
          <w:p w14:paraId="176AC5E6" w14:textId="77777777" w:rsidR="0059299D" w:rsidRPr="0059299D" w:rsidRDefault="0059299D" w:rsidP="0059299D">
            <w:pPr>
              <w:spacing w:after="0" w:line="240" w:lineRule="auto"/>
              <w:jc w:val="center"/>
              <w:rPr>
                <w:rFonts w:ascii="Times New Roman" w:eastAsia="Times New Roman" w:hAnsi="Times New Roman" w:cs="Times New Roman"/>
                <w:b/>
                <w:bCs/>
                <w:color w:val="000000"/>
                <w:sz w:val="12"/>
                <w:szCs w:val="12"/>
                <w:lang w:eastAsia="ru-RU"/>
              </w:rPr>
            </w:pPr>
            <w:r w:rsidRPr="0059299D">
              <w:rPr>
                <w:rFonts w:ascii="Times New Roman" w:eastAsia="Times New Roman" w:hAnsi="Times New Roman" w:cs="Times New Roman"/>
                <w:b/>
                <w:bCs/>
                <w:color w:val="000000"/>
                <w:sz w:val="12"/>
                <w:szCs w:val="12"/>
                <w:lang w:eastAsia="ru-RU"/>
              </w:rPr>
              <w:t>15</w:t>
            </w:r>
          </w:p>
        </w:tc>
        <w:tc>
          <w:tcPr>
            <w:tcW w:w="151" w:type="pct"/>
            <w:shd w:val="clear" w:color="auto" w:fill="auto"/>
            <w:tcMar>
              <w:left w:w="28" w:type="dxa"/>
              <w:right w:w="28" w:type="dxa"/>
            </w:tcMar>
            <w:vAlign w:val="center"/>
            <w:hideMark/>
          </w:tcPr>
          <w:p w14:paraId="7636D1FB" w14:textId="77777777" w:rsidR="0059299D" w:rsidRPr="0059299D" w:rsidRDefault="0059299D" w:rsidP="0059299D">
            <w:pPr>
              <w:spacing w:after="0" w:line="240" w:lineRule="auto"/>
              <w:jc w:val="center"/>
              <w:rPr>
                <w:rFonts w:ascii="Times New Roman" w:eastAsia="Times New Roman" w:hAnsi="Times New Roman" w:cs="Times New Roman"/>
                <w:b/>
                <w:bCs/>
                <w:color w:val="000000"/>
                <w:sz w:val="12"/>
                <w:szCs w:val="12"/>
                <w:lang w:eastAsia="ru-RU"/>
              </w:rPr>
            </w:pPr>
            <w:r w:rsidRPr="0059299D">
              <w:rPr>
                <w:rFonts w:ascii="Times New Roman" w:eastAsia="Times New Roman" w:hAnsi="Times New Roman" w:cs="Times New Roman"/>
                <w:b/>
                <w:bCs/>
                <w:color w:val="000000"/>
                <w:sz w:val="12"/>
                <w:szCs w:val="12"/>
                <w:lang w:eastAsia="ru-RU"/>
              </w:rPr>
              <w:t>16</w:t>
            </w:r>
          </w:p>
        </w:tc>
        <w:tc>
          <w:tcPr>
            <w:tcW w:w="150" w:type="pct"/>
            <w:shd w:val="clear" w:color="auto" w:fill="auto"/>
            <w:tcMar>
              <w:left w:w="28" w:type="dxa"/>
              <w:right w:w="28" w:type="dxa"/>
            </w:tcMar>
            <w:vAlign w:val="center"/>
            <w:hideMark/>
          </w:tcPr>
          <w:p w14:paraId="30228AB0" w14:textId="77777777" w:rsidR="0059299D" w:rsidRPr="0059299D" w:rsidRDefault="0059299D" w:rsidP="0059299D">
            <w:pPr>
              <w:spacing w:after="0" w:line="240" w:lineRule="auto"/>
              <w:jc w:val="center"/>
              <w:rPr>
                <w:rFonts w:ascii="Times New Roman" w:eastAsia="Times New Roman" w:hAnsi="Times New Roman" w:cs="Times New Roman"/>
                <w:b/>
                <w:bCs/>
                <w:color w:val="000000"/>
                <w:sz w:val="12"/>
                <w:szCs w:val="12"/>
                <w:lang w:eastAsia="ru-RU"/>
              </w:rPr>
            </w:pPr>
            <w:r w:rsidRPr="0059299D">
              <w:rPr>
                <w:rFonts w:ascii="Times New Roman" w:eastAsia="Times New Roman" w:hAnsi="Times New Roman" w:cs="Times New Roman"/>
                <w:b/>
                <w:bCs/>
                <w:color w:val="000000"/>
                <w:sz w:val="12"/>
                <w:szCs w:val="12"/>
                <w:lang w:eastAsia="ru-RU"/>
              </w:rPr>
              <w:t>17</w:t>
            </w:r>
          </w:p>
        </w:tc>
        <w:tc>
          <w:tcPr>
            <w:tcW w:w="150" w:type="pct"/>
            <w:shd w:val="clear" w:color="auto" w:fill="auto"/>
            <w:tcMar>
              <w:left w:w="28" w:type="dxa"/>
              <w:right w:w="28" w:type="dxa"/>
            </w:tcMar>
            <w:vAlign w:val="center"/>
            <w:hideMark/>
          </w:tcPr>
          <w:p w14:paraId="382F4932" w14:textId="77777777" w:rsidR="0059299D" w:rsidRPr="0059299D" w:rsidRDefault="0059299D" w:rsidP="0059299D">
            <w:pPr>
              <w:spacing w:after="0" w:line="240" w:lineRule="auto"/>
              <w:jc w:val="center"/>
              <w:rPr>
                <w:rFonts w:ascii="Times New Roman" w:eastAsia="Times New Roman" w:hAnsi="Times New Roman" w:cs="Times New Roman"/>
                <w:b/>
                <w:bCs/>
                <w:color w:val="000000"/>
                <w:sz w:val="12"/>
                <w:szCs w:val="12"/>
                <w:lang w:eastAsia="ru-RU"/>
              </w:rPr>
            </w:pPr>
            <w:r w:rsidRPr="0059299D">
              <w:rPr>
                <w:rFonts w:ascii="Times New Roman" w:eastAsia="Times New Roman" w:hAnsi="Times New Roman" w:cs="Times New Roman"/>
                <w:b/>
                <w:bCs/>
                <w:color w:val="000000"/>
                <w:sz w:val="12"/>
                <w:szCs w:val="12"/>
                <w:lang w:eastAsia="ru-RU"/>
              </w:rPr>
              <w:t>18</w:t>
            </w:r>
          </w:p>
        </w:tc>
        <w:tc>
          <w:tcPr>
            <w:tcW w:w="150" w:type="pct"/>
            <w:shd w:val="clear" w:color="auto" w:fill="auto"/>
            <w:tcMar>
              <w:left w:w="28" w:type="dxa"/>
              <w:right w:w="28" w:type="dxa"/>
            </w:tcMar>
            <w:vAlign w:val="center"/>
            <w:hideMark/>
          </w:tcPr>
          <w:p w14:paraId="0917D30B" w14:textId="77777777" w:rsidR="0059299D" w:rsidRPr="0059299D" w:rsidRDefault="0059299D" w:rsidP="0059299D">
            <w:pPr>
              <w:spacing w:after="0" w:line="240" w:lineRule="auto"/>
              <w:jc w:val="center"/>
              <w:rPr>
                <w:rFonts w:ascii="Times New Roman" w:eastAsia="Times New Roman" w:hAnsi="Times New Roman" w:cs="Times New Roman"/>
                <w:b/>
                <w:bCs/>
                <w:color w:val="000000"/>
                <w:sz w:val="12"/>
                <w:szCs w:val="12"/>
                <w:lang w:eastAsia="ru-RU"/>
              </w:rPr>
            </w:pPr>
            <w:r w:rsidRPr="0059299D">
              <w:rPr>
                <w:rFonts w:ascii="Times New Roman" w:eastAsia="Times New Roman" w:hAnsi="Times New Roman" w:cs="Times New Roman"/>
                <w:b/>
                <w:bCs/>
                <w:color w:val="000000"/>
                <w:sz w:val="12"/>
                <w:szCs w:val="12"/>
                <w:lang w:eastAsia="ru-RU"/>
              </w:rPr>
              <w:t>19</w:t>
            </w:r>
          </w:p>
        </w:tc>
        <w:tc>
          <w:tcPr>
            <w:tcW w:w="150" w:type="pct"/>
            <w:shd w:val="clear" w:color="auto" w:fill="auto"/>
            <w:tcMar>
              <w:left w:w="28" w:type="dxa"/>
              <w:right w:w="28" w:type="dxa"/>
            </w:tcMar>
            <w:vAlign w:val="center"/>
            <w:hideMark/>
          </w:tcPr>
          <w:p w14:paraId="7207F23C" w14:textId="77777777" w:rsidR="0059299D" w:rsidRPr="0059299D" w:rsidRDefault="0059299D" w:rsidP="0059299D">
            <w:pPr>
              <w:spacing w:after="0" w:line="240" w:lineRule="auto"/>
              <w:jc w:val="center"/>
              <w:rPr>
                <w:rFonts w:ascii="Times New Roman" w:eastAsia="Times New Roman" w:hAnsi="Times New Roman" w:cs="Times New Roman"/>
                <w:b/>
                <w:bCs/>
                <w:color w:val="000000"/>
                <w:sz w:val="12"/>
                <w:szCs w:val="12"/>
                <w:lang w:eastAsia="ru-RU"/>
              </w:rPr>
            </w:pPr>
            <w:r w:rsidRPr="0059299D">
              <w:rPr>
                <w:rFonts w:ascii="Times New Roman" w:eastAsia="Times New Roman" w:hAnsi="Times New Roman" w:cs="Times New Roman"/>
                <w:b/>
                <w:bCs/>
                <w:color w:val="000000"/>
                <w:sz w:val="12"/>
                <w:szCs w:val="12"/>
                <w:lang w:eastAsia="ru-RU"/>
              </w:rPr>
              <w:t>20</w:t>
            </w:r>
          </w:p>
        </w:tc>
        <w:tc>
          <w:tcPr>
            <w:tcW w:w="150" w:type="pct"/>
            <w:shd w:val="clear" w:color="auto" w:fill="auto"/>
            <w:tcMar>
              <w:left w:w="28" w:type="dxa"/>
              <w:right w:w="28" w:type="dxa"/>
            </w:tcMar>
            <w:vAlign w:val="center"/>
            <w:hideMark/>
          </w:tcPr>
          <w:p w14:paraId="35E4CC34" w14:textId="77777777" w:rsidR="0059299D" w:rsidRPr="0059299D" w:rsidRDefault="0059299D" w:rsidP="0059299D">
            <w:pPr>
              <w:spacing w:after="0" w:line="240" w:lineRule="auto"/>
              <w:jc w:val="center"/>
              <w:rPr>
                <w:rFonts w:ascii="Times New Roman" w:eastAsia="Times New Roman" w:hAnsi="Times New Roman" w:cs="Times New Roman"/>
                <w:b/>
                <w:bCs/>
                <w:color w:val="000000"/>
                <w:sz w:val="12"/>
                <w:szCs w:val="12"/>
                <w:lang w:eastAsia="ru-RU"/>
              </w:rPr>
            </w:pPr>
            <w:r w:rsidRPr="0059299D">
              <w:rPr>
                <w:rFonts w:ascii="Times New Roman" w:eastAsia="Times New Roman" w:hAnsi="Times New Roman" w:cs="Times New Roman"/>
                <w:b/>
                <w:bCs/>
                <w:color w:val="000000"/>
                <w:sz w:val="12"/>
                <w:szCs w:val="12"/>
                <w:lang w:eastAsia="ru-RU"/>
              </w:rPr>
              <w:t>21</w:t>
            </w:r>
          </w:p>
        </w:tc>
        <w:tc>
          <w:tcPr>
            <w:tcW w:w="199" w:type="pct"/>
            <w:shd w:val="clear" w:color="auto" w:fill="auto"/>
            <w:tcMar>
              <w:left w:w="28" w:type="dxa"/>
              <w:right w:w="28" w:type="dxa"/>
            </w:tcMar>
            <w:vAlign w:val="center"/>
            <w:hideMark/>
          </w:tcPr>
          <w:p w14:paraId="257AA9A7" w14:textId="77777777" w:rsidR="0059299D" w:rsidRPr="0059299D" w:rsidRDefault="0059299D" w:rsidP="0059299D">
            <w:pPr>
              <w:spacing w:after="0" w:line="240" w:lineRule="auto"/>
              <w:jc w:val="center"/>
              <w:rPr>
                <w:rFonts w:ascii="Times New Roman" w:eastAsia="Times New Roman" w:hAnsi="Times New Roman" w:cs="Times New Roman"/>
                <w:b/>
                <w:bCs/>
                <w:color w:val="000000"/>
                <w:sz w:val="12"/>
                <w:szCs w:val="12"/>
                <w:lang w:eastAsia="ru-RU"/>
              </w:rPr>
            </w:pPr>
            <w:r w:rsidRPr="0059299D">
              <w:rPr>
                <w:rFonts w:ascii="Times New Roman" w:eastAsia="Times New Roman" w:hAnsi="Times New Roman" w:cs="Times New Roman"/>
                <w:b/>
                <w:bCs/>
                <w:color w:val="000000"/>
                <w:sz w:val="12"/>
                <w:szCs w:val="12"/>
                <w:lang w:eastAsia="ru-RU"/>
              </w:rPr>
              <w:t>22</w:t>
            </w:r>
          </w:p>
        </w:tc>
        <w:tc>
          <w:tcPr>
            <w:tcW w:w="223" w:type="pct"/>
            <w:shd w:val="clear" w:color="auto" w:fill="auto"/>
            <w:tcMar>
              <w:left w:w="28" w:type="dxa"/>
              <w:right w:w="28" w:type="dxa"/>
            </w:tcMar>
            <w:vAlign w:val="center"/>
            <w:hideMark/>
          </w:tcPr>
          <w:p w14:paraId="6DCB3F6F" w14:textId="77777777" w:rsidR="0059299D" w:rsidRPr="0059299D" w:rsidRDefault="0059299D" w:rsidP="0059299D">
            <w:pPr>
              <w:spacing w:after="0" w:line="240" w:lineRule="auto"/>
              <w:jc w:val="center"/>
              <w:rPr>
                <w:rFonts w:ascii="Times New Roman" w:eastAsia="Times New Roman" w:hAnsi="Times New Roman" w:cs="Times New Roman"/>
                <w:b/>
                <w:bCs/>
                <w:color w:val="000000"/>
                <w:sz w:val="12"/>
                <w:szCs w:val="12"/>
                <w:lang w:eastAsia="ru-RU"/>
              </w:rPr>
            </w:pPr>
            <w:r w:rsidRPr="0059299D">
              <w:rPr>
                <w:rFonts w:ascii="Times New Roman" w:eastAsia="Times New Roman" w:hAnsi="Times New Roman" w:cs="Times New Roman"/>
                <w:b/>
                <w:bCs/>
                <w:color w:val="000000"/>
                <w:sz w:val="12"/>
                <w:szCs w:val="12"/>
                <w:lang w:eastAsia="ru-RU"/>
              </w:rPr>
              <w:t>23</w:t>
            </w:r>
          </w:p>
        </w:tc>
        <w:tc>
          <w:tcPr>
            <w:tcW w:w="170" w:type="pct"/>
            <w:shd w:val="clear" w:color="auto" w:fill="auto"/>
            <w:tcMar>
              <w:left w:w="28" w:type="dxa"/>
              <w:right w:w="28" w:type="dxa"/>
            </w:tcMar>
            <w:vAlign w:val="center"/>
            <w:hideMark/>
          </w:tcPr>
          <w:p w14:paraId="294D8860" w14:textId="77777777" w:rsidR="0059299D" w:rsidRPr="0059299D" w:rsidRDefault="0059299D" w:rsidP="0059299D">
            <w:pPr>
              <w:spacing w:after="0" w:line="240" w:lineRule="auto"/>
              <w:jc w:val="center"/>
              <w:rPr>
                <w:rFonts w:ascii="Times New Roman" w:eastAsia="Times New Roman" w:hAnsi="Times New Roman" w:cs="Times New Roman"/>
                <w:b/>
                <w:bCs/>
                <w:color w:val="000000"/>
                <w:sz w:val="12"/>
                <w:szCs w:val="12"/>
                <w:lang w:eastAsia="ru-RU"/>
              </w:rPr>
            </w:pPr>
            <w:r w:rsidRPr="0059299D">
              <w:rPr>
                <w:rFonts w:ascii="Times New Roman" w:eastAsia="Times New Roman" w:hAnsi="Times New Roman" w:cs="Times New Roman"/>
                <w:b/>
                <w:bCs/>
                <w:color w:val="000000"/>
                <w:sz w:val="12"/>
                <w:szCs w:val="12"/>
                <w:lang w:eastAsia="ru-RU"/>
              </w:rPr>
              <w:t>24</w:t>
            </w:r>
          </w:p>
        </w:tc>
        <w:tc>
          <w:tcPr>
            <w:tcW w:w="155" w:type="pct"/>
            <w:shd w:val="clear" w:color="auto" w:fill="auto"/>
            <w:tcMar>
              <w:left w:w="28" w:type="dxa"/>
              <w:right w:w="28" w:type="dxa"/>
            </w:tcMar>
            <w:vAlign w:val="center"/>
            <w:hideMark/>
          </w:tcPr>
          <w:p w14:paraId="1E7598E1" w14:textId="77777777" w:rsidR="0059299D" w:rsidRPr="0059299D" w:rsidRDefault="0059299D" w:rsidP="0059299D">
            <w:pPr>
              <w:spacing w:after="0" w:line="240" w:lineRule="auto"/>
              <w:jc w:val="center"/>
              <w:rPr>
                <w:rFonts w:ascii="Times New Roman" w:eastAsia="Times New Roman" w:hAnsi="Times New Roman" w:cs="Times New Roman"/>
                <w:b/>
                <w:bCs/>
                <w:color w:val="000000"/>
                <w:sz w:val="12"/>
                <w:szCs w:val="12"/>
                <w:lang w:eastAsia="ru-RU"/>
              </w:rPr>
            </w:pPr>
            <w:r w:rsidRPr="0059299D">
              <w:rPr>
                <w:rFonts w:ascii="Times New Roman" w:eastAsia="Times New Roman" w:hAnsi="Times New Roman" w:cs="Times New Roman"/>
                <w:b/>
                <w:bCs/>
                <w:color w:val="000000"/>
                <w:sz w:val="12"/>
                <w:szCs w:val="12"/>
                <w:lang w:eastAsia="ru-RU"/>
              </w:rPr>
              <w:t>25</w:t>
            </w:r>
          </w:p>
        </w:tc>
        <w:tc>
          <w:tcPr>
            <w:tcW w:w="151" w:type="pct"/>
            <w:shd w:val="clear" w:color="auto" w:fill="auto"/>
            <w:tcMar>
              <w:left w:w="28" w:type="dxa"/>
              <w:right w:w="28" w:type="dxa"/>
            </w:tcMar>
            <w:vAlign w:val="center"/>
            <w:hideMark/>
          </w:tcPr>
          <w:p w14:paraId="2076A697" w14:textId="77777777" w:rsidR="0059299D" w:rsidRPr="0059299D" w:rsidRDefault="0059299D" w:rsidP="0059299D">
            <w:pPr>
              <w:spacing w:after="0" w:line="240" w:lineRule="auto"/>
              <w:jc w:val="center"/>
              <w:rPr>
                <w:rFonts w:ascii="Times New Roman" w:eastAsia="Times New Roman" w:hAnsi="Times New Roman" w:cs="Times New Roman"/>
                <w:b/>
                <w:bCs/>
                <w:color w:val="000000"/>
                <w:sz w:val="12"/>
                <w:szCs w:val="12"/>
                <w:lang w:eastAsia="ru-RU"/>
              </w:rPr>
            </w:pPr>
            <w:r w:rsidRPr="0059299D">
              <w:rPr>
                <w:rFonts w:ascii="Times New Roman" w:eastAsia="Times New Roman" w:hAnsi="Times New Roman" w:cs="Times New Roman"/>
                <w:b/>
                <w:bCs/>
                <w:color w:val="000000"/>
                <w:sz w:val="12"/>
                <w:szCs w:val="12"/>
                <w:lang w:eastAsia="ru-RU"/>
              </w:rPr>
              <w:t>26</w:t>
            </w:r>
          </w:p>
        </w:tc>
        <w:tc>
          <w:tcPr>
            <w:tcW w:w="150" w:type="pct"/>
            <w:shd w:val="clear" w:color="auto" w:fill="auto"/>
            <w:tcMar>
              <w:left w:w="28" w:type="dxa"/>
              <w:right w:w="28" w:type="dxa"/>
            </w:tcMar>
            <w:vAlign w:val="center"/>
            <w:hideMark/>
          </w:tcPr>
          <w:p w14:paraId="02E1A0D6" w14:textId="77777777" w:rsidR="0059299D" w:rsidRPr="0059299D" w:rsidRDefault="0059299D" w:rsidP="0059299D">
            <w:pPr>
              <w:spacing w:after="0" w:line="240" w:lineRule="auto"/>
              <w:jc w:val="center"/>
              <w:rPr>
                <w:rFonts w:ascii="Times New Roman" w:eastAsia="Times New Roman" w:hAnsi="Times New Roman" w:cs="Times New Roman"/>
                <w:b/>
                <w:bCs/>
                <w:color w:val="000000"/>
                <w:sz w:val="12"/>
                <w:szCs w:val="12"/>
                <w:lang w:eastAsia="ru-RU"/>
              </w:rPr>
            </w:pPr>
            <w:r w:rsidRPr="0059299D">
              <w:rPr>
                <w:rFonts w:ascii="Times New Roman" w:eastAsia="Times New Roman" w:hAnsi="Times New Roman" w:cs="Times New Roman"/>
                <w:b/>
                <w:bCs/>
                <w:color w:val="000000"/>
                <w:sz w:val="12"/>
                <w:szCs w:val="12"/>
                <w:lang w:eastAsia="ru-RU"/>
              </w:rPr>
              <w:t>27</w:t>
            </w:r>
          </w:p>
        </w:tc>
      </w:tr>
      <w:tr w:rsidR="0059299D" w:rsidRPr="0059299D" w14:paraId="12C08DD7" w14:textId="77777777" w:rsidTr="0059299D">
        <w:trPr>
          <w:trHeight w:val="20"/>
          <w:jc w:val="center"/>
        </w:trPr>
        <w:tc>
          <w:tcPr>
            <w:tcW w:w="126" w:type="pct"/>
            <w:shd w:val="clear" w:color="auto" w:fill="auto"/>
            <w:tcMar>
              <w:left w:w="28" w:type="dxa"/>
              <w:right w:w="28" w:type="dxa"/>
            </w:tcMar>
            <w:vAlign w:val="center"/>
            <w:hideMark/>
          </w:tcPr>
          <w:p w14:paraId="56C07CC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325" w:type="pct"/>
            <w:shd w:val="clear" w:color="auto" w:fill="auto"/>
            <w:tcMar>
              <w:left w:w="28" w:type="dxa"/>
              <w:right w:w="28" w:type="dxa"/>
            </w:tcMar>
            <w:vAlign w:val="center"/>
            <w:hideMark/>
          </w:tcPr>
          <w:p w14:paraId="3180A23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Центральный РЭС</w:t>
            </w:r>
          </w:p>
        </w:tc>
        <w:tc>
          <w:tcPr>
            <w:tcW w:w="95" w:type="pct"/>
            <w:shd w:val="clear" w:color="auto" w:fill="auto"/>
            <w:tcMar>
              <w:left w:w="28" w:type="dxa"/>
              <w:right w:w="28" w:type="dxa"/>
            </w:tcMar>
            <w:vAlign w:val="center"/>
            <w:hideMark/>
          </w:tcPr>
          <w:p w14:paraId="2EDBAE0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327" w:type="pct"/>
            <w:shd w:val="clear" w:color="auto" w:fill="auto"/>
            <w:tcMar>
              <w:left w:w="28" w:type="dxa"/>
              <w:right w:w="28" w:type="dxa"/>
            </w:tcMar>
            <w:vAlign w:val="center"/>
            <w:hideMark/>
          </w:tcPr>
          <w:p w14:paraId="3CAF6C0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Ф-6-32-12</w:t>
            </w:r>
          </w:p>
        </w:tc>
        <w:tc>
          <w:tcPr>
            <w:tcW w:w="153" w:type="pct"/>
            <w:shd w:val="clear" w:color="auto" w:fill="auto"/>
            <w:tcMar>
              <w:left w:w="28" w:type="dxa"/>
              <w:right w:w="28" w:type="dxa"/>
            </w:tcMar>
            <w:vAlign w:val="center"/>
            <w:hideMark/>
          </w:tcPr>
          <w:p w14:paraId="30CF1DB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6 (6.3)</w:t>
            </w:r>
          </w:p>
        </w:tc>
        <w:tc>
          <w:tcPr>
            <w:tcW w:w="304" w:type="pct"/>
            <w:shd w:val="clear" w:color="auto" w:fill="auto"/>
            <w:tcMar>
              <w:left w:w="28" w:type="dxa"/>
              <w:right w:w="28" w:type="dxa"/>
            </w:tcMar>
            <w:vAlign w:val="center"/>
            <w:hideMark/>
          </w:tcPr>
          <w:p w14:paraId="14B37D3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10,47 2023.01.10</w:t>
            </w:r>
          </w:p>
        </w:tc>
        <w:tc>
          <w:tcPr>
            <w:tcW w:w="271" w:type="pct"/>
            <w:shd w:val="clear" w:color="auto" w:fill="auto"/>
            <w:tcMar>
              <w:left w:w="28" w:type="dxa"/>
              <w:right w:w="28" w:type="dxa"/>
            </w:tcMar>
            <w:vAlign w:val="center"/>
            <w:hideMark/>
          </w:tcPr>
          <w:p w14:paraId="44D6DC3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12,55 2023.01.10</w:t>
            </w:r>
          </w:p>
        </w:tc>
        <w:tc>
          <w:tcPr>
            <w:tcW w:w="150" w:type="pct"/>
            <w:shd w:val="clear" w:color="auto" w:fill="auto"/>
            <w:tcMar>
              <w:left w:w="28" w:type="dxa"/>
              <w:right w:w="28" w:type="dxa"/>
            </w:tcMar>
            <w:vAlign w:val="center"/>
            <w:hideMark/>
          </w:tcPr>
          <w:p w14:paraId="01CA861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П</w:t>
            </w:r>
            <w:proofErr w:type="gramEnd"/>
          </w:p>
        </w:tc>
        <w:tc>
          <w:tcPr>
            <w:tcW w:w="199" w:type="pct"/>
            <w:shd w:val="clear" w:color="auto" w:fill="auto"/>
            <w:tcMar>
              <w:left w:w="28" w:type="dxa"/>
              <w:right w:w="28" w:type="dxa"/>
            </w:tcMar>
            <w:vAlign w:val="center"/>
            <w:hideMark/>
          </w:tcPr>
          <w:p w14:paraId="5186F9F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2,13</w:t>
            </w:r>
          </w:p>
        </w:tc>
        <w:tc>
          <w:tcPr>
            <w:tcW w:w="347" w:type="pct"/>
            <w:shd w:val="clear" w:color="auto" w:fill="auto"/>
            <w:tcMar>
              <w:left w:w="28" w:type="dxa"/>
              <w:right w:w="28" w:type="dxa"/>
            </w:tcMar>
            <w:vAlign w:val="center"/>
            <w:hideMark/>
          </w:tcPr>
          <w:p w14:paraId="4230823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150" w:type="pct"/>
            <w:shd w:val="clear" w:color="auto" w:fill="auto"/>
            <w:tcMar>
              <w:left w:w="28" w:type="dxa"/>
              <w:right w:w="28" w:type="dxa"/>
            </w:tcMar>
            <w:vAlign w:val="center"/>
            <w:hideMark/>
          </w:tcPr>
          <w:p w14:paraId="5A00C17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6A0AB64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37FF25D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2</w:t>
            </w:r>
          </w:p>
        </w:tc>
        <w:tc>
          <w:tcPr>
            <w:tcW w:w="152" w:type="pct"/>
            <w:shd w:val="clear" w:color="auto" w:fill="auto"/>
            <w:tcMar>
              <w:left w:w="28" w:type="dxa"/>
              <w:right w:w="28" w:type="dxa"/>
            </w:tcMar>
            <w:vAlign w:val="center"/>
            <w:hideMark/>
          </w:tcPr>
          <w:p w14:paraId="525BB2D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2" w:type="pct"/>
            <w:shd w:val="clear" w:color="auto" w:fill="auto"/>
            <w:tcMar>
              <w:left w:w="28" w:type="dxa"/>
              <w:right w:w="28" w:type="dxa"/>
            </w:tcMar>
            <w:vAlign w:val="center"/>
            <w:hideMark/>
          </w:tcPr>
          <w:p w14:paraId="22E81CF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1" w:type="pct"/>
            <w:shd w:val="clear" w:color="auto" w:fill="auto"/>
            <w:tcMar>
              <w:left w:w="28" w:type="dxa"/>
              <w:right w:w="28" w:type="dxa"/>
            </w:tcMar>
            <w:vAlign w:val="center"/>
            <w:hideMark/>
          </w:tcPr>
          <w:p w14:paraId="3DAB570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2</w:t>
            </w:r>
          </w:p>
        </w:tc>
        <w:tc>
          <w:tcPr>
            <w:tcW w:w="150" w:type="pct"/>
            <w:shd w:val="clear" w:color="auto" w:fill="auto"/>
            <w:tcMar>
              <w:left w:w="28" w:type="dxa"/>
              <w:right w:w="28" w:type="dxa"/>
            </w:tcMar>
            <w:vAlign w:val="center"/>
            <w:hideMark/>
          </w:tcPr>
          <w:p w14:paraId="71360BE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2</w:t>
            </w:r>
          </w:p>
        </w:tc>
        <w:tc>
          <w:tcPr>
            <w:tcW w:w="150" w:type="pct"/>
            <w:shd w:val="clear" w:color="auto" w:fill="auto"/>
            <w:tcMar>
              <w:left w:w="28" w:type="dxa"/>
              <w:right w:w="28" w:type="dxa"/>
            </w:tcMar>
            <w:vAlign w:val="center"/>
            <w:hideMark/>
          </w:tcPr>
          <w:p w14:paraId="4173290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79FAE86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29B2D45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4C880F0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99" w:type="pct"/>
            <w:shd w:val="clear" w:color="auto" w:fill="auto"/>
            <w:tcMar>
              <w:left w:w="28" w:type="dxa"/>
              <w:right w:w="28" w:type="dxa"/>
            </w:tcMar>
            <w:vAlign w:val="center"/>
            <w:hideMark/>
          </w:tcPr>
          <w:p w14:paraId="1AB6479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223" w:type="pct"/>
            <w:shd w:val="clear" w:color="auto" w:fill="auto"/>
            <w:tcMar>
              <w:left w:w="28" w:type="dxa"/>
              <w:right w:w="28" w:type="dxa"/>
            </w:tcMar>
            <w:vAlign w:val="center"/>
            <w:hideMark/>
          </w:tcPr>
          <w:p w14:paraId="5DE4DB2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70" w:type="pct"/>
            <w:shd w:val="clear" w:color="auto" w:fill="auto"/>
            <w:tcMar>
              <w:left w:w="28" w:type="dxa"/>
              <w:right w:w="28" w:type="dxa"/>
            </w:tcMar>
            <w:vAlign w:val="center"/>
            <w:hideMark/>
          </w:tcPr>
          <w:p w14:paraId="2FB8073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41FA7F1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1" w:type="pct"/>
            <w:shd w:val="clear" w:color="auto" w:fill="auto"/>
            <w:tcMar>
              <w:left w:w="28" w:type="dxa"/>
              <w:right w:w="28" w:type="dxa"/>
            </w:tcMar>
            <w:vAlign w:val="center"/>
            <w:hideMark/>
          </w:tcPr>
          <w:p w14:paraId="41EB27B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7560844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r>
      <w:tr w:rsidR="0059299D" w:rsidRPr="0059299D" w14:paraId="0CFBD91F" w14:textId="77777777" w:rsidTr="0059299D">
        <w:trPr>
          <w:trHeight w:val="20"/>
          <w:jc w:val="center"/>
        </w:trPr>
        <w:tc>
          <w:tcPr>
            <w:tcW w:w="126" w:type="pct"/>
            <w:shd w:val="clear" w:color="auto" w:fill="auto"/>
            <w:tcMar>
              <w:left w:w="28" w:type="dxa"/>
              <w:right w:w="28" w:type="dxa"/>
            </w:tcMar>
            <w:vAlign w:val="center"/>
            <w:hideMark/>
          </w:tcPr>
          <w:p w14:paraId="000E1AF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2</w:t>
            </w:r>
          </w:p>
        </w:tc>
        <w:tc>
          <w:tcPr>
            <w:tcW w:w="325" w:type="pct"/>
            <w:shd w:val="clear" w:color="auto" w:fill="auto"/>
            <w:tcMar>
              <w:left w:w="28" w:type="dxa"/>
              <w:right w:w="28" w:type="dxa"/>
            </w:tcMar>
            <w:vAlign w:val="center"/>
            <w:hideMark/>
          </w:tcPr>
          <w:p w14:paraId="382E4A5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Центральный РЭС</w:t>
            </w:r>
          </w:p>
        </w:tc>
        <w:tc>
          <w:tcPr>
            <w:tcW w:w="95" w:type="pct"/>
            <w:shd w:val="clear" w:color="auto" w:fill="auto"/>
            <w:tcMar>
              <w:left w:w="28" w:type="dxa"/>
              <w:right w:w="28" w:type="dxa"/>
            </w:tcMar>
            <w:vAlign w:val="center"/>
            <w:hideMark/>
          </w:tcPr>
          <w:p w14:paraId="62E754D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327" w:type="pct"/>
            <w:shd w:val="clear" w:color="auto" w:fill="auto"/>
            <w:tcMar>
              <w:left w:w="28" w:type="dxa"/>
              <w:right w:w="28" w:type="dxa"/>
            </w:tcMar>
            <w:vAlign w:val="center"/>
            <w:hideMark/>
          </w:tcPr>
          <w:p w14:paraId="5FAF4E3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Ф-6-50-18</w:t>
            </w:r>
          </w:p>
        </w:tc>
        <w:tc>
          <w:tcPr>
            <w:tcW w:w="153" w:type="pct"/>
            <w:shd w:val="clear" w:color="auto" w:fill="auto"/>
            <w:tcMar>
              <w:left w:w="28" w:type="dxa"/>
              <w:right w:w="28" w:type="dxa"/>
            </w:tcMar>
            <w:vAlign w:val="center"/>
            <w:hideMark/>
          </w:tcPr>
          <w:p w14:paraId="6357989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6 (6.3)</w:t>
            </w:r>
          </w:p>
        </w:tc>
        <w:tc>
          <w:tcPr>
            <w:tcW w:w="304" w:type="pct"/>
            <w:shd w:val="clear" w:color="auto" w:fill="auto"/>
            <w:tcMar>
              <w:left w:w="28" w:type="dxa"/>
              <w:right w:w="28" w:type="dxa"/>
            </w:tcMar>
            <w:vAlign w:val="center"/>
            <w:hideMark/>
          </w:tcPr>
          <w:p w14:paraId="3285130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11,15 2023.01.11</w:t>
            </w:r>
          </w:p>
        </w:tc>
        <w:tc>
          <w:tcPr>
            <w:tcW w:w="271" w:type="pct"/>
            <w:shd w:val="clear" w:color="auto" w:fill="auto"/>
            <w:tcMar>
              <w:left w:w="28" w:type="dxa"/>
              <w:right w:w="28" w:type="dxa"/>
            </w:tcMar>
            <w:vAlign w:val="center"/>
            <w:hideMark/>
          </w:tcPr>
          <w:p w14:paraId="36379BE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14,20 2023.01.11</w:t>
            </w:r>
          </w:p>
        </w:tc>
        <w:tc>
          <w:tcPr>
            <w:tcW w:w="150" w:type="pct"/>
            <w:shd w:val="clear" w:color="auto" w:fill="auto"/>
            <w:tcMar>
              <w:left w:w="28" w:type="dxa"/>
              <w:right w:w="28" w:type="dxa"/>
            </w:tcMar>
            <w:vAlign w:val="center"/>
            <w:hideMark/>
          </w:tcPr>
          <w:p w14:paraId="0E65CFA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П</w:t>
            </w:r>
            <w:proofErr w:type="gramEnd"/>
          </w:p>
        </w:tc>
        <w:tc>
          <w:tcPr>
            <w:tcW w:w="199" w:type="pct"/>
            <w:shd w:val="clear" w:color="auto" w:fill="auto"/>
            <w:tcMar>
              <w:left w:w="28" w:type="dxa"/>
              <w:right w:w="28" w:type="dxa"/>
            </w:tcMar>
            <w:vAlign w:val="center"/>
            <w:hideMark/>
          </w:tcPr>
          <w:p w14:paraId="72DB28F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3,08</w:t>
            </w:r>
          </w:p>
        </w:tc>
        <w:tc>
          <w:tcPr>
            <w:tcW w:w="347" w:type="pct"/>
            <w:shd w:val="clear" w:color="auto" w:fill="auto"/>
            <w:tcMar>
              <w:left w:w="28" w:type="dxa"/>
              <w:right w:w="28" w:type="dxa"/>
            </w:tcMar>
            <w:vAlign w:val="center"/>
            <w:hideMark/>
          </w:tcPr>
          <w:p w14:paraId="5CC008B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150" w:type="pct"/>
            <w:shd w:val="clear" w:color="auto" w:fill="auto"/>
            <w:tcMar>
              <w:left w:w="28" w:type="dxa"/>
              <w:right w:w="28" w:type="dxa"/>
            </w:tcMar>
            <w:vAlign w:val="center"/>
            <w:hideMark/>
          </w:tcPr>
          <w:p w14:paraId="4E1A2A2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5CD0927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489050E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2" w:type="pct"/>
            <w:shd w:val="clear" w:color="auto" w:fill="auto"/>
            <w:tcMar>
              <w:left w:w="28" w:type="dxa"/>
              <w:right w:w="28" w:type="dxa"/>
            </w:tcMar>
            <w:vAlign w:val="center"/>
            <w:hideMark/>
          </w:tcPr>
          <w:p w14:paraId="637B733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2" w:type="pct"/>
            <w:shd w:val="clear" w:color="auto" w:fill="auto"/>
            <w:tcMar>
              <w:left w:w="28" w:type="dxa"/>
              <w:right w:w="28" w:type="dxa"/>
            </w:tcMar>
            <w:vAlign w:val="center"/>
            <w:hideMark/>
          </w:tcPr>
          <w:p w14:paraId="11FF2C7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1" w:type="pct"/>
            <w:shd w:val="clear" w:color="auto" w:fill="auto"/>
            <w:tcMar>
              <w:left w:w="28" w:type="dxa"/>
              <w:right w:w="28" w:type="dxa"/>
            </w:tcMar>
            <w:vAlign w:val="center"/>
            <w:hideMark/>
          </w:tcPr>
          <w:p w14:paraId="055AA3C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0" w:type="pct"/>
            <w:shd w:val="clear" w:color="auto" w:fill="auto"/>
            <w:tcMar>
              <w:left w:w="28" w:type="dxa"/>
              <w:right w:w="28" w:type="dxa"/>
            </w:tcMar>
            <w:vAlign w:val="center"/>
            <w:hideMark/>
          </w:tcPr>
          <w:p w14:paraId="014915F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6BDD031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0" w:type="pct"/>
            <w:shd w:val="clear" w:color="auto" w:fill="auto"/>
            <w:tcMar>
              <w:left w:w="28" w:type="dxa"/>
              <w:right w:w="28" w:type="dxa"/>
            </w:tcMar>
            <w:vAlign w:val="center"/>
            <w:hideMark/>
          </w:tcPr>
          <w:p w14:paraId="18CD73F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1CE57BB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2AC7871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99" w:type="pct"/>
            <w:shd w:val="clear" w:color="auto" w:fill="auto"/>
            <w:tcMar>
              <w:left w:w="28" w:type="dxa"/>
              <w:right w:w="28" w:type="dxa"/>
            </w:tcMar>
            <w:vAlign w:val="center"/>
            <w:hideMark/>
          </w:tcPr>
          <w:p w14:paraId="4396BAB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223" w:type="pct"/>
            <w:shd w:val="clear" w:color="auto" w:fill="auto"/>
            <w:tcMar>
              <w:left w:w="28" w:type="dxa"/>
              <w:right w:w="28" w:type="dxa"/>
            </w:tcMar>
            <w:vAlign w:val="center"/>
            <w:hideMark/>
          </w:tcPr>
          <w:p w14:paraId="08853F1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70" w:type="pct"/>
            <w:shd w:val="clear" w:color="auto" w:fill="auto"/>
            <w:tcMar>
              <w:left w:w="28" w:type="dxa"/>
              <w:right w:w="28" w:type="dxa"/>
            </w:tcMar>
            <w:vAlign w:val="center"/>
            <w:hideMark/>
          </w:tcPr>
          <w:p w14:paraId="7AD23BE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6E520CD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1" w:type="pct"/>
            <w:shd w:val="clear" w:color="auto" w:fill="auto"/>
            <w:tcMar>
              <w:left w:w="28" w:type="dxa"/>
              <w:right w:w="28" w:type="dxa"/>
            </w:tcMar>
            <w:vAlign w:val="center"/>
            <w:hideMark/>
          </w:tcPr>
          <w:p w14:paraId="5CC3D68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600A7A1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r>
      <w:tr w:rsidR="0059299D" w:rsidRPr="0059299D" w14:paraId="5C3801BF" w14:textId="77777777" w:rsidTr="0059299D">
        <w:trPr>
          <w:trHeight w:val="20"/>
          <w:jc w:val="center"/>
        </w:trPr>
        <w:tc>
          <w:tcPr>
            <w:tcW w:w="126" w:type="pct"/>
            <w:shd w:val="clear" w:color="auto" w:fill="auto"/>
            <w:tcMar>
              <w:left w:w="28" w:type="dxa"/>
              <w:right w:w="28" w:type="dxa"/>
            </w:tcMar>
            <w:vAlign w:val="center"/>
            <w:hideMark/>
          </w:tcPr>
          <w:p w14:paraId="34C5364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3</w:t>
            </w:r>
          </w:p>
        </w:tc>
        <w:tc>
          <w:tcPr>
            <w:tcW w:w="325" w:type="pct"/>
            <w:shd w:val="clear" w:color="auto" w:fill="auto"/>
            <w:tcMar>
              <w:left w:w="28" w:type="dxa"/>
              <w:right w:w="28" w:type="dxa"/>
            </w:tcMar>
            <w:vAlign w:val="center"/>
            <w:hideMark/>
          </w:tcPr>
          <w:p w14:paraId="0CC02E9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Центральный РЭС</w:t>
            </w:r>
          </w:p>
        </w:tc>
        <w:tc>
          <w:tcPr>
            <w:tcW w:w="95" w:type="pct"/>
            <w:shd w:val="clear" w:color="auto" w:fill="auto"/>
            <w:tcMar>
              <w:left w:w="28" w:type="dxa"/>
              <w:right w:w="28" w:type="dxa"/>
            </w:tcMar>
            <w:vAlign w:val="center"/>
            <w:hideMark/>
          </w:tcPr>
          <w:p w14:paraId="43C826C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327" w:type="pct"/>
            <w:shd w:val="clear" w:color="auto" w:fill="auto"/>
            <w:tcMar>
              <w:left w:w="28" w:type="dxa"/>
              <w:right w:w="28" w:type="dxa"/>
            </w:tcMar>
            <w:vAlign w:val="center"/>
            <w:hideMark/>
          </w:tcPr>
          <w:p w14:paraId="70857F6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Ф-6-50-20</w:t>
            </w:r>
          </w:p>
        </w:tc>
        <w:tc>
          <w:tcPr>
            <w:tcW w:w="153" w:type="pct"/>
            <w:shd w:val="clear" w:color="auto" w:fill="auto"/>
            <w:tcMar>
              <w:left w:w="28" w:type="dxa"/>
              <w:right w:w="28" w:type="dxa"/>
            </w:tcMar>
            <w:vAlign w:val="center"/>
            <w:hideMark/>
          </w:tcPr>
          <w:p w14:paraId="4C75991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6 (6.3)</w:t>
            </w:r>
          </w:p>
        </w:tc>
        <w:tc>
          <w:tcPr>
            <w:tcW w:w="304" w:type="pct"/>
            <w:shd w:val="clear" w:color="auto" w:fill="auto"/>
            <w:tcMar>
              <w:left w:w="28" w:type="dxa"/>
              <w:right w:w="28" w:type="dxa"/>
            </w:tcMar>
            <w:vAlign w:val="center"/>
            <w:hideMark/>
          </w:tcPr>
          <w:p w14:paraId="567DE46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11,15 2023.01.11</w:t>
            </w:r>
          </w:p>
        </w:tc>
        <w:tc>
          <w:tcPr>
            <w:tcW w:w="271" w:type="pct"/>
            <w:shd w:val="clear" w:color="auto" w:fill="auto"/>
            <w:tcMar>
              <w:left w:w="28" w:type="dxa"/>
              <w:right w:w="28" w:type="dxa"/>
            </w:tcMar>
            <w:vAlign w:val="center"/>
            <w:hideMark/>
          </w:tcPr>
          <w:p w14:paraId="36AF812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14,20 2023.01.11</w:t>
            </w:r>
          </w:p>
        </w:tc>
        <w:tc>
          <w:tcPr>
            <w:tcW w:w="150" w:type="pct"/>
            <w:shd w:val="clear" w:color="auto" w:fill="auto"/>
            <w:tcMar>
              <w:left w:w="28" w:type="dxa"/>
              <w:right w:w="28" w:type="dxa"/>
            </w:tcMar>
            <w:vAlign w:val="center"/>
            <w:hideMark/>
          </w:tcPr>
          <w:p w14:paraId="05FBAC0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П</w:t>
            </w:r>
            <w:proofErr w:type="gramEnd"/>
          </w:p>
        </w:tc>
        <w:tc>
          <w:tcPr>
            <w:tcW w:w="199" w:type="pct"/>
            <w:shd w:val="clear" w:color="auto" w:fill="auto"/>
            <w:tcMar>
              <w:left w:w="28" w:type="dxa"/>
              <w:right w:w="28" w:type="dxa"/>
            </w:tcMar>
            <w:vAlign w:val="center"/>
            <w:hideMark/>
          </w:tcPr>
          <w:p w14:paraId="2303A57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3,08</w:t>
            </w:r>
          </w:p>
        </w:tc>
        <w:tc>
          <w:tcPr>
            <w:tcW w:w="347" w:type="pct"/>
            <w:shd w:val="clear" w:color="auto" w:fill="auto"/>
            <w:tcMar>
              <w:left w:w="28" w:type="dxa"/>
              <w:right w:w="28" w:type="dxa"/>
            </w:tcMar>
            <w:vAlign w:val="center"/>
            <w:hideMark/>
          </w:tcPr>
          <w:p w14:paraId="5DEEC78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150" w:type="pct"/>
            <w:shd w:val="clear" w:color="auto" w:fill="auto"/>
            <w:tcMar>
              <w:left w:w="28" w:type="dxa"/>
              <w:right w:w="28" w:type="dxa"/>
            </w:tcMar>
            <w:vAlign w:val="center"/>
            <w:hideMark/>
          </w:tcPr>
          <w:p w14:paraId="2C6959F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60AD1CF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6C3E01F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2" w:type="pct"/>
            <w:shd w:val="clear" w:color="auto" w:fill="auto"/>
            <w:tcMar>
              <w:left w:w="28" w:type="dxa"/>
              <w:right w:w="28" w:type="dxa"/>
            </w:tcMar>
            <w:vAlign w:val="center"/>
            <w:hideMark/>
          </w:tcPr>
          <w:p w14:paraId="21DDEAF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2" w:type="pct"/>
            <w:shd w:val="clear" w:color="auto" w:fill="auto"/>
            <w:tcMar>
              <w:left w:w="28" w:type="dxa"/>
              <w:right w:w="28" w:type="dxa"/>
            </w:tcMar>
            <w:vAlign w:val="center"/>
            <w:hideMark/>
          </w:tcPr>
          <w:p w14:paraId="598D0E2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1" w:type="pct"/>
            <w:shd w:val="clear" w:color="auto" w:fill="auto"/>
            <w:tcMar>
              <w:left w:w="28" w:type="dxa"/>
              <w:right w:w="28" w:type="dxa"/>
            </w:tcMar>
            <w:vAlign w:val="center"/>
            <w:hideMark/>
          </w:tcPr>
          <w:p w14:paraId="1363EB7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0" w:type="pct"/>
            <w:shd w:val="clear" w:color="auto" w:fill="auto"/>
            <w:tcMar>
              <w:left w:w="28" w:type="dxa"/>
              <w:right w:w="28" w:type="dxa"/>
            </w:tcMar>
            <w:vAlign w:val="center"/>
            <w:hideMark/>
          </w:tcPr>
          <w:p w14:paraId="7B4E230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7FA1BC3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0" w:type="pct"/>
            <w:shd w:val="clear" w:color="auto" w:fill="auto"/>
            <w:tcMar>
              <w:left w:w="28" w:type="dxa"/>
              <w:right w:w="28" w:type="dxa"/>
            </w:tcMar>
            <w:vAlign w:val="center"/>
            <w:hideMark/>
          </w:tcPr>
          <w:p w14:paraId="7ABEAF0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004E3F3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54DB20E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99" w:type="pct"/>
            <w:shd w:val="clear" w:color="auto" w:fill="auto"/>
            <w:tcMar>
              <w:left w:w="28" w:type="dxa"/>
              <w:right w:w="28" w:type="dxa"/>
            </w:tcMar>
            <w:vAlign w:val="center"/>
            <w:hideMark/>
          </w:tcPr>
          <w:p w14:paraId="758B140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223" w:type="pct"/>
            <w:shd w:val="clear" w:color="auto" w:fill="auto"/>
            <w:tcMar>
              <w:left w:w="28" w:type="dxa"/>
              <w:right w:w="28" w:type="dxa"/>
            </w:tcMar>
            <w:vAlign w:val="center"/>
            <w:hideMark/>
          </w:tcPr>
          <w:p w14:paraId="738CBA1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70" w:type="pct"/>
            <w:shd w:val="clear" w:color="auto" w:fill="auto"/>
            <w:tcMar>
              <w:left w:w="28" w:type="dxa"/>
              <w:right w:w="28" w:type="dxa"/>
            </w:tcMar>
            <w:vAlign w:val="center"/>
            <w:hideMark/>
          </w:tcPr>
          <w:p w14:paraId="78CC0B4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46DA680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1" w:type="pct"/>
            <w:shd w:val="clear" w:color="auto" w:fill="auto"/>
            <w:tcMar>
              <w:left w:w="28" w:type="dxa"/>
              <w:right w:w="28" w:type="dxa"/>
            </w:tcMar>
            <w:vAlign w:val="center"/>
            <w:hideMark/>
          </w:tcPr>
          <w:p w14:paraId="43D6CE4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22B3866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r>
      <w:tr w:rsidR="0059299D" w:rsidRPr="0059299D" w14:paraId="31E10DBA" w14:textId="77777777" w:rsidTr="0059299D">
        <w:trPr>
          <w:trHeight w:val="20"/>
          <w:jc w:val="center"/>
        </w:trPr>
        <w:tc>
          <w:tcPr>
            <w:tcW w:w="126" w:type="pct"/>
            <w:shd w:val="clear" w:color="auto" w:fill="auto"/>
            <w:tcMar>
              <w:left w:w="28" w:type="dxa"/>
              <w:right w:w="28" w:type="dxa"/>
            </w:tcMar>
            <w:vAlign w:val="center"/>
            <w:hideMark/>
          </w:tcPr>
          <w:p w14:paraId="6BA7DE8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4</w:t>
            </w:r>
          </w:p>
        </w:tc>
        <w:tc>
          <w:tcPr>
            <w:tcW w:w="325" w:type="pct"/>
            <w:shd w:val="clear" w:color="auto" w:fill="auto"/>
            <w:tcMar>
              <w:left w:w="28" w:type="dxa"/>
              <w:right w:w="28" w:type="dxa"/>
            </w:tcMar>
            <w:vAlign w:val="center"/>
            <w:hideMark/>
          </w:tcPr>
          <w:p w14:paraId="2211526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Центральный РЭС</w:t>
            </w:r>
          </w:p>
        </w:tc>
        <w:tc>
          <w:tcPr>
            <w:tcW w:w="95" w:type="pct"/>
            <w:shd w:val="clear" w:color="auto" w:fill="auto"/>
            <w:tcMar>
              <w:left w:w="28" w:type="dxa"/>
              <w:right w:w="28" w:type="dxa"/>
            </w:tcMar>
            <w:vAlign w:val="center"/>
            <w:hideMark/>
          </w:tcPr>
          <w:p w14:paraId="0D927C5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327" w:type="pct"/>
            <w:shd w:val="clear" w:color="auto" w:fill="auto"/>
            <w:tcMar>
              <w:left w:w="28" w:type="dxa"/>
              <w:right w:w="28" w:type="dxa"/>
            </w:tcMar>
            <w:vAlign w:val="center"/>
            <w:hideMark/>
          </w:tcPr>
          <w:p w14:paraId="47B9611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Ф-6-50-15</w:t>
            </w:r>
          </w:p>
        </w:tc>
        <w:tc>
          <w:tcPr>
            <w:tcW w:w="153" w:type="pct"/>
            <w:shd w:val="clear" w:color="auto" w:fill="auto"/>
            <w:tcMar>
              <w:left w:w="28" w:type="dxa"/>
              <w:right w:w="28" w:type="dxa"/>
            </w:tcMar>
            <w:vAlign w:val="center"/>
            <w:hideMark/>
          </w:tcPr>
          <w:p w14:paraId="2DCF55E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6 (6.3)</w:t>
            </w:r>
          </w:p>
        </w:tc>
        <w:tc>
          <w:tcPr>
            <w:tcW w:w="304" w:type="pct"/>
            <w:shd w:val="clear" w:color="auto" w:fill="auto"/>
            <w:tcMar>
              <w:left w:w="28" w:type="dxa"/>
              <w:right w:w="28" w:type="dxa"/>
            </w:tcMar>
            <w:vAlign w:val="center"/>
            <w:hideMark/>
          </w:tcPr>
          <w:p w14:paraId="061F338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11,15 2023.01.11</w:t>
            </w:r>
          </w:p>
        </w:tc>
        <w:tc>
          <w:tcPr>
            <w:tcW w:w="271" w:type="pct"/>
            <w:shd w:val="clear" w:color="auto" w:fill="auto"/>
            <w:tcMar>
              <w:left w:w="28" w:type="dxa"/>
              <w:right w:w="28" w:type="dxa"/>
            </w:tcMar>
            <w:vAlign w:val="center"/>
            <w:hideMark/>
          </w:tcPr>
          <w:p w14:paraId="76083C6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14,20 2023.01.11</w:t>
            </w:r>
          </w:p>
        </w:tc>
        <w:tc>
          <w:tcPr>
            <w:tcW w:w="150" w:type="pct"/>
            <w:shd w:val="clear" w:color="auto" w:fill="auto"/>
            <w:tcMar>
              <w:left w:w="28" w:type="dxa"/>
              <w:right w:w="28" w:type="dxa"/>
            </w:tcMar>
            <w:vAlign w:val="center"/>
            <w:hideMark/>
          </w:tcPr>
          <w:p w14:paraId="3502E38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П</w:t>
            </w:r>
            <w:proofErr w:type="gramEnd"/>
          </w:p>
        </w:tc>
        <w:tc>
          <w:tcPr>
            <w:tcW w:w="199" w:type="pct"/>
            <w:shd w:val="clear" w:color="auto" w:fill="auto"/>
            <w:tcMar>
              <w:left w:w="28" w:type="dxa"/>
              <w:right w:w="28" w:type="dxa"/>
            </w:tcMar>
            <w:vAlign w:val="center"/>
            <w:hideMark/>
          </w:tcPr>
          <w:p w14:paraId="4ADFD29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3,08</w:t>
            </w:r>
          </w:p>
        </w:tc>
        <w:tc>
          <w:tcPr>
            <w:tcW w:w="347" w:type="pct"/>
            <w:shd w:val="clear" w:color="auto" w:fill="auto"/>
            <w:tcMar>
              <w:left w:w="28" w:type="dxa"/>
              <w:right w:w="28" w:type="dxa"/>
            </w:tcMar>
            <w:vAlign w:val="center"/>
            <w:hideMark/>
          </w:tcPr>
          <w:p w14:paraId="079FB4B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150" w:type="pct"/>
            <w:shd w:val="clear" w:color="auto" w:fill="auto"/>
            <w:tcMar>
              <w:left w:w="28" w:type="dxa"/>
              <w:right w:w="28" w:type="dxa"/>
            </w:tcMar>
            <w:vAlign w:val="center"/>
            <w:hideMark/>
          </w:tcPr>
          <w:p w14:paraId="14E3B41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7E81466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40779C8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2" w:type="pct"/>
            <w:shd w:val="clear" w:color="auto" w:fill="auto"/>
            <w:tcMar>
              <w:left w:w="28" w:type="dxa"/>
              <w:right w:w="28" w:type="dxa"/>
            </w:tcMar>
            <w:vAlign w:val="center"/>
            <w:hideMark/>
          </w:tcPr>
          <w:p w14:paraId="47BD24F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2" w:type="pct"/>
            <w:shd w:val="clear" w:color="auto" w:fill="auto"/>
            <w:tcMar>
              <w:left w:w="28" w:type="dxa"/>
              <w:right w:w="28" w:type="dxa"/>
            </w:tcMar>
            <w:vAlign w:val="center"/>
            <w:hideMark/>
          </w:tcPr>
          <w:p w14:paraId="3E40C2F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1" w:type="pct"/>
            <w:shd w:val="clear" w:color="auto" w:fill="auto"/>
            <w:tcMar>
              <w:left w:w="28" w:type="dxa"/>
              <w:right w:w="28" w:type="dxa"/>
            </w:tcMar>
            <w:vAlign w:val="center"/>
            <w:hideMark/>
          </w:tcPr>
          <w:p w14:paraId="5585763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0" w:type="pct"/>
            <w:shd w:val="clear" w:color="auto" w:fill="auto"/>
            <w:tcMar>
              <w:left w:w="28" w:type="dxa"/>
              <w:right w:w="28" w:type="dxa"/>
            </w:tcMar>
            <w:vAlign w:val="center"/>
            <w:hideMark/>
          </w:tcPr>
          <w:p w14:paraId="7C161EE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77ACAA2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0" w:type="pct"/>
            <w:shd w:val="clear" w:color="auto" w:fill="auto"/>
            <w:tcMar>
              <w:left w:w="28" w:type="dxa"/>
              <w:right w:w="28" w:type="dxa"/>
            </w:tcMar>
            <w:vAlign w:val="center"/>
            <w:hideMark/>
          </w:tcPr>
          <w:p w14:paraId="3609A95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2BB12C9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470978F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99" w:type="pct"/>
            <w:shd w:val="clear" w:color="auto" w:fill="auto"/>
            <w:tcMar>
              <w:left w:w="28" w:type="dxa"/>
              <w:right w:w="28" w:type="dxa"/>
            </w:tcMar>
            <w:vAlign w:val="center"/>
            <w:hideMark/>
          </w:tcPr>
          <w:p w14:paraId="5172BE8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223" w:type="pct"/>
            <w:shd w:val="clear" w:color="auto" w:fill="auto"/>
            <w:tcMar>
              <w:left w:w="28" w:type="dxa"/>
              <w:right w:w="28" w:type="dxa"/>
            </w:tcMar>
            <w:vAlign w:val="center"/>
            <w:hideMark/>
          </w:tcPr>
          <w:p w14:paraId="3A04F5C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70" w:type="pct"/>
            <w:shd w:val="clear" w:color="auto" w:fill="auto"/>
            <w:tcMar>
              <w:left w:w="28" w:type="dxa"/>
              <w:right w:w="28" w:type="dxa"/>
            </w:tcMar>
            <w:vAlign w:val="center"/>
            <w:hideMark/>
          </w:tcPr>
          <w:p w14:paraId="6B54880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24F2BCF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1" w:type="pct"/>
            <w:shd w:val="clear" w:color="auto" w:fill="auto"/>
            <w:tcMar>
              <w:left w:w="28" w:type="dxa"/>
              <w:right w:w="28" w:type="dxa"/>
            </w:tcMar>
            <w:vAlign w:val="center"/>
            <w:hideMark/>
          </w:tcPr>
          <w:p w14:paraId="0F47727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42FE53C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r>
      <w:tr w:rsidR="0059299D" w:rsidRPr="0059299D" w14:paraId="7B488FF0" w14:textId="77777777" w:rsidTr="0059299D">
        <w:trPr>
          <w:trHeight w:val="20"/>
          <w:jc w:val="center"/>
        </w:trPr>
        <w:tc>
          <w:tcPr>
            <w:tcW w:w="126" w:type="pct"/>
            <w:shd w:val="clear" w:color="auto" w:fill="auto"/>
            <w:tcMar>
              <w:left w:w="28" w:type="dxa"/>
              <w:right w:w="28" w:type="dxa"/>
            </w:tcMar>
            <w:vAlign w:val="center"/>
            <w:hideMark/>
          </w:tcPr>
          <w:p w14:paraId="21D86BE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5</w:t>
            </w:r>
          </w:p>
        </w:tc>
        <w:tc>
          <w:tcPr>
            <w:tcW w:w="325" w:type="pct"/>
            <w:shd w:val="clear" w:color="auto" w:fill="auto"/>
            <w:tcMar>
              <w:left w:w="28" w:type="dxa"/>
              <w:right w:w="28" w:type="dxa"/>
            </w:tcMar>
            <w:vAlign w:val="center"/>
            <w:hideMark/>
          </w:tcPr>
          <w:p w14:paraId="06AFE31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spellStart"/>
            <w:r w:rsidRPr="0059299D">
              <w:rPr>
                <w:rFonts w:ascii="Times New Roman" w:eastAsia="Times New Roman" w:hAnsi="Times New Roman" w:cs="Times New Roman"/>
                <w:color w:val="000000"/>
                <w:sz w:val="12"/>
                <w:szCs w:val="12"/>
                <w:lang w:eastAsia="ru-RU"/>
              </w:rPr>
              <w:t>Осинниковский</w:t>
            </w:r>
            <w:proofErr w:type="spellEnd"/>
            <w:r w:rsidRPr="0059299D">
              <w:rPr>
                <w:rFonts w:ascii="Times New Roman" w:eastAsia="Times New Roman" w:hAnsi="Times New Roman" w:cs="Times New Roman"/>
                <w:color w:val="000000"/>
                <w:sz w:val="12"/>
                <w:szCs w:val="12"/>
                <w:lang w:eastAsia="ru-RU"/>
              </w:rPr>
              <w:t xml:space="preserve"> РЭС</w:t>
            </w:r>
          </w:p>
        </w:tc>
        <w:tc>
          <w:tcPr>
            <w:tcW w:w="95" w:type="pct"/>
            <w:shd w:val="clear" w:color="auto" w:fill="auto"/>
            <w:tcMar>
              <w:left w:w="28" w:type="dxa"/>
              <w:right w:w="28" w:type="dxa"/>
            </w:tcMar>
            <w:vAlign w:val="center"/>
            <w:hideMark/>
          </w:tcPr>
          <w:p w14:paraId="24A6E9D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327" w:type="pct"/>
            <w:shd w:val="clear" w:color="auto" w:fill="auto"/>
            <w:tcMar>
              <w:left w:w="28" w:type="dxa"/>
              <w:right w:w="28" w:type="dxa"/>
            </w:tcMar>
            <w:vAlign w:val="center"/>
            <w:hideMark/>
          </w:tcPr>
          <w:p w14:paraId="32653E0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Ф-6-52-10</w:t>
            </w:r>
          </w:p>
        </w:tc>
        <w:tc>
          <w:tcPr>
            <w:tcW w:w="153" w:type="pct"/>
            <w:shd w:val="clear" w:color="auto" w:fill="auto"/>
            <w:tcMar>
              <w:left w:w="28" w:type="dxa"/>
              <w:right w:w="28" w:type="dxa"/>
            </w:tcMar>
            <w:vAlign w:val="center"/>
            <w:hideMark/>
          </w:tcPr>
          <w:p w14:paraId="7108C45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6 (6.3)</w:t>
            </w:r>
          </w:p>
        </w:tc>
        <w:tc>
          <w:tcPr>
            <w:tcW w:w="304" w:type="pct"/>
            <w:shd w:val="clear" w:color="auto" w:fill="auto"/>
            <w:tcMar>
              <w:left w:w="28" w:type="dxa"/>
              <w:right w:w="28" w:type="dxa"/>
            </w:tcMar>
            <w:vAlign w:val="center"/>
            <w:hideMark/>
          </w:tcPr>
          <w:p w14:paraId="78603F5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11,23 2023.01.12</w:t>
            </w:r>
          </w:p>
        </w:tc>
        <w:tc>
          <w:tcPr>
            <w:tcW w:w="271" w:type="pct"/>
            <w:shd w:val="clear" w:color="auto" w:fill="auto"/>
            <w:tcMar>
              <w:left w:w="28" w:type="dxa"/>
              <w:right w:w="28" w:type="dxa"/>
            </w:tcMar>
            <w:vAlign w:val="center"/>
            <w:hideMark/>
          </w:tcPr>
          <w:p w14:paraId="1F6B372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13,49 2023.01.12</w:t>
            </w:r>
          </w:p>
        </w:tc>
        <w:tc>
          <w:tcPr>
            <w:tcW w:w="150" w:type="pct"/>
            <w:shd w:val="clear" w:color="auto" w:fill="auto"/>
            <w:tcMar>
              <w:left w:w="28" w:type="dxa"/>
              <w:right w:w="28" w:type="dxa"/>
            </w:tcMar>
            <w:vAlign w:val="center"/>
            <w:hideMark/>
          </w:tcPr>
          <w:p w14:paraId="6F2F12A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П</w:t>
            </w:r>
            <w:proofErr w:type="gramEnd"/>
          </w:p>
        </w:tc>
        <w:tc>
          <w:tcPr>
            <w:tcW w:w="199" w:type="pct"/>
            <w:shd w:val="clear" w:color="auto" w:fill="auto"/>
            <w:tcMar>
              <w:left w:w="28" w:type="dxa"/>
              <w:right w:w="28" w:type="dxa"/>
            </w:tcMar>
            <w:vAlign w:val="center"/>
            <w:hideMark/>
          </w:tcPr>
          <w:p w14:paraId="7BEB81C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2,43</w:t>
            </w:r>
          </w:p>
        </w:tc>
        <w:tc>
          <w:tcPr>
            <w:tcW w:w="347" w:type="pct"/>
            <w:shd w:val="clear" w:color="auto" w:fill="auto"/>
            <w:tcMar>
              <w:left w:w="28" w:type="dxa"/>
              <w:right w:w="28" w:type="dxa"/>
            </w:tcMar>
            <w:vAlign w:val="center"/>
            <w:hideMark/>
          </w:tcPr>
          <w:p w14:paraId="14DFC6D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150" w:type="pct"/>
            <w:shd w:val="clear" w:color="auto" w:fill="auto"/>
            <w:tcMar>
              <w:left w:w="28" w:type="dxa"/>
              <w:right w:w="28" w:type="dxa"/>
            </w:tcMar>
            <w:vAlign w:val="center"/>
            <w:hideMark/>
          </w:tcPr>
          <w:p w14:paraId="67DB8AC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6C6702D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46E53EE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3</w:t>
            </w:r>
          </w:p>
        </w:tc>
        <w:tc>
          <w:tcPr>
            <w:tcW w:w="152" w:type="pct"/>
            <w:shd w:val="clear" w:color="auto" w:fill="auto"/>
            <w:tcMar>
              <w:left w:w="28" w:type="dxa"/>
              <w:right w:w="28" w:type="dxa"/>
            </w:tcMar>
            <w:vAlign w:val="center"/>
            <w:hideMark/>
          </w:tcPr>
          <w:p w14:paraId="63AA4E4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2" w:type="pct"/>
            <w:shd w:val="clear" w:color="auto" w:fill="auto"/>
            <w:tcMar>
              <w:left w:w="28" w:type="dxa"/>
              <w:right w:w="28" w:type="dxa"/>
            </w:tcMar>
            <w:vAlign w:val="center"/>
            <w:hideMark/>
          </w:tcPr>
          <w:p w14:paraId="1789BC0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1" w:type="pct"/>
            <w:shd w:val="clear" w:color="auto" w:fill="auto"/>
            <w:tcMar>
              <w:left w:w="28" w:type="dxa"/>
              <w:right w:w="28" w:type="dxa"/>
            </w:tcMar>
            <w:vAlign w:val="center"/>
            <w:hideMark/>
          </w:tcPr>
          <w:p w14:paraId="19FF484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3</w:t>
            </w:r>
          </w:p>
        </w:tc>
        <w:tc>
          <w:tcPr>
            <w:tcW w:w="150" w:type="pct"/>
            <w:shd w:val="clear" w:color="auto" w:fill="auto"/>
            <w:tcMar>
              <w:left w:w="28" w:type="dxa"/>
              <w:right w:w="28" w:type="dxa"/>
            </w:tcMar>
            <w:vAlign w:val="center"/>
            <w:hideMark/>
          </w:tcPr>
          <w:p w14:paraId="7184058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70D43DE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3</w:t>
            </w:r>
          </w:p>
        </w:tc>
        <w:tc>
          <w:tcPr>
            <w:tcW w:w="150" w:type="pct"/>
            <w:shd w:val="clear" w:color="auto" w:fill="auto"/>
            <w:tcMar>
              <w:left w:w="28" w:type="dxa"/>
              <w:right w:w="28" w:type="dxa"/>
            </w:tcMar>
            <w:vAlign w:val="center"/>
            <w:hideMark/>
          </w:tcPr>
          <w:p w14:paraId="195742C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43AA666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7B272C2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99" w:type="pct"/>
            <w:shd w:val="clear" w:color="auto" w:fill="auto"/>
            <w:tcMar>
              <w:left w:w="28" w:type="dxa"/>
              <w:right w:w="28" w:type="dxa"/>
            </w:tcMar>
            <w:vAlign w:val="center"/>
            <w:hideMark/>
          </w:tcPr>
          <w:p w14:paraId="28D67B0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223" w:type="pct"/>
            <w:shd w:val="clear" w:color="auto" w:fill="auto"/>
            <w:tcMar>
              <w:left w:w="28" w:type="dxa"/>
              <w:right w:w="28" w:type="dxa"/>
            </w:tcMar>
            <w:vAlign w:val="center"/>
            <w:hideMark/>
          </w:tcPr>
          <w:p w14:paraId="4739F2A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70" w:type="pct"/>
            <w:shd w:val="clear" w:color="auto" w:fill="auto"/>
            <w:tcMar>
              <w:left w:w="28" w:type="dxa"/>
              <w:right w:w="28" w:type="dxa"/>
            </w:tcMar>
            <w:vAlign w:val="center"/>
            <w:hideMark/>
          </w:tcPr>
          <w:p w14:paraId="151E3B2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43D0C64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1" w:type="pct"/>
            <w:shd w:val="clear" w:color="auto" w:fill="auto"/>
            <w:tcMar>
              <w:left w:w="28" w:type="dxa"/>
              <w:right w:w="28" w:type="dxa"/>
            </w:tcMar>
            <w:vAlign w:val="center"/>
            <w:hideMark/>
          </w:tcPr>
          <w:p w14:paraId="3B543E1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29DF6C4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r>
      <w:tr w:rsidR="0059299D" w:rsidRPr="0059299D" w14:paraId="1237AC1A" w14:textId="77777777" w:rsidTr="0059299D">
        <w:trPr>
          <w:trHeight w:val="20"/>
          <w:jc w:val="center"/>
        </w:trPr>
        <w:tc>
          <w:tcPr>
            <w:tcW w:w="126" w:type="pct"/>
            <w:shd w:val="clear" w:color="auto" w:fill="auto"/>
            <w:tcMar>
              <w:left w:w="28" w:type="dxa"/>
              <w:right w:w="28" w:type="dxa"/>
            </w:tcMar>
            <w:vAlign w:val="center"/>
            <w:hideMark/>
          </w:tcPr>
          <w:p w14:paraId="29C6EF5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6</w:t>
            </w:r>
          </w:p>
        </w:tc>
        <w:tc>
          <w:tcPr>
            <w:tcW w:w="325" w:type="pct"/>
            <w:shd w:val="clear" w:color="auto" w:fill="auto"/>
            <w:tcMar>
              <w:left w:w="28" w:type="dxa"/>
              <w:right w:w="28" w:type="dxa"/>
            </w:tcMar>
            <w:vAlign w:val="center"/>
            <w:hideMark/>
          </w:tcPr>
          <w:p w14:paraId="4FD8878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Центральный РЭС</w:t>
            </w:r>
          </w:p>
        </w:tc>
        <w:tc>
          <w:tcPr>
            <w:tcW w:w="95" w:type="pct"/>
            <w:shd w:val="clear" w:color="auto" w:fill="auto"/>
            <w:tcMar>
              <w:left w:w="28" w:type="dxa"/>
              <w:right w:w="28" w:type="dxa"/>
            </w:tcMar>
            <w:vAlign w:val="center"/>
            <w:hideMark/>
          </w:tcPr>
          <w:p w14:paraId="40D4960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ПС</w:t>
            </w:r>
          </w:p>
        </w:tc>
        <w:tc>
          <w:tcPr>
            <w:tcW w:w="327" w:type="pct"/>
            <w:shd w:val="clear" w:color="auto" w:fill="auto"/>
            <w:tcMar>
              <w:left w:w="28" w:type="dxa"/>
              <w:right w:w="28" w:type="dxa"/>
            </w:tcMar>
            <w:vAlign w:val="center"/>
            <w:hideMark/>
          </w:tcPr>
          <w:p w14:paraId="368D06D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xml:space="preserve">1 </w:t>
            </w:r>
            <w:proofErr w:type="spellStart"/>
            <w:r w:rsidRPr="0059299D">
              <w:rPr>
                <w:rFonts w:ascii="Times New Roman" w:eastAsia="Times New Roman" w:hAnsi="Times New Roman" w:cs="Times New Roman"/>
                <w:color w:val="000000"/>
                <w:sz w:val="12"/>
                <w:szCs w:val="12"/>
                <w:lang w:eastAsia="ru-RU"/>
              </w:rPr>
              <w:t>сш</w:t>
            </w:r>
            <w:proofErr w:type="spellEnd"/>
            <w:r w:rsidRPr="0059299D">
              <w:rPr>
                <w:rFonts w:ascii="Times New Roman" w:eastAsia="Times New Roman" w:hAnsi="Times New Roman" w:cs="Times New Roman"/>
                <w:color w:val="000000"/>
                <w:sz w:val="12"/>
                <w:szCs w:val="12"/>
                <w:lang w:eastAsia="ru-RU"/>
              </w:rPr>
              <w:t xml:space="preserve"> 6 </w:t>
            </w:r>
            <w:proofErr w:type="spellStart"/>
            <w:r w:rsidRPr="0059299D">
              <w:rPr>
                <w:rFonts w:ascii="Times New Roman" w:eastAsia="Times New Roman" w:hAnsi="Times New Roman" w:cs="Times New Roman"/>
                <w:color w:val="000000"/>
                <w:sz w:val="12"/>
                <w:szCs w:val="12"/>
                <w:lang w:eastAsia="ru-RU"/>
              </w:rPr>
              <w:t>кВ</w:t>
            </w:r>
            <w:proofErr w:type="spellEnd"/>
            <w:r w:rsidRPr="0059299D">
              <w:rPr>
                <w:rFonts w:ascii="Times New Roman" w:eastAsia="Times New Roman" w:hAnsi="Times New Roman" w:cs="Times New Roman"/>
                <w:color w:val="000000"/>
                <w:sz w:val="12"/>
                <w:szCs w:val="12"/>
                <w:lang w:eastAsia="ru-RU"/>
              </w:rPr>
              <w:t xml:space="preserve"> ПС 35/6 </w:t>
            </w:r>
            <w:proofErr w:type="spellStart"/>
            <w:r w:rsidRPr="0059299D">
              <w:rPr>
                <w:rFonts w:ascii="Times New Roman" w:eastAsia="Times New Roman" w:hAnsi="Times New Roman" w:cs="Times New Roman"/>
                <w:color w:val="000000"/>
                <w:sz w:val="12"/>
                <w:szCs w:val="12"/>
                <w:lang w:eastAsia="ru-RU"/>
              </w:rPr>
              <w:t>кВ</w:t>
            </w:r>
            <w:proofErr w:type="spellEnd"/>
            <w:r w:rsidRPr="0059299D">
              <w:rPr>
                <w:rFonts w:ascii="Times New Roman" w:eastAsia="Times New Roman" w:hAnsi="Times New Roman" w:cs="Times New Roman"/>
                <w:color w:val="000000"/>
                <w:sz w:val="12"/>
                <w:szCs w:val="12"/>
                <w:lang w:eastAsia="ru-RU"/>
              </w:rPr>
              <w:t xml:space="preserve"> "</w:t>
            </w:r>
            <w:proofErr w:type="spellStart"/>
            <w:r w:rsidRPr="0059299D">
              <w:rPr>
                <w:rFonts w:ascii="Times New Roman" w:eastAsia="Times New Roman" w:hAnsi="Times New Roman" w:cs="Times New Roman"/>
                <w:color w:val="000000"/>
                <w:sz w:val="12"/>
                <w:szCs w:val="12"/>
                <w:lang w:eastAsia="ru-RU"/>
              </w:rPr>
              <w:t>Старопестерёвская</w:t>
            </w:r>
            <w:proofErr w:type="spellEnd"/>
            <w:r w:rsidRPr="0059299D">
              <w:rPr>
                <w:rFonts w:ascii="Times New Roman" w:eastAsia="Times New Roman" w:hAnsi="Times New Roman" w:cs="Times New Roman"/>
                <w:color w:val="000000"/>
                <w:sz w:val="12"/>
                <w:szCs w:val="12"/>
                <w:lang w:eastAsia="ru-RU"/>
              </w:rPr>
              <w:t xml:space="preserve">" № 50 </w:t>
            </w:r>
          </w:p>
        </w:tc>
        <w:tc>
          <w:tcPr>
            <w:tcW w:w="153" w:type="pct"/>
            <w:shd w:val="clear" w:color="auto" w:fill="auto"/>
            <w:tcMar>
              <w:left w:w="28" w:type="dxa"/>
              <w:right w:w="28" w:type="dxa"/>
            </w:tcMar>
            <w:vAlign w:val="center"/>
            <w:hideMark/>
          </w:tcPr>
          <w:p w14:paraId="5B4BBCE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6 (6.3)</w:t>
            </w:r>
          </w:p>
        </w:tc>
        <w:tc>
          <w:tcPr>
            <w:tcW w:w="304" w:type="pct"/>
            <w:shd w:val="clear" w:color="auto" w:fill="auto"/>
            <w:tcMar>
              <w:left w:w="28" w:type="dxa"/>
              <w:right w:w="28" w:type="dxa"/>
            </w:tcMar>
            <w:vAlign w:val="center"/>
            <w:hideMark/>
          </w:tcPr>
          <w:p w14:paraId="039A7AC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11,33 2023.01.13</w:t>
            </w:r>
          </w:p>
        </w:tc>
        <w:tc>
          <w:tcPr>
            <w:tcW w:w="271" w:type="pct"/>
            <w:shd w:val="clear" w:color="auto" w:fill="auto"/>
            <w:tcMar>
              <w:left w:w="28" w:type="dxa"/>
              <w:right w:w="28" w:type="dxa"/>
            </w:tcMar>
            <w:vAlign w:val="center"/>
            <w:hideMark/>
          </w:tcPr>
          <w:p w14:paraId="5864F91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14,03 2023.01.13</w:t>
            </w:r>
          </w:p>
        </w:tc>
        <w:tc>
          <w:tcPr>
            <w:tcW w:w="150" w:type="pct"/>
            <w:shd w:val="clear" w:color="auto" w:fill="auto"/>
            <w:tcMar>
              <w:left w:w="28" w:type="dxa"/>
              <w:right w:w="28" w:type="dxa"/>
            </w:tcMar>
            <w:vAlign w:val="center"/>
            <w:hideMark/>
          </w:tcPr>
          <w:p w14:paraId="34B598B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П</w:t>
            </w:r>
            <w:proofErr w:type="gramEnd"/>
          </w:p>
        </w:tc>
        <w:tc>
          <w:tcPr>
            <w:tcW w:w="199" w:type="pct"/>
            <w:shd w:val="clear" w:color="auto" w:fill="auto"/>
            <w:tcMar>
              <w:left w:w="28" w:type="dxa"/>
              <w:right w:w="28" w:type="dxa"/>
            </w:tcMar>
            <w:vAlign w:val="center"/>
            <w:hideMark/>
          </w:tcPr>
          <w:p w14:paraId="35AF78E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2,5</w:t>
            </w:r>
          </w:p>
        </w:tc>
        <w:tc>
          <w:tcPr>
            <w:tcW w:w="347" w:type="pct"/>
            <w:shd w:val="clear" w:color="auto" w:fill="auto"/>
            <w:tcMar>
              <w:left w:w="28" w:type="dxa"/>
              <w:right w:w="28" w:type="dxa"/>
            </w:tcMar>
            <w:vAlign w:val="center"/>
            <w:hideMark/>
          </w:tcPr>
          <w:p w14:paraId="27BDC4A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ПС</w:t>
            </w:r>
          </w:p>
        </w:tc>
        <w:tc>
          <w:tcPr>
            <w:tcW w:w="150" w:type="pct"/>
            <w:shd w:val="clear" w:color="auto" w:fill="auto"/>
            <w:tcMar>
              <w:left w:w="28" w:type="dxa"/>
              <w:right w:w="28" w:type="dxa"/>
            </w:tcMar>
            <w:vAlign w:val="center"/>
            <w:hideMark/>
          </w:tcPr>
          <w:p w14:paraId="362F18B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47D4AFC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45672F3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5</w:t>
            </w:r>
          </w:p>
        </w:tc>
        <w:tc>
          <w:tcPr>
            <w:tcW w:w="152" w:type="pct"/>
            <w:shd w:val="clear" w:color="auto" w:fill="auto"/>
            <w:tcMar>
              <w:left w:w="28" w:type="dxa"/>
              <w:right w:w="28" w:type="dxa"/>
            </w:tcMar>
            <w:vAlign w:val="center"/>
            <w:hideMark/>
          </w:tcPr>
          <w:p w14:paraId="228B425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2" w:type="pct"/>
            <w:shd w:val="clear" w:color="auto" w:fill="auto"/>
            <w:tcMar>
              <w:left w:w="28" w:type="dxa"/>
              <w:right w:w="28" w:type="dxa"/>
            </w:tcMar>
            <w:vAlign w:val="center"/>
            <w:hideMark/>
          </w:tcPr>
          <w:p w14:paraId="537D235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1" w:type="pct"/>
            <w:shd w:val="clear" w:color="auto" w:fill="auto"/>
            <w:tcMar>
              <w:left w:w="28" w:type="dxa"/>
              <w:right w:w="28" w:type="dxa"/>
            </w:tcMar>
            <w:vAlign w:val="center"/>
            <w:hideMark/>
          </w:tcPr>
          <w:p w14:paraId="02C2176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5</w:t>
            </w:r>
          </w:p>
        </w:tc>
        <w:tc>
          <w:tcPr>
            <w:tcW w:w="150" w:type="pct"/>
            <w:shd w:val="clear" w:color="auto" w:fill="auto"/>
            <w:tcMar>
              <w:left w:w="28" w:type="dxa"/>
              <w:right w:w="28" w:type="dxa"/>
            </w:tcMar>
            <w:vAlign w:val="center"/>
            <w:hideMark/>
          </w:tcPr>
          <w:p w14:paraId="6B09815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66B4EC0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5</w:t>
            </w:r>
          </w:p>
        </w:tc>
        <w:tc>
          <w:tcPr>
            <w:tcW w:w="150" w:type="pct"/>
            <w:shd w:val="clear" w:color="auto" w:fill="auto"/>
            <w:tcMar>
              <w:left w:w="28" w:type="dxa"/>
              <w:right w:w="28" w:type="dxa"/>
            </w:tcMar>
            <w:vAlign w:val="center"/>
            <w:hideMark/>
          </w:tcPr>
          <w:p w14:paraId="45CEF90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3034FF8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7C3C94E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99" w:type="pct"/>
            <w:shd w:val="clear" w:color="auto" w:fill="auto"/>
            <w:tcMar>
              <w:left w:w="28" w:type="dxa"/>
              <w:right w:w="28" w:type="dxa"/>
            </w:tcMar>
            <w:vAlign w:val="center"/>
            <w:hideMark/>
          </w:tcPr>
          <w:p w14:paraId="3B29ED4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223" w:type="pct"/>
            <w:shd w:val="clear" w:color="auto" w:fill="auto"/>
            <w:tcMar>
              <w:left w:w="28" w:type="dxa"/>
              <w:right w:w="28" w:type="dxa"/>
            </w:tcMar>
            <w:vAlign w:val="center"/>
            <w:hideMark/>
          </w:tcPr>
          <w:p w14:paraId="528000C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70" w:type="pct"/>
            <w:shd w:val="clear" w:color="auto" w:fill="auto"/>
            <w:tcMar>
              <w:left w:w="28" w:type="dxa"/>
              <w:right w:w="28" w:type="dxa"/>
            </w:tcMar>
            <w:vAlign w:val="center"/>
            <w:hideMark/>
          </w:tcPr>
          <w:p w14:paraId="13AA992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12C326B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1" w:type="pct"/>
            <w:shd w:val="clear" w:color="auto" w:fill="auto"/>
            <w:tcMar>
              <w:left w:w="28" w:type="dxa"/>
              <w:right w:w="28" w:type="dxa"/>
            </w:tcMar>
            <w:vAlign w:val="center"/>
            <w:hideMark/>
          </w:tcPr>
          <w:p w14:paraId="63B2273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4497E4F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r>
      <w:tr w:rsidR="0059299D" w:rsidRPr="0059299D" w14:paraId="01344A73" w14:textId="77777777" w:rsidTr="0059299D">
        <w:trPr>
          <w:trHeight w:val="20"/>
          <w:jc w:val="center"/>
        </w:trPr>
        <w:tc>
          <w:tcPr>
            <w:tcW w:w="126" w:type="pct"/>
            <w:shd w:val="clear" w:color="auto" w:fill="auto"/>
            <w:tcMar>
              <w:left w:w="28" w:type="dxa"/>
              <w:right w:w="28" w:type="dxa"/>
            </w:tcMar>
            <w:vAlign w:val="center"/>
            <w:hideMark/>
          </w:tcPr>
          <w:p w14:paraId="7CD2292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7</w:t>
            </w:r>
          </w:p>
        </w:tc>
        <w:tc>
          <w:tcPr>
            <w:tcW w:w="325" w:type="pct"/>
            <w:shd w:val="clear" w:color="auto" w:fill="auto"/>
            <w:tcMar>
              <w:left w:w="28" w:type="dxa"/>
              <w:right w:w="28" w:type="dxa"/>
            </w:tcMar>
            <w:vAlign w:val="center"/>
            <w:hideMark/>
          </w:tcPr>
          <w:p w14:paraId="2581907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Центральный РЭС</w:t>
            </w:r>
          </w:p>
        </w:tc>
        <w:tc>
          <w:tcPr>
            <w:tcW w:w="95" w:type="pct"/>
            <w:shd w:val="clear" w:color="auto" w:fill="auto"/>
            <w:tcMar>
              <w:left w:w="28" w:type="dxa"/>
              <w:right w:w="28" w:type="dxa"/>
            </w:tcMar>
            <w:vAlign w:val="center"/>
            <w:hideMark/>
          </w:tcPr>
          <w:p w14:paraId="7690E4A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ПС</w:t>
            </w:r>
          </w:p>
        </w:tc>
        <w:tc>
          <w:tcPr>
            <w:tcW w:w="327" w:type="pct"/>
            <w:shd w:val="clear" w:color="auto" w:fill="auto"/>
            <w:tcMar>
              <w:left w:w="28" w:type="dxa"/>
              <w:right w:w="28" w:type="dxa"/>
            </w:tcMar>
            <w:vAlign w:val="center"/>
            <w:hideMark/>
          </w:tcPr>
          <w:p w14:paraId="2FA09AF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xml:space="preserve">2 </w:t>
            </w:r>
            <w:proofErr w:type="spellStart"/>
            <w:r w:rsidRPr="0059299D">
              <w:rPr>
                <w:rFonts w:ascii="Times New Roman" w:eastAsia="Times New Roman" w:hAnsi="Times New Roman" w:cs="Times New Roman"/>
                <w:color w:val="000000"/>
                <w:sz w:val="12"/>
                <w:szCs w:val="12"/>
                <w:lang w:eastAsia="ru-RU"/>
              </w:rPr>
              <w:t>сш</w:t>
            </w:r>
            <w:proofErr w:type="spellEnd"/>
            <w:r w:rsidRPr="0059299D">
              <w:rPr>
                <w:rFonts w:ascii="Times New Roman" w:eastAsia="Times New Roman" w:hAnsi="Times New Roman" w:cs="Times New Roman"/>
                <w:color w:val="000000"/>
                <w:sz w:val="12"/>
                <w:szCs w:val="12"/>
                <w:lang w:eastAsia="ru-RU"/>
              </w:rPr>
              <w:t xml:space="preserve"> 6 </w:t>
            </w:r>
            <w:proofErr w:type="spellStart"/>
            <w:r w:rsidRPr="0059299D">
              <w:rPr>
                <w:rFonts w:ascii="Times New Roman" w:eastAsia="Times New Roman" w:hAnsi="Times New Roman" w:cs="Times New Roman"/>
                <w:color w:val="000000"/>
                <w:sz w:val="12"/>
                <w:szCs w:val="12"/>
                <w:lang w:eastAsia="ru-RU"/>
              </w:rPr>
              <w:t>кВ</w:t>
            </w:r>
            <w:proofErr w:type="spellEnd"/>
            <w:r w:rsidRPr="0059299D">
              <w:rPr>
                <w:rFonts w:ascii="Times New Roman" w:eastAsia="Times New Roman" w:hAnsi="Times New Roman" w:cs="Times New Roman"/>
                <w:color w:val="000000"/>
                <w:sz w:val="12"/>
                <w:szCs w:val="12"/>
                <w:lang w:eastAsia="ru-RU"/>
              </w:rPr>
              <w:t xml:space="preserve"> ПС 35/6 </w:t>
            </w:r>
            <w:proofErr w:type="spellStart"/>
            <w:r w:rsidRPr="0059299D">
              <w:rPr>
                <w:rFonts w:ascii="Times New Roman" w:eastAsia="Times New Roman" w:hAnsi="Times New Roman" w:cs="Times New Roman"/>
                <w:color w:val="000000"/>
                <w:sz w:val="12"/>
                <w:szCs w:val="12"/>
                <w:lang w:eastAsia="ru-RU"/>
              </w:rPr>
              <w:t>кВ</w:t>
            </w:r>
            <w:proofErr w:type="spellEnd"/>
            <w:r w:rsidRPr="0059299D">
              <w:rPr>
                <w:rFonts w:ascii="Times New Roman" w:eastAsia="Times New Roman" w:hAnsi="Times New Roman" w:cs="Times New Roman"/>
                <w:color w:val="000000"/>
                <w:sz w:val="12"/>
                <w:szCs w:val="12"/>
                <w:lang w:eastAsia="ru-RU"/>
              </w:rPr>
              <w:t xml:space="preserve"> "</w:t>
            </w:r>
            <w:proofErr w:type="spellStart"/>
            <w:r w:rsidRPr="0059299D">
              <w:rPr>
                <w:rFonts w:ascii="Times New Roman" w:eastAsia="Times New Roman" w:hAnsi="Times New Roman" w:cs="Times New Roman"/>
                <w:color w:val="000000"/>
                <w:sz w:val="12"/>
                <w:szCs w:val="12"/>
                <w:lang w:eastAsia="ru-RU"/>
              </w:rPr>
              <w:t>Старопестерёвская</w:t>
            </w:r>
            <w:proofErr w:type="spellEnd"/>
            <w:r w:rsidRPr="0059299D">
              <w:rPr>
                <w:rFonts w:ascii="Times New Roman" w:eastAsia="Times New Roman" w:hAnsi="Times New Roman" w:cs="Times New Roman"/>
                <w:color w:val="000000"/>
                <w:sz w:val="12"/>
                <w:szCs w:val="12"/>
                <w:lang w:eastAsia="ru-RU"/>
              </w:rPr>
              <w:t xml:space="preserve">" № 50 </w:t>
            </w:r>
          </w:p>
        </w:tc>
        <w:tc>
          <w:tcPr>
            <w:tcW w:w="153" w:type="pct"/>
            <w:shd w:val="clear" w:color="auto" w:fill="auto"/>
            <w:tcMar>
              <w:left w:w="28" w:type="dxa"/>
              <w:right w:w="28" w:type="dxa"/>
            </w:tcMar>
            <w:vAlign w:val="center"/>
            <w:hideMark/>
          </w:tcPr>
          <w:p w14:paraId="3F657D2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6 (6.3)</w:t>
            </w:r>
          </w:p>
        </w:tc>
        <w:tc>
          <w:tcPr>
            <w:tcW w:w="304" w:type="pct"/>
            <w:shd w:val="clear" w:color="auto" w:fill="auto"/>
            <w:tcMar>
              <w:left w:w="28" w:type="dxa"/>
              <w:right w:w="28" w:type="dxa"/>
            </w:tcMar>
            <w:vAlign w:val="center"/>
            <w:hideMark/>
          </w:tcPr>
          <w:p w14:paraId="337EF3F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11,33 2023.01.13</w:t>
            </w:r>
          </w:p>
        </w:tc>
        <w:tc>
          <w:tcPr>
            <w:tcW w:w="271" w:type="pct"/>
            <w:shd w:val="clear" w:color="auto" w:fill="auto"/>
            <w:tcMar>
              <w:left w:w="28" w:type="dxa"/>
              <w:right w:w="28" w:type="dxa"/>
            </w:tcMar>
            <w:vAlign w:val="center"/>
            <w:hideMark/>
          </w:tcPr>
          <w:p w14:paraId="286250C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14,03 2023.01.13</w:t>
            </w:r>
          </w:p>
        </w:tc>
        <w:tc>
          <w:tcPr>
            <w:tcW w:w="150" w:type="pct"/>
            <w:shd w:val="clear" w:color="auto" w:fill="auto"/>
            <w:tcMar>
              <w:left w:w="28" w:type="dxa"/>
              <w:right w:w="28" w:type="dxa"/>
            </w:tcMar>
            <w:vAlign w:val="center"/>
            <w:hideMark/>
          </w:tcPr>
          <w:p w14:paraId="5EC1BA6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П</w:t>
            </w:r>
            <w:proofErr w:type="gramEnd"/>
          </w:p>
        </w:tc>
        <w:tc>
          <w:tcPr>
            <w:tcW w:w="199" w:type="pct"/>
            <w:shd w:val="clear" w:color="auto" w:fill="auto"/>
            <w:tcMar>
              <w:left w:w="28" w:type="dxa"/>
              <w:right w:w="28" w:type="dxa"/>
            </w:tcMar>
            <w:vAlign w:val="center"/>
            <w:hideMark/>
          </w:tcPr>
          <w:p w14:paraId="491918F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2,5</w:t>
            </w:r>
          </w:p>
        </w:tc>
        <w:tc>
          <w:tcPr>
            <w:tcW w:w="347" w:type="pct"/>
            <w:shd w:val="clear" w:color="auto" w:fill="auto"/>
            <w:tcMar>
              <w:left w:w="28" w:type="dxa"/>
              <w:right w:w="28" w:type="dxa"/>
            </w:tcMar>
            <w:vAlign w:val="center"/>
            <w:hideMark/>
          </w:tcPr>
          <w:p w14:paraId="62E0DA1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ПС</w:t>
            </w:r>
          </w:p>
        </w:tc>
        <w:tc>
          <w:tcPr>
            <w:tcW w:w="150" w:type="pct"/>
            <w:shd w:val="clear" w:color="auto" w:fill="auto"/>
            <w:tcMar>
              <w:left w:w="28" w:type="dxa"/>
              <w:right w:w="28" w:type="dxa"/>
            </w:tcMar>
            <w:vAlign w:val="center"/>
            <w:hideMark/>
          </w:tcPr>
          <w:p w14:paraId="671B439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1BFD3AF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5CCC15A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3</w:t>
            </w:r>
          </w:p>
        </w:tc>
        <w:tc>
          <w:tcPr>
            <w:tcW w:w="152" w:type="pct"/>
            <w:shd w:val="clear" w:color="auto" w:fill="auto"/>
            <w:tcMar>
              <w:left w:w="28" w:type="dxa"/>
              <w:right w:w="28" w:type="dxa"/>
            </w:tcMar>
            <w:vAlign w:val="center"/>
            <w:hideMark/>
          </w:tcPr>
          <w:p w14:paraId="1C66C40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2" w:type="pct"/>
            <w:shd w:val="clear" w:color="auto" w:fill="auto"/>
            <w:tcMar>
              <w:left w:w="28" w:type="dxa"/>
              <w:right w:w="28" w:type="dxa"/>
            </w:tcMar>
            <w:vAlign w:val="center"/>
            <w:hideMark/>
          </w:tcPr>
          <w:p w14:paraId="2D7A90F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1" w:type="pct"/>
            <w:shd w:val="clear" w:color="auto" w:fill="auto"/>
            <w:tcMar>
              <w:left w:w="28" w:type="dxa"/>
              <w:right w:w="28" w:type="dxa"/>
            </w:tcMar>
            <w:vAlign w:val="center"/>
            <w:hideMark/>
          </w:tcPr>
          <w:p w14:paraId="5218207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3</w:t>
            </w:r>
          </w:p>
        </w:tc>
        <w:tc>
          <w:tcPr>
            <w:tcW w:w="150" w:type="pct"/>
            <w:shd w:val="clear" w:color="auto" w:fill="auto"/>
            <w:tcMar>
              <w:left w:w="28" w:type="dxa"/>
              <w:right w:w="28" w:type="dxa"/>
            </w:tcMar>
            <w:vAlign w:val="center"/>
            <w:hideMark/>
          </w:tcPr>
          <w:p w14:paraId="02A2025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1C40BBA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3</w:t>
            </w:r>
          </w:p>
        </w:tc>
        <w:tc>
          <w:tcPr>
            <w:tcW w:w="150" w:type="pct"/>
            <w:shd w:val="clear" w:color="auto" w:fill="auto"/>
            <w:tcMar>
              <w:left w:w="28" w:type="dxa"/>
              <w:right w:w="28" w:type="dxa"/>
            </w:tcMar>
            <w:vAlign w:val="center"/>
            <w:hideMark/>
          </w:tcPr>
          <w:p w14:paraId="7A6B5BF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03B41E5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2FFC18E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99" w:type="pct"/>
            <w:shd w:val="clear" w:color="auto" w:fill="auto"/>
            <w:tcMar>
              <w:left w:w="28" w:type="dxa"/>
              <w:right w:w="28" w:type="dxa"/>
            </w:tcMar>
            <w:vAlign w:val="center"/>
            <w:hideMark/>
          </w:tcPr>
          <w:p w14:paraId="75549CC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223" w:type="pct"/>
            <w:shd w:val="clear" w:color="auto" w:fill="auto"/>
            <w:tcMar>
              <w:left w:w="28" w:type="dxa"/>
              <w:right w:w="28" w:type="dxa"/>
            </w:tcMar>
            <w:vAlign w:val="center"/>
            <w:hideMark/>
          </w:tcPr>
          <w:p w14:paraId="4A0F5AF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70" w:type="pct"/>
            <w:shd w:val="clear" w:color="auto" w:fill="auto"/>
            <w:tcMar>
              <w:left w:w="28" w:type="dxa"/>
              <w:right w:w="28" w:type="dxa"/>
            </w:tcMar>
            <w:vAlign w:val="center"/>
            <w:hideMark/>
          </w:tcPr>
          <w:p w14:paraId="4A221D2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19C6714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1" w:type="pct"/>
            <w:shd w:val="clear" w:color="auto" w:fill="auto"/>
            <w:tcMar>
              <w:left w:w="28" w:type="dxa"/>
              <w:right w:w="28" w:type="dxa"/>
            </w:tcMar>
            <w:vAlign w:val="center"/>
            <w:hideMark/>
          </w:tcPr>
          <w:p w14:paraId="6CF4D5D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07BD38A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r>
      <w:tr w:rsidR="0059299D" w:rsidRPr="0059299D" w14:paraId="0D5A8D85" w14:textId="77777777" w:rsidTr="0059299D">
        <w:trPr>
          <w:trHeight w:val="20"/>
          <w:jc w:val="center"/>
        </w:trPr>
        <w:tc>
          <w:tcPr>
            <w:tcW w:w="126" w:type="pct"/>
            <w:shd w:val="clear" w:color="auto" w:fill="auto"/>
            <w:tcMar>
              <w:left w:w="28" w:type="dxa"/>
              <w:right w:w="28" w:type="dxa"/>
            </w:tcMar>
            <w:vAlign w:val="center"/>
            <w:hideMark/>
          </w:tcPr>
          <w:p w14:paraId="4E18CC1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8</w:t>
            </w:r>
          </w:p>
        </w:tc>
        <w:tc>
          <w:tcPr>
            <w:tcW w:w="325" w:type="pct"/>
            <w:shd w:val="clear" w:color="auto" w:fill="auto"/>
            <w:tcMar>
              <w:left w:w="28" w:type="dxa"/>
              <w:right w:w="28" w:type="dxa"/>
            </w:tcMar>
            <w:vAlign w:val="center"/>
            <w:hideMark/>
          </w:tcPr>
          <w:p w14:paraId="285A253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spellStart"/>
            <w:r w:rsidRPr="0059299D">
              <w:rPr>
                <w:rFonts w:ascii="Times New Roman" w:eastAsia="Times New Roman" w:hAnsi="Times New Roman" w:cs="Times New Roman"/>
                <w:color w:val="000000"/>
                <w:sz w:val="12"/>
                <w:szCs w:val="12"/>
                <w:lang w:eastAsia="ru-RU"/>
              </w:rPr>
              <w:t>Осинниковский</w:t>
            </w:r>
            <w:proofErr w:type="spellEnd"/>
            <w:r w:rsidRPr="0059299D">
              <w:rPr>
                <w:rFonts w:ascii="Times New Roman" w:eastAsia="Times New Roman" w:hAnsi="Times New Roman" w:cs="Times New Roman"/>
                <w:color w:val="000000"/>
                <w:sz w:val="12"/>
                <w:szCs w:val="12"/>
                <w:lang w:eastAsia="ru-RU"/>
              </w:rPr>
              <w:t xml:space="preserve"> РЭС</w:t>
            </w:r>
          </w:p>
        </w:tc>
        <w:tc>
          <w:tcPr>
            <w:tcW w:w="95" w:type="pct"/>
            <w:shd w:val="clear" w:color="auto" w:fill="auto"/>
            <w:tcMar>
              <w:left w:w="28" w:type="dxa"/>
              <w:right w:w="28" w:type="dxa"/>
            </w:tcMar>
            <w:vAlign w:val="center"/>
            <w:hideMark/>
          </w:tcPr>
          <w:p w14:paraId="255256E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327" w:type="pct"/>
            <w:shd w:val="clear" w:color="auto" w:fill="auto"/>
            <w:tcMar>
              <w:left w:w="28" w:type="dxa"/>
              <w:right w:w="28" w:type="dxa"/>
            </w:tcMar>
            <w:vAlign w:val="center"/>
            <w:hideMark/>
          </w:tcPr>
          <w:p w14:paraId="62DD481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Ф-6-52-14</w:t>
            </w:r>
          </w:p>
        </w:tc>
        <w:tc>
          <w:tcPr>
            <w:tcW w:w="153" w:type="pct"/>
            <w:shd w:val="clear" w:color="auto" w:fill="auto"/>
            <w:tcMar>
              <w:left w:w="28" w:type="dxa"/>
              <w:right w:w="28" w:type="dxa"/>
            </w:tcMar>
            <w:vAlign w:val="center"/>
            <w:hideMark/>
          </w:tcPr>
          <w:p w14:paraId="5E23889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6 (6.3)</w:t>
            </w:r>
          </w:p>
        </w:tc>
        <w:tc>
          <w:tcPr>
            <w:tcW w:w="304" w:type="pct"/>
            <w:shd w:val="clear" w:color="auto" w:fill="auto"/>
            <w:tcMar>
              <w:left w:w="28" w:type="dxa"/>
              <w:right w:w="28" w:type="dxa"/>
            </w:tcMar>
            <w:vAlign w:val="center"/>
            <w:hideMark/>
          </w:tcPr>
          <w:p w14:paraId="143B50A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11,08 2023.01.16</w:t>
            </w:r>
          </w:p>
        </w:tc>
        <w:tc>
          <w:tcPr>
            <w:tcW w:w="271" w:type="pct"/>
            <w:shd w:val="clear" w:color="auto" w:fill="auto"/>
            <w:tcMar>
              <w:left w:w="28" w:type="dxa"/>
              <w:right w:w="28" w:type="dxa"/>
            </w:tcMar>
            <w:vAlign w:val="center"/>
            <w:hideMark/>
          </w:tcPr>
          <w:p w14:paraId="4292346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14,58 2023.01.16</w:t>
            </w:r>
          </w:p>
        </w:tc>
        <w:tc>
          <w:tcPr>
            <w:tcW w:w="150" w:type="pct"/>
            <w:shd w:val="clear" w:color="auto" w:fill="auto"/>
            <w:tcMar>
              <w:left w:w="28" w:type="dxa"/>
              <w:right w:w="28" w:type="dxa"/>
            </w:tcMar>
            <w:vAlign w:val="center"/>
            <w:hideMark/>
          </w:tcPr>
          <w:p w14:paraId="7DF0C7B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П</w:t>
            </w:r>
            <w:proofErr w:type="gramEnd"/>
          </w:p>
        </w:tc>
        <w:tc>
          <w:tcPr>
            <w:tcW w:w="199" w:type="pct"/>
            <w:shd w:val="clear" w:color="auto" w:fill="auto"/>
            <w:tcMar>
              <w:left w:w="28" w:type="dxa"/>
              <w:right w:w="28" w:type="dxa"/>
            </w:tcMar>
            <w:vAlign w:val="center"/>
            <w:hideMark/>
          </w:tcPr>
          <w:p w14:paraId="192B1DE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3,83</w:t>
            </w:r>
          </w:p>
        </w:tc>
        <w:tc>
          <w:tcPr>
            <w:tcW w:w="347" w:type="pct"/>
            <w:shd w:val="clear" w:color="auto" w:fill="auto"/>
            <w:tcMar>
              <w:left w:w="28" w:type="dxa"/>
              <w:right w:w="28" w:type="dxa"/>
            </w:tcMar>
            <w:vAlign w:val="center"/>
            <w:hideMark/>
          </w:tcPr>
          <w:p w14:paraId="262655E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150" w:type="pct"/>
            <w:shd w:val="clear" w:color="auto" w:fill="auto"/>
            <w:tcMar>
              <w:left w:w="28" w:type="dxa"/>
              <w:right w:w="28" w:type="dxa"/>
            </w:tcMar>
            <w:vAlign w:val="center"/>
            <w:hideMark/>
          </w:tcPr>
          <w:p w14:paraId="27BB0B0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4DA2487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65C3811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3</w:t>
            </w:r>
          </w:p>
        </w:tc>
        <w:tc>
          <w:tcPr>
            <w:tcW w:w="152" w:type="pct"/>
            <w:shd w:val="clear" w:color="auto" w:fill="auto"/>
            <w:tcMar>
              <w:left w:w="28" w:type="dxa"/>
              <w:right w:w="28" w:type="dxa"/>
            </w:tcMar>
            <w:vAlign w:val="center"/>
            <w:hideMark/>
          </w:tcPr>
          <w:p w14:paraId="183BD9C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2" w:type="pct"/>
            <w:shd w:val="clear" w:color="auto" w:fill="auto"/>
            <w:tcMar>
              <w:left w:w="28" w:type="dxa"/>
              <w:right w:w="28" w:type="dxa"/>
            </w:tcMar>
            <w:vAlign w:val="center"/>
            <w:hideMark/>
          </w:tcPr>
          <w:p w14:paraId="4B1E3DE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1" w:type="pct"/>
            <w:shd w:val="clear" w:color="auto" w:fill="auto"/>
            <w:tcMar>
              <w:left w:w="28" w:type="dxa"/>
              <w:right w:w="28" w:type="dxa"/>
            </w:tcMar>
            <w:vAlign w:val="center"/>
            <w:hideMark/>
          </w:tcPr>
          <w:p w14:paraId="623A5B0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3</w:t>
            </w:r>
          </w:p>
        </w:tc>
        <w:tc>
          <w:tcPr>
            <w:tcW w:w="150" w:type="pct"/>
            <w:shd w:val="clear" w:color="auto" w:fill="auto"/>
            <w:tcMar>
              <w:left w:w="28" w:type="dxa"/>
              <w:right w:w="28" w:type="dxa"/>
            </w:tcMar>
            <w:vAlign w:val="center"/>
            <w:hideMark/>
          </w:tcPr>
          <w:p w14:paraId="73C302A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1B494B6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3</w:t>
            </w:r>
          </w:p>
        </w:tc>
        <w:tc>
          <w:tcPr>
            <w:tcW w:w="150" w:type="pct"/>
            <w:shd w:val="clear" w:color="auto" w:fill="auto"/>
            <w:tcMar>
              <w:left w:w="28" w:type="dxa"/>
              <w:right w:w="28" w:type="dxa"/>
            </w:tcMar>
            <w:vAlign w:val="center"/>
            <w:hideMark/>
          </w:tcPr>
          <w:p w14:paraId="65DDC78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083CEA4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23F463E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99" w:type="pct"/>
            <w:shd w:val="clear" w:color="auto" w:fill="auto"/>
            <w:tcMar>
              <w:left w:w="28" w:type="dxa"/>
              <w:right w:w="28" w:type="dxa"/>
            </w:tcMar>
            <w:vAlign w:val="center"/>
            <w:hideMark/>
          </w:tcPr>
          <w:p w14:paraId="71A9AB5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223" w:type="pct"/>
            <w:shd w:val="clear" w:color="auto" w:fill="auto"/>
            <w:tcMar>
              <w:left w:w="28" w:type="dxa"/>
              <w:right w:w="28" w:type="dxa"/>
            </w:tcMar>
            <w:vAlign w:val="center"/>
            <w:hideMark/>
          </w:tcPr>
          <w:p w14:paraId="1520518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70" w:type="pct"/>
            <w:shd w:val="clear" w:color="auto" w:fill="auto"/>
            <w:tcMar>
              <w:left w:w="28" w:type="dxa"/>
              <w:right w:w="28" w:type="dxa"/>
            </w:tcMar>
            <w:vAlign w:val="center"/>
            <w:hideMark/>
          </w:tcPr>
          <w:p w14:paraId="13E45ED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3B16494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1" w:type="pct"/>
            <w:shd w:val="clear" w:color="auto" w:fill="auto"/>
            <w:tcMar>
              <w:left w:w="28" w:type="dxa"/>
              <w:right w:w="28" w:type="dxa"/>
            </w:tcMar>
            <w:vAlign w:val="center"/>
            <w:hideMark/>
          </w:tcPr>
          <w:p w14:paraId="6106CC7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5CDFB61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r>
      <w:tr w:rsidR="0059299D" w:rsidRPr="0059299D" w14:paraId="50DBA23B" w14:textId="77777777" w:rsidTr="0059299D">
        <w:trPr>
          <w:trHeight w:val="20"/>
          <w:jc w:val="center"/>
        </w:trPr>
        <w:tc>
          <w:tcPr>
            <w:tcW w:w="126" w:type="pct"/>
            <w:shd w:val="clear" w:color="auto" w:fill="auto"/>
            <w:tcMar>
              <w:left w:w="28" w:type="dxa"/>
              <w:right w:w="28" w:type="dxa"/>
            </w:tcMar>
            <w:vAlign w:val="center"/>
            <w:hideMark/>
          </w:tcPr>
          <w:p w14:paraId="65F3DB0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9</w:t>
            </w:r>
          </w:p>
        </w:tc>
        <w:tc>
          <w:tcPr>
            <w:tcW w:w="325" w:type="pct"/>
            <w:shd w:val="clear" w:color="auto" w:fill="auto"/>
            <w:tcMar>
              <w:left w:w="28" w:type="dxa"/>
              <w:right w:w="28" w:type="dxa"/>
            </w:tcMar>
            <w:vAlign w:val="center"/>
            <w:hideMark/>
          </w:tcPr>
          <w:p w14:paraId="57260F0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spellStart"/>
            <w:r w:rsidRPr="0059299D">
              <w:rPr>
                <w:rFonts w:ascii="Times New Roman" w:eastAsia="Times New Roman" w:hAnsi="Times New Roman" w:cs="Times New Roman"/>
                <w:color w:val="000000"/>
                <w:sz w:val="12"/>
                <w:szCs w:val="12"/>
                <w:lang w:eastAsia="ru-RU"/>
              </w:rPr>
              <w:t>Осинниковский</w:t>
            </w:r>
            <w:proofErr w:type="spellEnd"/>
            <w:r w:rsidRPr="0059299D">
              <w:rPr>
                <w:rFonts w:ascii="Times New Roman" w:eastAsia="Times New Roman" w:hAnsi="Times New Roman" w:cs="Times New Roman"/>
                <w:color w:val="000000"/>
                <w:sz w:val="12"/>
                <w:szCs w:val="12"/>
                <w:lang w:eastAsia="ru-RU"/>
              </w:rPr>
              <w:t xml:space="preserve"> РЭС</w:t>
            </w:r>
          </w:p>
        </w:tc>
        <w:tc>
          <w:tcPr>
            <w:tcW w:w="95" w:type="pct"/>
            <w:shd w:val="clear" w:color="auto" w:fill="auto"/>
            <w:tcMar>
              <w:left w:w="28" w:type="dxa"/>
              <w:right w:w="28" w:type="dxa"/>
            </w:tcMar>
            <w:vAlign w:val="center"/>
            <w:hideMark/>
          </w:tcPr>
          <w:p w14:paraId="6A1B72E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327" w:type="pct"/>
            <w:shd w:val="clear" w:color="auto" w:fill="auto"/>
            <w:tcMar>
              <w:left w:w="28" w:type="dxa"/>
              <w:right w:w="28" w:type="dxa"/>
            </w:tcMar>
            <w:vAlign w:val="center"/>
            <w:hideMark/>
          </w:tcPr>
          <w:p w14:paraId="3A150A2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Ф-6-52-22</w:t>
            </w:r>
          </w:p>
        </w:tc>
        <w:tc>
          <w:tcPr>
            <w:tcW w:w="153" w:type="pct"/>
            <w:shd w:val="clear" w:color="auto" w:fill="auto"/>
            <w:tcMar>
              <w:left w:w="28" w:type="dxa"/>
              <w:right w:w="28" w:type="dxa"/>
            </w:tcMar>
            <w:vAlign w:val="center"/>
            <w:hideMark/>
          </w:tcPr>
          <w:p w14:paraId="5434218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6 (6.3)</w:t>
            </w:r>
          </w:p>
        </w:tc>
        <w:tc>
          <w:tcPr>
            <w:tcW w:w="304" w:type="pct"/>
            <w:shd w:val="clear" w:color="auto" w:fill="auto"/>
            <w:tcMar>
              <w:left w:w="28" w:type="dxa"/>
              <w:right w:w="28" w:type="dxa"/>
            </w:tcMar>
            <w:vAlign w:val="center"/>
            <w:hideMark/>
          </w:tcPr>
          <w:p w14:paraId="6EF75FA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11,07 2023.01.17</w:t>
            </w:r>
          </w:p>
        </w:tc>
        <w:tc>
          <w:tcPr>
            <w:tcW w:w="271" w:type="pct"/>
            <w:shd w:val="clear" w:color="auto" w:fill="auto"/>
            <w:tcMar>
              <w:left w:w="28" w:type="dxa"/>
              <w:right w:w="28" w:type="dxa"/>
            </w:tcMar>
            <w:vAlign w:val="center"/>
            <w:hideMark/>
          </w:tcPr>
          <w:p w14:paraId="231D968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14,57 2023.01.17</w:t>
            </w:r>
          </w:p>
        </w:tc>
        <w:tc>
          <w:tcPr>
            <w:tcW w:w="150" w:type="pct"/>
            <w:shd w:val="clear" w:color="auto" w:fill="auto"/>
            <w:tcMar>
              <w:left w:w="28" w:type="dxa"/>
              <w:right w:w="28" w:type="dxa"/>
            </w:tcMar>
            <w:vAlign w:val="center"/>
            <w:hideMark/>
          </w:tcPr>
          <w:p w14:paraId="4124CBD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П</w:t>
            </w:r>
            <w:proofErr w:type="gramEnd"/>
          </w:p>
        </w:tc>
        <w:tc>
          <w:tcPr>
            <w:tcW w:w="199" w:type="pct"/>
            <w:shd w:val="clear" w:color="auto" w:fill="auto"/>
            <w:tcMar>
              <w:left w:w="28" w:type="dxa"/>
              <w:right w:w="28" w:type="dxa"/>
            </w:tcMar>
            <w:vAlign w:val="center"/>
            <w:hideMark/>
          </w:tcPr>
          <w:p w14:paraId="3BAC577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3,83</w:t>
            </w:r>
          </w:p>
        </w:tc>
        <w:tc>
          <w:tcPr>
            <w:tcW w:w="347" w:type="pct"/>
            <w:shd w:val="clear" w:color="auto" w:fill="auto"/>
            <w:tcMar>
              <w:left w:w="28" w:type="dxa"/>
              <w:right w:w="28" w:type="dxa"/>
            </w:tcMar>
            <w:vAlign w:val="center"/>
            <w:hideMark/>
          </w:tcPr>
          <w:p w14:paraId="5DA5173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150" w:type="pct"/>
            <w:shd w:val="clear" w:color="auto" w:fill="auto"/>
            <w:tcMar>
              <w:left w:w="28" w:type="dxa"/>
              <w:right w:w="28" w:type="dxa"/>
            </w:tcMar>
            <w:vAlign w:val="center"/>
            <w:hideMark/>
          </w:tcPr>
          <w:p w14:paraId="2178C41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310887A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2F48892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2" w:type="pct"/>
            <w:shd w:val="clear" w:color="auto" w:fill="auto"/>
            <w:tcMar>
              <w:left w:w="28" w:type="dxa"/>
              <w:right w:w="28" w:type="dxa"/>
            </w:tcMar>
            <w:vAlign w:val="center"/>
            <w:hideMark/>
          </w:tcPr>
          <w:p w14:paraId="0CC175B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2" w:type="pct"/>
            <w:shd w:val="clear" w:color="auto" w:fill="auto"/>
            <w:tcMar>
              <w:left w:w="28" w:type="dxa"/>
              <w:right w:w="28" w:type="dxa"/>
            </w:tcMar>
            <w:vAlign w:val="center"/>
            <w:hideMark/>
          </w:tcPr>
          <w:p w14:paraId="74CD558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1" w:type="pct"/>
            <w:shd w:val="clear" w:color="auto" w:fill="auto"/>
            <w:tcMar>
              <w:left w:w="28" w:type="dxa"/>
              <w:right w:w="28" w:type="dxa"/>
            </w:tcMar>
            <w:vAlign w:val="center"/>
            <w:hideMark/>
          </w:tcPr>
          <w:p w14:paraId="04560AE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0" w:type="pct"/>
            <w:shd w:val="clear" w:color="auto" w:fill="auto"/>
            <w:tcMar>
              <w:left w:w="28" w:type="dxa"/>
              <w:right w:w="28" w:type="dxa"/>
            </w:tcMar>
            <w:vAlign w:val="center"/>
            <w:hideMark/>
          </w:tcPr>
          <w:p w14:paraId="73ED466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70B32C1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0" w:type="pct"/>
            <w:shd w:val="clear" w:color="auto" w:fill="auto"/>
            <w:tcMar>
              <w:left w:w="28" w:type="dxa"/>
              <w:right w:w="28" w:type="dxa"/>
            </w:tcMar>
            <w:vAlign w:val="center"/>
            <w:hideMark/>
          </w:tcPr>
          <w:p w14:paraId="24AE872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5684C50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3E887FA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99" w:type="pct"/>
            <w:shd w:val="clear" w:color="auto" w:fill="auto"/>
            <w:tcMar>
              <w:left w:w="28" w:type="dxa"/>
              <w:right w:w="28" w:type="dxa"/>
            </w:tcMar>
            <w:vAlign w:val="center"/>
            <w:hideMark/>
          </w:tcPr>
          <w:p w14:paraId="1596142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223" w:type="pct"/>
            <w:shd w:val="clear" w:color="auto" w:fill="auto"/>
            <w:tcMar>
              <w:left w:w="28" w:type="dxa"/>
              <w:right w:w="28" w:type="dxa"/>
            </w:tcMar>
            <w:vAlign w:val="center"/>
            <w:hideMark/>
          </w:tcPr>
          <w:p w14:paraId="398F873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70" w:type="pct"/>
            <w:shd w:val="clear" w:color="auto" w:fill="auto"/>
            <w:tcMar>
              <w:left w:w="28" w:type="dxa"/>
              <w:right w:w="28" w:type="dxa"/>
            </w:tcMar>
            <w:vAlign w:val="center"/>
            <w:hideMark/>
          </w:tcPr>
          <w:p w14:paraId="52421BA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4D2C6A2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1" w:type="pct"/>
            <w:shd w:val="clear" w:color="auto" w:fill="auto"/>
            <w:tcMar>
              <w:left w:w="28" w:type="dxa"/>
              <w:right w:w="28" w:type="dxa"/>
            </w:tcMar>
            <w:vAlign w:val="center"/>
            <w:hideMark/>
          </w:tcPr>
          <w:p w14:paraId="3BF13DC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30DAB19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r>
      <w:tr w:rsidR="0059299D" w:rsidRPr="0059299D" w14:paraId="3539F4E4" w14:textId="77777777" w:rsidTr="0059299D">
        <w:trPr>
          <w:trHeight w:val="20"/>
          <w:jc w:val="center"/>
        </w:trPr>
        <w:tc>
          <w:tcPr>
            <w:tcW w:w="126" w:type="pct"/>
            <w:shd w:val="clear" w:color="auto" w:fill="auto"/>
            <w:tcMar>
              <w:left w:w="28" w:type="dxa"/>
              <w:right w:w="28" w:type="dxa"/>
            </w:tcMar>
            <w:vAlign w:val="center"/>
            <w:hideMark/>
          </w:tcPr>
          <w:p w14:paraId="14EB8A0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10</w:t>
            </w:r>
          </w:p>
        </w:tc>
        <w:tc>
          <w:tcPr>
            <w:tcW w:w="325" w:type="pct"/>
            <w:shd w:val="clear" w:color="auto" w:fill="auto"/>
            <w:tcMar>
              <w:left w:w="28" w:type="dxa"/>
              <w:right w:w="28" w:type="dxa"/>
            </w:tcMar>
            <w:vAlign w:val="center"/>
            <w:hideMark/>
          </w:tcPr>
          <w:p w14:paraId="2B19F04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Центральный РЭС</w:t>
            </w:r>
          </w:p>
        </w:tc>
        <w:tc>
          <w:tcPr>
            <w:tcW w:w="95" w:type="pct"/>
            <w:shd w:val="clear" w:color="auto" w:fill="auto"/>
            <w:tcMar>
              <w:left w:w="28" w:type="dxa"/>
              <w:right w:w="28" w:type="dxa"/>
            </w:tcMar>
            <w:vAlign w:val="center"/>
            <w:hideMark/>
          </w:tcPr>
          <w:p w14:paraId="1D248CB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327" w:type="pct"/>
            <w:shd w:val="clear" w:color="auto" w:fill="auto"/>
            <w:tcMar>
              <w:left w:w="28" w:type="dxa"/>
              <w:right w:w="28" w:type="dxa"/>
            </w:tcMar>
            <w:vAlign w:val="center"/>
            <w:hideMark/>
          </w:tcPr>
          <w:p w14:paraId="1E36508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Ф-6-32-13</w:t>
            </w:r>
          </w:p>
        </w:tc>
        <w:tc>
          <w:tcPr>
            <w:tcW w:w="153" w:type="pct"/>
            <w:shd w:val="clear" w:color="auto" w:fill="auto"/>
            <w:tcMar>
              <w:left w:w="28" w:type="dxa"/>
              <w:right w:w="28" w:type="dxa"/>
            </w:tcMar>
            <w:vAlign w:val="center"/>
            <w:hideMark/>
          </w:tcPr>
          <w:p w14:paraId="24BBDF9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6 (6.3)</w:t>
            </w:r>
          </w:p>
        </w:tc>
        <w:tc>
          <w:tcPr>
            <w:tcW w:w="304" w:type="pct"/>
            <w:shd w:val="clear" w:color="auto" w:fill="auto"/>
            <w:tcMar>
              <w:left w:w="28" w:type="dxa"/>
              <w:right w:w="28" w:type="dxa"/>
            </w:tcMar>
            <w:vAlign w:val="center"/>
            <w:hideMark/>
          </w:tcPr>
          <w:p w14:paraId="567CDB6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10,21 2023.01.18</w:t>
            </w:r>
          </w:p>
        </w:tc>
        <w:tc>
          <w:tcPr>
            <w:tcW w:w="271" w:type="pct"/>
            <w:shd w:val="clear" w:color="auto" w:fill="auto"/>
            <w:tcMar>
              <w:left w:w="28" w:type="dxa"/>
              <w:right w:w="28" w:type="dxa"/>
            </w:tcMar>
            <w:vAlign w:val="center"/>
            <w:hideMark/>
          </w:tcPr>
          <w:p w14:paraId="0EF9BF7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13,09 2023.01.18</w:t>
            </w:r>
          </w:p>
        </w:tc>
        <w:tc>
          <w:tcPr>
            <w:tcW w:w="150" w:type="pct"/>
            <w:shd w:val="clear" w:color="auto" w:fill="auto"/>
            <w:tcMar>
              <w:left w:w="28" w:type="dxa"/>
              <w:right w:w="28" w:type="dxa"/>
            </w:tcMar>
            <w:vAlign w:val="center"/>
            <w:hideMark/>
          </w:tcPr>
          <w:p w14:paraId="1E32B87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П</w:t>
            </w:r>
            <w:proofErr w:type="gramEnd"/>
          </w:p>
        </w:tc>
        <w:tc>
          <w:tcPr>
            <w:tcW w:w="199" w:type="pct"/>
            <w:shd w:val="clear" w:color="auto" w:fill="auto"/>
            <w:tcMar>
              <w:left w:w="28" w:type="dxa"/>
              <w:right w:w="28" w:type="dxa"/>
            </w:tcMar>
            <w:vAlign w:val="center"/>
            <w:hideMark/>
          </w:tcPr>
          <w:p w14:paraId="1ADB28E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2,8</w:t>
            </w:r>
          </w:p>
        </w:tc>
        <w:tc>
          <w:tcPr>
            <w:tcW w:w="347" w:type="pct"/>
            <w:shd w:val="clear" w:color="auto" w:fill="auto"/>
            <w:tcMar>
              <w:left w:w="28" w:type="dxa"/>
              <w:right w:w="28" w:type="dxa"/>
            </w:tcMar>
            <w:vAlign w:val="center"/>
            <w:hideMark/>
          </w:tcPr>
          <w:p w14:paraId="64BC51C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150" w:type="pct"/>
            <w:shd w:val="clear" w:color="auto" w:fill="auto"/>
            <w:tcMar>
              <w:left w:w="28" w:type="dxa"/>
              <w:right w:w="28" w:type="dxa"/>
            </w:tcMar>
            <w:vAlign w:val="center"/>
            <w:hideMark/>
          </w:tcPr>
          <w:p w14:paraId="2799F37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581D201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7064539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2" w:type="pct"/>
            <w:shd w:val="clear" w:color="auto" w:fill="auto"/>
            <w:tcMar>
              <w:left w:w="28" w:type="dxa"/>
              <w:right w:w="28" w:type="dxa"/>
            </w:tcMar>
            <w:vAlign w:val="center"/>
            <w:hideMark/>
          </w:tcPr>
          <w:p w14:paraId="53E6B34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2" w:type="pct"/>
            <w:shd w:val="clear" w:color="auto" w:fill="auto"/>
            <w:tcMar>
              <w:left w:w="28" w:type="dxa"/>
              <w:right w:w="28" w:type="dxa"/>
            </w:tcMar>
            <w:vAlign w:val="center"/>
            <w:hideMark/>
          </w:tcPr>
          <w:p w14:paraId="547856E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1" w:type="pct"/>
            <w:shd w:val="clear" w:color="auto" w:fill="auto"/>
            <w:tcMar>
              <w:left w:w="28" w:type="dxa"/>
              <w:right w:w="28" w:type="dxa"/>
            </w:tcMar>
            <w:vAlign w:val="center"/>
            <w:hideMark/>
          </w:tcPr>
          <w:p w14:paraId="27AB9B6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0" w:type="pct"/>
            <w:shd w:val="clear" w:color="auto" w:fill="auto"/>
            <w:tcMar>
              <w:left w:w="28" w:type="dxa"/>
              <w:right w:w="28" w:type="dxa"/>
            </w:tcMar>
            <w:vAlign w:val="center"/>
            <w:hideMark/>
          </w:tcPr>
          <w:p w14:paraId="7D75F8C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0" w:type="pct"/>
            <w:shd w:val="clear" w:color="auto" w:fill="auto"/>
            <w:tcMar>
              <w:left w:w="28" w:type="dxa"/>
              <w:right w:w="28" w:type="dxa"/>
            </w:tcMar>
            <w:vAlign w:val="center"/>
            <w:hideMark/>
          </w:tcPr>
          <w:p w14:paraId="31D5471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5E14960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56CC09C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6CA091A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99" w:type="pct"/>
            <w:shd w:val="clear" w:color="auto" w:fill="auto"/>
            <w:tcMar>
              <w:left w:w="28" w:type="dxa"/>
              <w:right w:w="28" w:type="dxa"/>
            </w:tcMar>
            <w:vAlign w:val="center"/>
            <w:hideMark/>
          </w:tcPr>
          <w:p w14:paraId="66FFA20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223" w:type="pct"/>
            <w:shd w:val="clear" w:color="auto" w:fill="auto"/>
            <w:tcMar>
              <w:left w:w="28" w:type="dxa"/>
              <w:right w:w="28" w:type="dxa"/>
            </w:tcMar>
            <w:vAlign w:val="center"/>
            <w:hideMark/>
          </w:tcPr>
          <w:p w14:paraId="77F6FC5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70" w:type="pct"/>
            <w:shd w:val="clear" w:color="auto" w:fill="auto"/>
            <w:tcMar>
              <w:left w:w="28" w:type="dxa"/>
              <w:right w:w="28" w:type="dxa"/>
            </w:tcMar>
            <w:vAlign w:val="center"/>
            <w:hideMark/>
          </w:tcPr>
          <w:p w14:paraId="593C939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03F6E20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1" w:type="pct"/>
            <w:shd w:val="clear" w:color="auto" w:fill="auto"/>
            <w:tcMar>
              <w:left w:w="28" w:type="dxa"/>
              <w:right w:w="28" w:type="dxa"/>
            </w:tcMar>
            <w:vAlign w:val="center"/>
            <w:hideMark/>
          </w:tcPr>
          <w:p w14:paraId="3148BAD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4E33D33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r>
      <w:tr w:rsidR="0059299D" w:rsidRPr="0059299D" w14:paraId="2F7F53F3" w14:textId="77777777" w:rsidTr="0059299D">
        <w:trPr>
          <w:trHeight w:val="20"/>
          <w:jc w:val="center"/>
        </w:trPr>
        <w:tc>
          <w:tcPr>
            <w:tcW w:w="126" w:type="pct"/>
            <w:shd w:val="clear" w:color="auto" w:fill="auto"/>
            <w:tcMar>
              <w:left w:w="28" w:type="dxa"/>
              <w:right w:w="28" w:type="dxa"/>
            </w:tcMar>
            <w:vAlign w:val="center"/>
            <w:hideMark/>
          </w:tcPr>
          <w:p w14:paraId="0B748C7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11</w:t>
            </w:r>
          </w:p>
        </w:tc>
        <w:tc>
          <w:tcPr>
            <w:tcW w:w="325" w:type="pct"/>
            <w:shd w:val="clear" w:color="auto" w:fill="auto"/>
            <w:tcMar>
              <w:left w:w="28" w:type="dxa"/>
              <w:right w:w="28" w:type="dxa"/>
            </w:tcMar>
            <w:vAlign w:val="center"/>
            <w:hideMark/>
          </w:tcPr>
          <w:p w14:paraId="113EAA6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spellStart"/>
            <w:r w:rsidRPr="0059299D">
              <w:rPr>
                <w:rFonts w:ascii="Times New Roman" w:eastAsia="Times New Roman" w:hAnsi="Times New Roman" w:cs="Times New Roman"/>
                <w:color w:val="000000"/>
                <w:sz w:val="12"/>
                <w:szCs w:val="12"/>
                <w:lang w:eastAsia="ru-RU"/>
              </w:rPr>
              <w:t>Осинниковский</w:t>
            </w:r>
            <w:proofErr w:type="spellEnd"/>
            <w:r w:rsidRPr="0059299D">
              <w:rPr>
                <w:rFonts w:ascii="Times New Roman" w:eastAsia="Times New Roman" w:hAnsi="Times New Roman" w:cs="Times New Roman"/>
                <w:color w:val="000000"/>
                <w:sz w:val="12"/>
                <w:szCs w:val="12"/>
                <w:lang w:eastAsia="ru-RU"/>
              </w:rPr>
              <w:t xml:space="preserve"> РЭС</w:t>
            </w:r>
          </w:p>
        </w:tc>
        <w:tc>
          <w:tcPr>
            <w:tcW w:w="95" w:type="pct"/>
            <w:shd w:val="clear" w:color="auto" w:fill="auto"/>
            <w:tcMar>
              <w:left w:w="28" w:type="dxa"/>
              <w:right w:w="28" w:type="dxa"/>
            </w:tcMar>
            <w:vAlign w:val="center"/>
            <w:hideMark/>
          </w:tcPr>
          <w:p w14:paraId="2C1CB33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327" w:type="pct"/>
            <w:shd w:val="clear" w:color="auto" w:fill="auto"/>
            <w:tcMar>
              <w:left w:w="28" w:type="dxa"/>
              <w:right w:w="28" w:type="dxa"/>
            </w:tcMar>
            <w:vAlign w:val="center"/>
            <w:hideMark/>
          </w:tcPr>
          <w:p w14:paraId="641552B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Ф-6-52-1</w:t>
            </w:r>
          </w:p>
        </w:tc>
        <w:tc>
          <w:tcPr>
            <w:tcW w:w="153" w:type="pct"/>
            <w:shd w:val="clear" w:color="auto" w:fill="auto"/>
            <w:tcMar>
              <w:left w:w="28" w:type="dxa"/>
              <w:right w:w="28" w:type="dxa"/>
            </w:tcMar>
            <w:vAlign w:val="center"/>
            <w:hideMark/>
          </w:tcPr>
          <w:p w14:paraId="21127C9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6 (6.3)</w:t>
            </w:r>
          </w:p>
        </w:tc>
        <w:tc>
          <w:tcPr>
            <w:tcW w:w="304" w:type="pct"/>
            <w:shd w:val="clear" w:color="auto" w:fill="auto"/>
            <w:tcMar>
              <w:left w:w="28" w:type="dxa"/>
              <w:right w:w="28" w:type="dxa"/>
            </w:tcMar>
            <w:vAlign w:val="center"/>
            <w:hideMark/>
          </w:tcPr>
          <w:p w14:paraId="5D416A7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10,08 2023.01.24</w:t>
            </w:r>
          </w:p>
        </w:tc>
        <w:tc>
          <w:tcPr>
            <w:tcW w:w="271" w:type="pct"/>
            <w:shd w:val="clear" w:color="auto" w:fill="auto"/>
            <w:tcMar>
              <w:left w:w="28" w:type="dxa"/>
              <w:right w:w="28" w:type="dxa"/>
            </w:tcMar>
            <w:vAlign w:val="center"/>
            <w:hideMark/>
          </w:tcPr>
          <w:p w14:paraId="319F36D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14,12 2023.01.24</w:t>
            </w:r>
          </w:p>
        </w:tc>
        <w:tc>
          <w:tcPr>
            <w:tcW w:w="150" w:type="pct"/>
            <w:shd w:val="clear" w:color="auto" w:fill="auto"/>
            <w:tcMar>
              <w:left w:w="28" w:type="dxa"/>
              <w:right w:w="28" w:type="dxa"/>
            </w:tcMar>
            <w:vAlign w:val="center"/>
            <w:hideMark/>
          </w:tcPr>
          <w:p w14:paraId="4408CD5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П</w:t>
            </w:r>
            <w:proofErr w:type="gramEnd"/>
          </w:p>
        </w:tc>
        <w:tc>
          <w:tcPr>
            <w:tcW w:w="199" w:type="pct"/>
            <w:shd w:val="clear" w:color="auto" w:fill="auto"/>
            <w:tcMar>
              <w:left w:w="28" w:type="dxa"/>
              <w:right w:w="28" w:type="dxa"/>
            </w:tcMar>
            <w:vAlign w:val="center"/>
            <w:hideMark/>
          </w:tcPr>
          <w:p w14:paraId="20BA9BF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4,07</w:t>
            </w:r>
          </w:p>
        </w:tc>
        <w:tc>
          <w:tcPr>
            <w:tcW w:w="347" w:type="pct"/>
            <w:shd w:val="clear" w:color="auto" w:fill="auto"/>
            <w:tcMar>
              <w:left w:w="28" w:type="dxa"/>
              <w:right w:w="28" w:type="dxa"/>
            </w:tcMar>
            <w:vAlign w:val="center"/>
            <w:hideMark/>
          </w:tcPr>
          <w:p w14:paraId="31FEE56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150" w:type="pct"/>
            <w:shd w:val="clear" w:color="auto" w:fill="auto"/>
            <w:tcMar>
              <w:left w:w="28" w:type="dxa"/>
              <w:right w:w="28" w:type="dxa"/>
            </w:tcMar>
            <w:vAlign w:val="center"/>
            <w:hideMark/>
          </w:tcPr>
          <w:p w14:paraId="1AB40FA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08C9C5C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3FB50EA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2" w:type="pct"/>
            <w:shd w:val="clear" w:color="auto" w:fill="auto"/>
            <w:tcMar>
              <w:left w:w="28" w:type="dxa"/>
              <w:right w:w="28" w:type="dxa"/>
            </w:tcMar>
            <w:vAlign w:val="center"/>
            <w:hideMark/>
          </w:tcPr>
          <w:p w14:paraId="2000E33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2" w:type="pct"/>
            <w:shd w:val="clear" w:color="auto" w:fill="auto"/>
            <w:tcMar>
              <w:left w:w="28" w:type="dxa"/>
              <w:right w:w="28" w:type="dxa"/>
            </w:tcMar>
            <w:vAlign w:val="center"/>
            <w:hideMark/>
          </w:tcPr>
          <w:p w14:paraId="5D19325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1" w:type="pct"/>
            <w:shd w:val="clear" w:color="auto" w:fill="auto"/>
            <w:tcMar>
              <w:left w:w="28" w:type="dxa"/>
              <w:right w:w="28" w:type="dxa"/>
            </w:tcMar>
            <w:vAlign w:val="center"/>
            <w:hideMark/>
          </w:tcPr>
          <w:p w14:paraId="2AADBF8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0" w:type="pct"/>
            <w:shd w:val="clear" w:color="auto" w:fill="auto"/>
            <w:tcMar>
              <w:left w:w="28" w:type="dxa"/>
              <w:right w:w="28" w:type="dxa"/>
            </w:tcMar>
            <w:vAlign w:val="center"/>
            <w:hideMark/>
          </w:tcPr>
          <w:p w14:paraId="669A4CA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487C7B7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0" w:type="pct"/>
            <w:shd w:val="clear" w:color="auto" w:fill="auto"/>
            <w:tcMar>
              <w:left w:w="28" w:type="dxa"/>
              <w:right w:w="28" w:type="dxa"/>
            </w:tcMar>
            <w:vAlign w:val="center"/>
            <w:hideMark/>
          </w:tcPr>
          <w:p w14:paraId="6A9A40C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3AB4E2D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48705C2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99" w:type="pct"/>
            <w:shd w:val="clear" w:color="auto" w:fill="auto"/>
            <w:tcMar>
              <w:left w:w="28" w:type="dxa"/>
              <w:right w:w="28" w:type="dxa"/>
            </w:tcMar>
            <w:vAlign w:val="center"/>
            <w:hideMark/>
          </w:tcPr>
          <w:p w14:paraId="198C278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223" w:type="pct"/>
            <w:shd w:val="clear" w:color="auto" w:fill="auto"/>
            <w:tcMar>
              <w:left w:w="28" w:type="dxa"/>
              <w:right w:w="28" w:type="dxa"/>
            </w:tcMar>
            <w:vAlign w:val="center"/>
            <w:hideMark/>
          </w:tcPr>
          <w:p w14:paraId="30D513F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70" w:type="pct"/>
            <w:shd w:val="clear" w:color="auto" w:fill="auto"/>
            <w:tcMar>
              <w:left w:w="28" w:type="dxa"/>
              <w:right w:w="28" w:type="dxa"/>
            </w:tcMar>
            <w:vAlign w:val="center"/>
            <w:hideMark/>
          </w:tcPr>
          <w:p w14:paraId="796C1E8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43DD2B6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1" w:type="pct"/>
            <w:shd w:val="clear" w:color="auto" w:fill="auto"/>
            <w:tcMar>
              <w:left w:w="28" w:type="dxa"/>
              <w:right w:w="28" w:type="dxa"/>
            </w:tcMar>
            <w:vAlign w:val="center"/>
            <w:hideMark/>
          </w:tcPr>
          <w:p w14:paraId="16D6744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3C3745D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r>
      <w:tr w:rsidR="0059299D" w:rsidRPr="0059299D" w14:paraId="7BA852DF" w14:textId="77777777" w:rsidTr="0059299D">
        <w:trPr>
          <w:trHeight w:val="20"/>
          <w:jc w:val="center"/>
        </w:trPr>
        <w:tc>
          <w:tcPr>
            <w:tcW w:w="126" w:type="pct"/>
            <w:shd w:val="clear" w:color="auto" w:fill="auto"/>
            <w:tcMar>
              <w:left w:w="28" w:type="dxa"/>
              <w:right w:w="28" w:type="dxa"/>
            </w:tcMar>
            <w:vAlign w:val="center"/>
            <w:hideMark/>
          </w:tcPr>
          <w:p w14:paraId="42C45B0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12</w:t>
            </w:r>
          </w:p>
        </w:tc>
        <w:tc>
          <w:tcPr>
            <w:tcW w:w="325" w:type="pct"/>
            <w:shd w:val="clear" w:color="auto" w:fill="auto"/>
            <w:tcMar>
              <w:left w:w="28" w:type="dxa"/>
              <w:right w:w="28" w:type="dxa"/>
            </w:tcMar>
            <w:vAlign w:val="center"/>
            <w:hideMark/>
          </w:tcPr>
          <w:p w14:paraId="01E42B6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spellStart"/>
            <w:r w:rsidRPr="0059299D">
              <w:rPr>
                <w:rFonts w:ascii="Times New Roman" w:eastAsia="Times New Roman" w:hAnsi="Times New Roman" w:cs="Times New Roman"/>
                <w:color w:val="000000"/>
                <w:sz w:val="12"/>
                <w:szCs w:val="12"/>
                <w:lang w:eastAsia="ru-RU"/>
              </w:rPr>
              <w:t>Осинниковский</w:t>
            </w:r>
            <w:proofErr w:type="spellEnd"/>
            <w:r w:rsidRPr="0059299D">
              <w:rPr>
                <w:rFonts w:ascii="Times New Roman" w:eastAsia="Times New Roman" w:hAnsi="Times New Roman" w:cs="Times New Roman"/>
                <w:color w:val="000000"/>
                <w:sz w:val="12"/>
                <w:szCs w:val="12"/>
                <w:lang w:eastAsia="ru-RU"/>
              </w:rPr>
              <w:t xml:space="preserve"> РЭС</w:t>
            </w:r>
          </w:p>
        </w:tc>
        <w:tc>
          <w:tcPr>
            <w:tcW w:w="95" w:type="pct"/>
            <w:shd w:val="clear" w:color="auto" w:fill="auto"/>
            <w:tcMar>
              <w:left w:w="28" w:type="dxa"/>
              <w:right w:w="28" w:type="dxa"/>
            </w:tcMar>
            <w:vAlign w:val="center"/>
            <w:hideMark/>
          </w:tcPr>
          <w:p w14:paraId="2960DEF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327" w:type="pct"/>
            <w:shd w:val="clear" w:color="auto" w:fill="auto"/>
            <w:tcMar>
              <w:left w:w="28" w:type="dxa"/>
              <w:right w:w="28" w:type="dxa"/>
            </w:tcMar>
            <w:vAlign w:val="center"/>
            <w:hideMark/>
          </w:tcPr>
          <w:p w14:paraId="0455679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Ф-6-52-17</w:t>
            </w:r>
          </w:p>
        </w:tc>
        <w:tc>
          <w:tcPr>
            <w:tcW w:w="153" w:type="pct"/>
            <w:shd w:val="clear" w:color="auto" w:fill="auto"/>
            <w:tcMar>
              <w:left w:w="28" w:type="dxa"/>
              <w:right w:w="28" w:type="dxa"/>
            </w:tcMar>
            <w:vAlign w:val="center"/>
            <w:hideMark/>
          </w:tcPr>
          <w:p w14:paraId="5B740AD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6 (6.3)</w:t>
            </w:r>
          </w:p>
        </w:tc>
        <w:tc>
          <w:tcPr>
            <w:tcW w:w="304" w:type="pct"/>
            <w:shd w:val="clear" w:color="auto" w:fill="auto"/>
            <w:tcMar>
              <w:left w:w="28" w:type="dxa"/>
              <w:right w:w="28" w:type="dxa"/>
            </w:tcMar>
            <w:vAlign w:val="center"/>
            <w:hideMark/>
          </w:tcPr>
          <w:p w14:paraId="0DD16F3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11,44 2023.01.26</w:t>
            </w:r>
          </w:p>
        </w:tc>
        <w:tc>
          <w:tcPr>
            <w:tcW w:w="271" w:type="pct"/>
            <w:shd w:val="clear" w:color="auto" w:fill="auto"/>
            <w:tcMar>
              <w:left w:w="28" w:type="dxa"/>
              <w:right w:w="28" w:type="dxa"/>
            </w:tcMar>
            <w:vAlign w:val="center"/>
            <w:hideMark/>
          </w:tcPr>
          <w:p w14:paraId="36A3796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14,47 2023.01.26</w:t>
            </w:r>
          </w:p>
        </w:tc>
        <w:tc>
          <w:tcPr>
            <w:tcW w:w="150" w:type="pct"/>
            <w:shd w:val="clear" w:color="auto" w:fill="auto"/>
            <w:tcMar>
              <w:left w:w="28" w:type="dxa"/>
              <w:right w:w="28" w:type="dxa"/>
            </w:tcMar>
            <w:vAlign w:val="center"/>
            <w:hideMark/>
          </w:tcPr>
          <w:p w14:paraId="38752CA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П</w:t>
            </w:r>
            <w:proofErr w:type="gramEnd"/>
          </w:p>
        </w:tc>
        <w:tc>
          <w:tcPr>
            <w:tcW w:w="199" w:type="pct"/>
            <w:shd w:val="clear" w:color="auto" w:fill="auto"/>
            <w:tcMar>
              <w:left w:w="28" w:type="dxa"/>
              <w:right w:w="28" w:type="dxa"/>
            </w:tcMar>
            <w:vAlign w:val="center"/>
            <w:hideMark/>
          </w:tcPr>
          <w:p w14:paraId="023EBA0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3,05</w:t>
            </w:r>
          </w:p>
        </w:tc>
        <w:tc>
          <w:tcPr>
            <w:tcW w:w="347" w:type="pct"/>
            <w:shd w:val="clear" w:color="auto" w:fill="auto"/>
            <w:tcMar>
              <w:left w:w="28" w:type="dxa"/>
              <w:right w:w="28" w:type="dxa"/>
            </w:tcMar>
            <w:vAlign w:val="center"/>
            <w:hideMark/>
          </w:tcPr>
          <w:p w14:paraId="3B73F46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150" w:type="pct"/>
            <w:shd w:val="clear" w:color="auto" w:fill="auto"/>
            <w:tcMar>
              <w:left w:w="28" w:type="dxa"/>
              <w:right w:w="28" w:type="dxa"/>
            </w:tcMar>
            <w:vAlign w:val="center"/>
            <w:hideMark/>
          </w:tcPr>
          <w:p w14:paraId="6A73633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67B313D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5C0E1D6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4</w:t>
            </w:r>
          </w:p>
        </w:tc>
        <w:tc>
          <w:tcPr>
            <w:tcW w:w="152" w:type="pct"/>
            <w:shd w:val="clear" w:color="auto" w:fill="auto"/>
            <w:tcMar>
              <w:left w:w="28" w:type="dxa"/>
              <w:right w:w="28" w:type="dxa"/>
            </w:tcMar>
            <w:vAlign w:val="center"/>
            <w:hideMark/>
          </w:tcPr>
          <w:p w14:paraId="248A54D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2" w:type="pct"/>
            <w:shd w:val="clear" w:color="auto" w:fill="auto"/>
            <w:tcMar>
              <w:left w:w="28" w:type="dxa"/>
              <w:right w:w="28" w:type="dxa"/>
            </w:tcMar>
            <w:vAlign w:val="center"/>
            <w:hideMark/>
          </w:tcPr>
          <w:p w14:paraId="69E5182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1" w:type="pct"/>
            <w:shd w:val="clear" w:color="auto" w:fill="auto"/>
            <w:tcMar>
              <w:left w:w="28" w:type="dxa"/>
              <w:right w:w="28" w:type="dxa"/>
            </w:tcMar>
            <w:vAlign w:val="center"/>
            <w:hideMark/>
          </w:tcPr>
          <w:p w14:paraId="14DBEFB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4</w:t>
            </w:r>
          </w:p>
        </w:tc>
        <w:tc>
          <w:tcPr>
            <w:tcW w:w="150" w:type="pct"/>
            <w:shd w:val="clear" w:color="auto" w:fill="auto"/>
            <w:tcMar>
              <w:left w:w="28" w:type="dxa"/>
              <w:right w:w="28" w:type="dxa"/>
            </w:tcMar>
            <w:vAlign w:val="center"/>
            <w:hideMark/>
          </w:tcPr>
          <w:p w14:paraId="5488737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11C234E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4</w:t>
            </w:r>
          </w:p>
        </w:tc>
        <w:tc>
          <w:tcPr>
            <w:tcW w:w="150" w:type="pct"/>
            <w:shd w:val="clear" w:color="auto" w:fill="auto"/>
            <w:tcMar>
              <w:left w:w="28" w:type="dxa"/>
              <w:right w:w="28" w:type="dxa"/>
            </w:tcMar>
            <w:vAlign w:val="center"/>
            <w:hideMark/>
          </w:tcPr>
          <w:p w14:paraId="627392B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06D0AE2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0EB5098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99" w:type="pct"/>
            <w:shd w:val="clear" w:color="auto" w:fill="auto"/>
            <w:tcMar>
              <w:left w:w="28" w:type="dxa"/>
              <w:right w:w="28" w:type="dxa"/>
            </w:tcMar>
            <w:vAlign w:val="center"/>
            <w:hideMark/>
          </w:tcPr>
          <w:p w14:paraId="523C065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223" w:type="pct"/>
            <w:shd w:val="clear" w:color="auto" w:fill="auto"/>
            <w:tcMar>
              <w:left w:w="28" w:type="dxa"/>
              <w:right w:w="28" w:type="dxa"/>
            </w:tcMar>
            <w:vAlign w:val="center"/>
            <w:hideMark/>
          </w:tcPr>
          <w:p w14:paraId="63CD1B1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70" w:type="pct"/>
            <w:shd w:val="clear" w:color="auto" w:fill="auto"/>
            <w:tcMar>
              <w:left w:w="28" w:type="dxa"/>
              <w:right w:w="28" w:type="dxa"/>
            </w:tcMar>
            <w:vAlign w:val="center"/>
            <w:hideMark/>
          </w:tcPr>
          <w:p w14:paraId="4E9429A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250DBFC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1" w:type="pct"/>
            <w:shd w:val="clear" w:color="auto" w:fill="auto"/>
            <w:tcMar>
              <w:left w:w="28" w:type="dxa"/>
              <w:right w:w="28" w:type="dxa"/>
            </w:tcMar>
            <w:vAlign w:val="center"/>
            <w:hideMark/>
          </w:tcPr>
          <w:p w14:paraId="1B8341A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1579C5D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r>
      <w:tr w:rsidR="0059299D" w:rsidRPr="0059299D" w14:paraId="2BBBD803" w14:textId="77777777" w:rsidTr="0059299D">
        <w:trPr>
          <w:trHeight w:val="20"/>
          <w:jc w:val="center"/>
        </w:trPr>
        <w:tc>
          <w:tcPr>
            <w:tcW w:w="126" w:type="pct"/>
            <w:shd w:val="clear" w:color="auto" w:fill="auto"/>
            <w:tcMar>
              <w:left w:w="28" w:type="dxa"/>
              <w:right w:w="28" w:type="dxa"/>
            </w:tcMar>
            <w:vAlign w:val="center"/>
            <w:hideMark/>
          </w:tcPr>
          <w:p w14:paraId="03803FE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13</w:t>
            </w:r>
          </w:p>
        </w:tc>
        <w:tc>
          <w:tcPr>
            <w:tcW w:w="325" w:type="pct"/>
            <w:shd w:val="clear" w:color="auto" w:fill="auto"/>
            <w:tcMar>
              <w:left w:w="28" w:type="dxa"/>
              <w:right w:w="28" w:type="dxa"/>
            </w:tcMar>
            <w:vAlign w:val="center"/>
            <w:hideMark/>
          </w:tcPr>
          <w:p w14:paraId="6A215E4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spellStart"/>
            <w:r w:rsidRPr="0059299D">
              <w:rPr>
                <w:rFonts w:ascii="Times New Roman" w:eastAsia="Times New Roman" w:hAnsi="Times New Roman" w:cs="Times New Roman"/>
                <w:color w:val="000000"/>
                <w:sz w:val="12"/>
                <w:szCs w:val="12"/>
                <w:lang w:eastAsia="ru-RU"/>
              </w:rPr>
              <w:t>Осинниковский</w:t>
            </w:r>
            <w:proofErr w:type="spellEnd"/>
            <w:r w:rsidRPr="0059299D">
              <w:rPr>
                <w:rFonts w:ascii="Times New Roman" w:eastAsia="Times New Roman" w:hAnsi="Times New Roman" w:cs="Times New Roman"/>
                <w:color w:val="000000"/>
                <w:sz w:val="12"/>
                <w:szCs w:val="12"/>
                <w:lang w:eastAsia="ru-RU"/>
              </w:rPr>
              <w:t xml:space="preserve"> РЭС</w:t>
            </w:r>
          </w:p>
        </w:tc>
        <w:tc>
          <w:tcPr>
            <w:tcW w:w="95" w:type="pct"/>
            <w:shd w:val="clear" w:color="auto" w:fill="auto"/>
            <w:tcMar>
              <w:left w:w="28" w:type="dxa"/>
              <w:right w:w="28" w:type="dxa"/>
            </w:tcMar>
            <w:vAlign w:val="center"/>
            <w:hideMark/>
          </w:tcPr>
          <w:p w14:paraId="1D2BD62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327" w:type="pct"/>
            <w:shd w:val="clear" w:color="auto" w:fill="auto"/>
            <w:tcMar>
              <w:left w:w="28" w:type="dxa"/>
              <w:right w:w="28" w:type="dxa"/>
            </w:tcMar>
            <w:vAlign w:val="center"/>
            <w:hideMark/>
          </w:tcPr>
          <w:p w14:paraId="35C3DE7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Ф-6-52-7</w:t>
            </w:r>
          </w:p>
        </w:tc>
        <w:tc>
          <w:tcPr>
            <w:tcW w:w="153" w:type="pct"/>
            <w:shd w:val="clear" w:color="auto" w:fill="auto"/>
            <w:tcMar>
              <w:left w:w="28" w:type="dxa"/>
              <w:right w:w="28" w:type="dxa"/>
            </w:tcMar>
            <w:vAlign w:val="center"/>
            <w:hideMark/>
          </w:tcPr>
          <w:p w14:paraId="3639CFC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6 (6.3)</w:t>
            </w:r>
          </w:p>
        </w:tc>
        <w:tc>
          <w:tcPr>
            <w:tcW w:w="304" w:type="pct"/>
            <w:shd w:val="clear" w:color="auto" w:fill="auto"/>
            <w:tcMar>
              <w:left w:w="28" w:type="dxa"/>
              <w:right w:w="28" w:type="dxa"/>
            </w:tcMar>
            <w:vAlign w:val="center"/>
            <w:hideMark/>
          </w:tcPr>
          <w:p w14:paraId="62E4AB4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11,35 2023.02.02</w:t>
            </w:r>
          </w:p>
        </w:tc>
        <w:tc>
          <w:tcPr>
            <w:tcW w:w="271" w:type="pct"/>
            <w:shd w:val="clear" w:color="auto" w:fill="auto"/>
            <w:tcMar>
              <w:left w:w="28" w:type="dxa"/>
              <w:right w:w="28" w:type="dxa"/>
            </w:tcMar>
            <w:vAlign w:val="center"/>
            <w:hideMark/>
          </w:tcPr>
          <w:p w14:paraId="798BC68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13,38 2023.02.02</w:t>
            </w:r>
          </w:p>
        </w:tc>
        <w:tc>
          <w:tcPr>
            <w:tcW w:w="150" w:type="pct"/>
            <w:shd w:val="clear" w:color="auto" w:fill="auto"/>
            <w:tcMar>
              <w:left w:w="28" w:type="dxa"/>
              <w:right w:w="28" w:type="dxa"/>
            </w:tcMar>
            <w:vAlign w:val="center"/>
            <w:hideMark/>
          </w:tcPr>
          <w:p w14:paraId="024B9C3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П</w:t>
            </w:r>
            <w:proofErr w:type="gramEnd"/>
          </w:p>
        </w:tc>
        <w:tc>
          <w:tcPr>
            <w:tcW w:w="199" w:type="pct"/>
            <w:shd w:val="clear" w:color="auto" w:fill="auto"/>
            <w:tcMar>
              <w:left w:w="28" w:type="dxa"/>
              <w:right w:w="28" w:type="dxa"/>
            </w:tcMar>
            <w:vAlign w:val="center"/>
            <w:hideMark/>
          </w:tcPr>
          <w:p w14:paraId="29B55B0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2,05</w:t>
            </w:r>
          </w:p>
        </w:tc>
        <w:tc>
          <w:tcPr>
            <w:tcW w:w="347" w:type="pct"/>
            <w:shd w:val="clear" w:color="auto" w:fill="auto"/>
            <w:tcMar>
              <w:left w:w="28" w:type="dxa"/>
              <w:right w:w="28" w:type="dxa"/>
            </w:tcMar>
            <w:vAlign w:val="center"/>
            <w:hideMark/>
          </w:tcPr>
          <w:p w14:paraId="2D71DBF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150" w:type="pct"/>
            <w:shd w:val="clear" w:color="auto" w:fill="auto"/>
            <w:tcMar>
              <w:left w:w="28" w:type="dxa"/>
              <w:right w:w="28" w:type="dxa"/>
            </w:tcMar>
            <w:vAlign w:val="center"/>
            <w:hideMark/>
          </w:tcPr>
          <w:p w14:paraId="0411251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20C9D02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79445E3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2" w:type="pct"/>
            <w:shd w:val="clear" w:color="auto" w:fill="auto"/>
            <w:tcMar>
              <w:left w:w="28" w:type="dxa"/>
              <w:right w:w="28" w:type="dxa"/>
            </w:tcMar>
            <w:vAlign w:val="center"/>
            <w:hideMark/>
          </w:tcPr>
          <w:p w14:paraId="4EDF0DD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2" w:type="pct"/>
            <w:shd w:val="clear" w:color="auto" w:fill="auto"/>
            <w:tcMar>
              <w:left w:w="28" w:type="dxa"/>
              <w:right w:w="28" w:type="dxa"/>
            </w:tcMar>
            <w:vAlign w:val="center"/>
            <w:hideMark/>
          </w:tcPr>
          <w:p w14:paraId="5E23C5C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1" w:type="pct"/>
            <w:shd w:val="clear" w:color="auto" w:fill="auto"/>
            <w:tcMar>
              <w:left w:w="28" w:type="dxa"/>
              <w:right w:w="28" w:type="dxa"/>
            </w:tcMar>
            <w:vAlign w:val="center"/>
            <w:hideMark/>
          </w:tcPr>
          <w:p w14:paraId="1D68469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0" w:type="pct"/>
            <w:shd w:val="clear" w:color="auto" w:fill="auto"/>
            <w:tcMar>
              <w:left w:w="28" w:type="dxa"/>
              <w:right w:w="28" w:type="dxa"/>
            </w:tcMar>
            <w:vAlign w:val="center"/>
            <w:hideMark/>
          </w:tcPr>
          <w:p w14:paraId="446968D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1AE7293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0" w:type="pct"/>
            <w:shd w:val="clear" w:color="auto" w:fill="auto"/>
            <w:tcMar>
              <w:left w:w="28" w:type="dxa"/>
              <w:right w:w="28" w:type="dxa"/>
            </w:tcMar>
            <w:vAlign w:val="center"/>
            <w:hideMark/>
          </w:tcPr>
          <w:p w14:paraId="3123FBA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4C7A91C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15387F0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99" w:type="pct"/>
            <w:shd w:val="clear" w:color="auto" w:fill="auto"/>
            <w:tcMar>
              <w:left w:w="28" w:type="dxa"/>
              <w:right w:w="28" w:type="dxa"/>
            </w:tcMar>
            <w:vAlign w:val="center"/>
            <w:hideMark/>
          </w:tcPr>
          <w:p w14:paraId="336D03C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223" w:type="pct"/>
            <w:shd w:val="clear" w:color="auto" w:fill="auto"/>
            <w:tcMar>
              <w:left w:w="28" w:type="dxa"/>
              <w:right w:w="28" w:type="dxa"/>
            </w:tcMar>
            <w:vAlign w:val="center"/>
            <w:hideMark/>
          </w:tcPr>
          <w:p w14:paraId="7837E9B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70" w:type="pct"/>
            <w:shd w:val="clear" w:color="auto" w:fill="auto"/>
            <w:tcMar>
              <w:left w:w="28" w:type="dxa"/>
              <w:right w:w="28" w:type="dxa"/>
            </w:tcMar>
            <w:vAlign w:val="center"/>
            <w:hideMark/>
          </w:tcPr>
          <w:p w14:paraId="140F448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28C446C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1" w:type="pct"/>
            <w:shd w:val="clear" w:color="auto" w:fill="auto"/>
            <w:tcMar>
              <w:left w:w="28" w:type="dxa"/>
              <w:right w:w="28" w:type="dxa"/>
            </w:tcMar>
            <w:vAlign w:val="center"/>
            <w:hideMark/>
          </w:tcPr>
          <w:p w14:paraId="0CDD384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1DC50E2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r>
      <w:tr w:rsidR="0059299D" w:rsidRPr="0059299D" w14:paraId="57C594F8" w14:textId="77777777" w:rsidTr="0059299D">
        <w:trPr>
          <w:trHeight w:val="20"/>
          <w:jc w:val="center"/>
        </w:trPr>
        <w:tc>
          <w:tcPr>
            <w:tcW w:w="126" w:type="pct"/>
            <w:shd w:val="clear" w:color="auto" w:fill="auto"/>
            <w:tcMar>
              <w:left w:w="28" w:type="dxa"/>
              <w:right w:w="28" w:type="dxa"/>
            </w:tcMar>
            <w:vAlign w:val="center"/>
            <w:hideMark/>
          </w:tcPr>
          <w:p w14:paraId="605AC4A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14</w:t>
            </w:r>
          </w:p>
        </w:tc>
        <w:tc>
          <w:tcPr>
            <w:tcW w:w="325" w:type="pct"/>
            <w:shd w:val="clear" w:color="auto" w:fill="auto"/>
            <w:tcMar>
              <w:left w:w="28" w:type="dxa"/>
              <w:right w:w="28" w:type="dxa"/>
            </w:tcMar>
            <w:vAlign w:val="center"/>
            <w:hideMark/>
          </w:tcPr>
          <w:p w14:paraId="153630A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spellStart"/>
            <w:r w:rsidRPr="0059299D">
              <w:rPr>
                <w:rFonts w:ascii="Times New Roman" w:eastAsia="Times New Roman" w:hAnsi="Times New Roman" w:cs="Times New Roman"/>
                <w:color w:val="000000"/>
                <w:sz w:val="12"/>
                <w:szCs w:val="12"/>
                <w:lang w:eastAsia="ru-RU"/>
              </w:rPr>
              <w:t>Осинниковский</w:t>
            </w:r>
            <w:proofErr w:type="spellEnd"/>
            <w:r w:rsidRPr="0059299D">
              <w:rPr>
                <w:rFonts w:ascii="Times New Roman" w:eastAsia="Times New Roman" w:hAnsi="Times New Roman" w:cs="Times New Roman"/>
                <w:color w:val="000000"/>
                <w:sz w:val="12"/>
                <w:szCs w:val="12"/>
                <w:lang w:eastAsia="ru-RU"/>
              </w:rPr>
              <w:t xml:space="preserve"> РЭС</w:t>
            </w:r>
          </w:p>
        </w:tc>
        <w:tc>
          <w:tcPr>
            <w:tcW w:w="95" w:type="pct"/>
            <w:shd w:val="clear" w:color="auto" w:fill="auto"/>
            <w:tcMar>
              <w:left w:w="28" w:type="dxa"/>
              <w:right w:w="28" w:type="dxa"/>
            </w:tcMar>
            <w:vAlign w:val="center"/>
            <w:hideMark/>
          </w:tcPr>
          <w:p w14:paraId="5AF53A2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327" w:type="pct"/>
            <w:shd w:val="clear" w:color="auto" w:fill="auto"/>
            <w:tcMar>
              <w:left w:w="28" w:type="dxa"/>
              <w:right w:w="28" w:type="dxa"/>
            </w:tcMar>
            <w:vAlign w:val="center"/>
            <w:hideMark/>
          </w:tcPr>
          <w:p w14:paraId="0CC5C37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Ф-6-52-16</w:t>
            </w:r>
          </w:p>
        </w:tc>
        <w:tc>
          <w:tcPr>
            <w:tcW w:w="153" w:type="pct"/>
            <w:shd w:val="clear" w:color="auto" w:fill="auto"/>
            <w:tcMar>
              <w:left w:w="28" w:type="dxa"/>
              <w:right w:w="28" w:type="dxa"/>
            </w:tcMar>
            <w:vAlign w:val="center"/>
            <w:hideMark/>
          </w:tcPr>
          <w:p w14:paraId="19E7798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6 (6.3)</w:t>
            </w:r>
          </w:p>
        </w:tc>
        <w:tc>
          <w:tcPr>
            <w:tcW w:w="304" w:type="pct"/>
            <w:shd w:val="clear" w:color="auto" w:fill="auto"/>
            <w:tcMar>
              <w:left w:w="28" w:type="dxa"/>
              <w:right w:w="28" w:type="dxa"/>
            </w:tcMar>
            <w:vAlign w:val="center"/>
            <w:hideMark/>
          </w:tcPr>
          <w:p w14:paraId="602E01B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11,10 2023.02.06</w:t>
            </w:r>
          </w:p>
        </w:tc>
        <w:tc>
          <w:tcPr>
            <w:tcW w:w="271" w:type="pct"/>
            <w:shd w:val="clear" w:color="auto" w:fill="auto"/>
            <w:tcMar>
              <w:left w:w="28" w:type="dxa"/>
              <w:right w:w="28" w:type="dxa"/>
            </w:tcMar>
            <w:vAlign w:val="center"/>
            <w:hideMark/>
          </w:tcPr>
          <w:p w14:paraId="6004A2D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14,25 2023.02.06</w:t>
            </w:r>
          </w:p>
        </w:tc>
        <w:tc>
          <w:tcPr>
            <w:tcW w:w="150" w:type="pct"/>
            <w:shd w:val="clear" w:color="auto" w:fill="auto"/>
            <w:tcMar>
              <w:left w:w="28" w:type="dxa"/>
              <w:right w:w="28" w:type="dxa"/>
            </w:tcMar>
            <w:vAlign w:val="center"/>
            <w:hideMark/>
          </w:tcPr>
          <w:p w14:paraId="2CE9133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П</w:t>
            </w:r>
            <w:proofErr w:type="gramEnd"/>
          </w:p>
        </w:tc>
        <w:tc>
          <w:tcPr>
            <w:tcW w:w="199" w:type="pct"/>
            <w:shd w:val="clear" w:color="auto" w:fill="auto"/>
            <w:tcMar>
              <w:left w:w="28" w:type="dxa"/>
              <w:right w:w="28" w:type="dxa"/>
            </w:tcMar>
            <w:vAlign w:val="center"/>
            <w:hideMark/>
          </w:tcPr>
          <w:p w14:paraId="0493D6E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3,25</w:t>
            </w:r>
          </w:p>
        </w:tc>
        <w:tc>
          <w:tcPr>
            <w:tcW w:w="347" w:type="pct"/>
            <w:shd w:val="clear" w:color="auto" w:fill="auto"/>
            <w:tcMar>
              <w:left w:w="28" w:type="dxa"/>
              <w:right w:w="28" w:type="dxa"/>
            </w:tcMar>
            <w:vAlign w:val="center"/>
            <w:hideMark/>
          </w:tcPr>
          <w:p w14:paraId="36A89AF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150" w:type="pct"/>
            <w:shd w:val="clear" w:color="auto" w:fill="auto"/>
            <w:tcMar>
              <w:left w:w="28" w:type="dxa"/>
              <w:right w:w="28" w:type="dxa"/>
            </w:tcMar>
            <w:vAlign w:val="center"/>
            <w:hideMark/>
          </w:tcPr>
          <w:p w14:paraId="7D4E966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4AEDCE7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20171A5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2</w:t>
            </w:r>
          </w:p>
        </w:tc>
        <w:tc>
          <w:tcPr>
            <w:tcW w:w="152" w:type="pct"/>
            <w:shd w:val="clear" w:color="auto" w:fill="auto"/>
            <w:tcMar>
              <w:left w:w="28" w:type="dxa"/>
              <w:right w:w="28" w:type="dxa"/>
            </w:tcMar>
            <w:vAlign w:val="center"/>
            <w:hideMark/>
          </w:tcPr>
          <w:p w14:paraId="3159D39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2" w:type="pct"/>
            <w:shd w:val="clear" w:color="auto" w:fill="auto"/>
            <w:tcMar>
              <w:left w:w="28" w:type="dxa"/>
              <w:right w:w="28" w:type="dxa"/>
            </w:tcMar>
            <w:vAlign w:val="center"/>
            <w:hideMark/>
          </w:tcPr>
          <w:p w14:paraId="5E17483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1" w:type="pct"/>
            <w:shd w:val="clear" w:color="auto" w:fill="auto"/>
            <w:tcMar>
              <w:left w:w="28" w:type="dxa"/>
              <w:right w:w="28" w:type="dxa"/>
            </w:tcMar>
            <w:vAlign w:val="center"/>
            <w:hideMark/>
          </w:tcPr>
          <w:p w14:paraId="3E39F8D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2</w:t>
            </w:r>
          </w:p>
        </w:tc>
        <w:tc>
          <w:tcPr>
            <w:tcW w:w="150" w:type="pct"/>
            <w:shd w:val="clear" w:color="auto" w:fill="auto"/>
            <w:tcMar>
              <w:left w:w="28" w:type="dxa"/>
              <w:right w:w="28" w:type="dxa"/>
            </w:tcMar>
            <w:vAlign w:val="center"/>
            <w:hideMark/>
          </w:tcPr>
          <w:p w14:paraId="510D076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7BE2FC4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2</w:t>
            </w:r>
          </w:p>
        </w:tc>
        <w:tc>
          <w:tcPr>
            <w:tcW w:w="150" w:type="pct"/>
            <w:shd w:val="clear" w:color="auto" w:fill="auto"/>
            <w:tcMar>
              <w:left w:w="28" w:type="dxa"/>
              <w:right w:w="28" w:type="dxa"/>
            </w:tcMar>
            <w:vAlign w:val="center"/>
            <w:hideMark/>
          </w:tcPr>
          <w:p w14:paraId="4DF5DAA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6BD334C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209CA1E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99" w:type="pct"/>
            <w:shd w:val="clear" w:color="auto" w:fill="auto"/>
            <w:tcMar>
              <w:left w:w="28" w:type="dxa"/>
              <w:right w:w="28" w:type="dxa"/>
            </w:tcMar>
            <w:vAlign w:val="center"/>
            <w:hideMark/>
          </w:tcPr>
          <w:p w14:paraId="33FB7B6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223" w:type="pct"/>
            <w:shd w:val="clear" w:color="auto" w:fill="auto"/>
            <w:tcMar>
              <w:left w:w="28" w:type="dxa"/>
              <w:right w:w="28" w:type="dxa"/>
            </w:tcMar>
            <w:vAlign w:val="center"/>
            <w:hideMark/>
          </w:tcPr>
          <w:p w14:paraId="51B8D9A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70" w:type="pct"/>
            <w:shd w:val="clear" w:color="auto" w:fill="auto"/>
            <w:tcMar>
              <w:left w:w="28" w:type="dxa"/>
              <w:right w:w="28" w:type="dxa"/>
            </w:tcMar>
            <w:vAlign w:val="center"/>
            <w:hideMark/>
          </w:tcPr>
          <w:p w14:paraId="3B82DC5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264B0AE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1" w:type="pct"/>
            <w:shd w:val="clear" w:color="auto" w:fill="auto"/>
            <w:tcMar>
              <w:left w:w="28" w:type="dxa"/>
              <w:right w:w="28" w:type="dxa"/>
            </w:tcMar>
            <w:vAlign w:val="center"/>
            <w:hideMark/>
          </w:tcPr>
          <w:p w14:paraId="27EE4D4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7C18A02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r>
      <w:tr w:rsidR="0059299D" w:rsidRPr="0059299D" w14:paraId="39C06A36" w14:textId="77777777" w:rsidTr="0059299D">
        <w:trPr>
          <w:trHeight w:val="20"/>
          <w:jc w:val="center"/>
        </w:trPr>
        <w:tc>
          <w:tcPr>
            <w:tcW w:w="126" w:type="pct"/>
            <w:shd w:val="clear" w:color="auto" w:fill="auto"/>
            <w:tcMar>
              <w:left w:w="28" w:type="dxa"/>
              <w:right w:w="28" w:type="dxa"/>
            </w:tcMar>
            <w:vAlign w:val="center"/>
            <w:hideMark/>
          </w:tcPr>
          <w:p w14:paraId="51F0D7F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15</w:t>
            </w:r>
          </w:p>
        </w:tc>
        <w:tc>
          <w:tcPr>
            <w:tcW w:w="325" w:type="pct"/>
            <w:shd w:val="clear" w:color="auto" w:fill="auto"/>
            <w:tcMar>
              <w:left w:w="28" w:type="dxa"/>
              <w:right w:w="28" w:type="dxa"/>
            </w:tcMar>
            <w:vAlign w:val="center"/>
            <w:hideMark/>
          </w:tcPr>
          <w:p w14:paraId="1F9A11D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spellStart"/>
            <w:r w:rsidRPr="0059299D">
              <w:rPr>
                <w:rFonts w:ascii="Times New Roman" w:eastAsia="Times New Roman" w:hAnsi="Times New Roman" w:cs="Times New Roman"/>
                <w:color w:val="000000"/>
                <w:sz w:val="12"/>
                <w:szCs w:val="12"/>
                <w:lang w:eastAsia="ru-RU"/>
              </w:rPr>
              <w:t>Осинниковский</w:t>
            </w:r>
            <w:proofErr w:type="spellEnd"/>
            <w:r w:rsidRPr="0059299D">
              <w:rPr>
                <w:rFonts w:ascii="Times New Roman" w:eastAsia="Times New Roman" w:hAnsi="Times New Roman" w:cs="Times New Roman"/>
                <w:color w:val="000000"/>
                <w:sz w:val="12"/>
                <w:szCs w:val="12"/>
                <w:lang w:eastAsia="ru-RU"/>
              </w:rPr>
              <w:t xml:space="preserve"> РЭС</w:t>
            </w:r>
          </w:p>
        </w:tc>
        <w:tc>
          <w:tcPr>
            <w:tcW w:w="95" w:type="pct"/>
            <w:shd w:val="clear" w:color="auto" w:fill="auto"/>
            <w:tcMar>
              <w:left w:w="28" w:type="dxa"/>
              <w:right w:w="28" w:type="dxa"/>
            </w:tcMar>
            <w:vAlign w:val="center"/>
            <w:hideMark/>
          </w:tcPr>
          <w:p w14:paraId="74AA7F2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327" w:type="pct"/>
            <w:shd w:val="clear" w:color="auto" w:fill="auto"/>
            <w:tcMar>
              <w:left w:w="28" w:type="dxa"/>
              <w:right w:w="28" w:type="dxa"/>
            </w:tcMar>
            <w:vAlign w:val="center"/>
            <w:hideMark/>
          </w:tcPr>
          <w:p w14:paraId="4BDBE6A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Ф-6-52-12</w:t>
            </w:r>
          </w:p>
        </w:tc>
        <w:tc>
          <w:tcPr>
            <w:tcW w:w="153" w:type="pct"/>
            <w:shd w:val="clear" w:color="auto" w:fill="auto"/>
            <w:tcMar>
              <w:left w:w="28" w:type="dxa"/>
              <w:right w:w="28" w:type="dxa"/>
            </w:tcMar>
            <w:vAlign w:val="center"/>
            <w:hideMark/>
          </w:tcPr>
          <w:p w14:paraId="4E2CBAE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6 (6.3)</w:t>
            </w:r>
          </w:p>
        </w:tc>
        <w:tc>
          <w:tcPr>
            <w:tcW w:w="304" w:type="pct"/>
            <w:shd w:val="clear" w:color="auto" w:fill="auto"/>
            <w:tcMar>
              <w:left w:w="28" w:type="dxa"/>
              <w:right w:w="28" w:type="dxa"/>
            </w:tcMar>
            <w:vAlign w:val="center"/>
            <w:hideMark/>
          </w:tcPr>
          <w:p w14:paraId="250C3EF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11,07 2023.02.09</w:t>
            </w:r>
          </w:p>
        </w:tc>
        <w:tc>
          <w:tcPr>
            <w:tcW w:w="271" w:type="pct"/>
            <w:shd w:val="clear" w:color="auto" w:fill="auto"/>
            <w:tcMar>
              <w:left w:w="28" w:type="dxa"/>
              <w:right w:w="28" w:type="dxa"/>
            </w:tcMar>
            <w:vAlign w:val="center"/>
            <w:hideMark/>
          </w:tcPr>
          <w:p w14:paraId="61D9336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13,58 2023.02.09</w:t>
            </w:r>
          </w:p>
        </w:tc>
        <w:tc>
          <w:tcPr>
            <w:tcW w:w="150" w:type="pct"/>
            <w:shd w:val="clear" w:color="auto" w:fill="auto"/>
            <w:tcMar>
              <w:left w:w="28" w:type="dxa"/>
              <w:right w:w="28" w:type="dxa"/>
            </w:tcMar>
            <w:vAlign w:val="center"/>
            <w:hideMark/>
          </w:tcPr>
          <w:p w14:paraId="649682F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П</w:t>
            </w:r>
            <w:proofErr w:type="gramEnd"/>
          </w:p>
        </w:tc>
        <w:tc>
          <w:tcPr>
            <w:tcW w:w="199" w:type="pct"/>
            <w:shd w:val="clear" w:color="auto" w:fill="auto"/>
            <w:tcMar>
              <w:left w:w="28" w:type="dxa"/>
              <w:right w:w="28" w:type="dxa"/>
            </w:tcMar>
            <w:vAlign w:val="center"/>
            <w:hideMark/>
          </w:tcPr>
          <w:p w14:paraId="7D2AF13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2,85</w:t>
            </w:r>
          </w:p>
        </w:tc>
        <w:tc>
          <w:tcPr>
            <w:tcW w:w="347" w:type="pct"/>
            <w:shd w:val="clear" w:color="auto" w:fill="auto"/>
            <w:tcMar>
              <w:left w:w="28" w:type="dxa"/>
              <w:right w:w="28" w:type="dxa"/>
            </w:tcMar>
            <w:vAlign w:val="center"/>
            <w:hideMark/>
          </w:tcPr>
          <w:p w14:paraId="73744FE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150" w:type="pct"/>
            <w:shd w:val="clear" w:color="auto" w:fill="auto"/>
            <w:tcMar>
              <w:left w:w="28" w:type="dxa"/>
              <w:right w:w="28" w:type="dxa"/>
            </w:tcMar>
            <w:vAlign w:val="center"/>
            <w:hideMark/>
          </w:tcPr>
          <w:p w14:paraId="502B10A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1F2A197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2D1F419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2" w:type="pct"/>
            <w:shd w:val="clear" w:color="auto" w:fill="auto"/>
            <w:tcMar>
              <w:left w:w="28" w:type="dxa"/>
              <w:right w:w="28" w:type="dxa"/>
            </w:tcMar>
            <w:vAlign w:val="center"/>
            <w:hideMark/>
          </w:tcPr>
          <w:p w14:paraId="2325395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2" w:type="pct"/>
            <w:shd w:val="clear" w:color="auto" w:fill="auto"/>
            <w:tcMar>
              <w:left w:w="28" w:type="dxa"/>
              <w:right w:w="28" w:type="dxa"/>
            </w:tcMar>
            <w:vAlign w:val="center"/>
            <w:hideMark/>
          </w:tcPr>
          <w:p w14:paraId="6616A55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1" w:type="pct"/>
            <w:shd w:val="clear" w:color="auto" w:fill="auto"/>
            <w:tcMar>
              <w:left w:w="28" w:type="dxa"/>
              <w:right w:w="28" w:type="dxa"/>
            </w:tcMar>
            <w:vAlign w:val="center"/>
            <w:hideMark/>
          </w:tcPr>
          <w:p w14:paraId="0DD2AEF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0" w:type="pct"/>
            <w:shd w:val="clear" w:color="auto" w:fill="auto"/>
            <w:tcMar>
              <w:left w:w="28" w:type="dxa"/>
              <w:right w:w="28" w:type="dxa"/>
            </w:tcMar>
            <w:vAlign w:val="center"/>
            <w:hideMark/>
          </w:tcPr>
          <w:p w14:paraId="668DF1F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6E88AD8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0" w:type="pct"/>
            <w:shd w:val="clear" w:color="auto" w:fill="auto"/>
            <w:tcMar>
              <w:left w:w="28" w:type="dxa"/>
              <w:right w:w="28" w:type="dxa"/>
            </w:tcMar>
            <w:vAlign w:val="center"/>
            <w:hideMark/>
          </w:tcPr>
          <w:p w14:paraId="0C77011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4C71CDC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44EF75B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99" w:type="pct"/>
            <w:shd w:val="clear" w:color="auto" w:fill="auto"/>
            <w:tcMar>
              <w:left w:w="28" w:type="dxa"/>
              <w:right w:w="28" w:type="dxa"/>
            </w:tcMar>
            <w:vAlign w:val="center"/>
            <w:hideMark/>
          </w:tcPr>
          <w:p w14:paraId="318429C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223" w:type="pct"/>
            <w:shd w:val="clear" w:color="auto" w:fill="auto"/>
            <w:tcMar>
              <w:left w:w="28" w:type="dxa"/>
              <w:right w:w="28" w:type="dxa"/>
            </w:tcMar>
            <w:vAlign w:val="center"/>
            <w:hideMark/>
          </w:tcPr>
          <w:p w14:paraId="36437C8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70" w:type="pct"/>
            <w:shd w:val="clear" w:color="auto" w:fill="auto"/>
            <w:tcMar>
              <w:left w:w="28" w:type="dxa"/>
              <w:right w:w="28" w:type="dxa"/>
            </w:tcMar>
            <w:vAlign w:val="center"/>
            <w:hideMark/>
          </w:tcPr>
          <w:p w14:paraId="560D1A9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4FC1DAA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1" w:type="pct"/>
            <w:shd w:val="clear" w:color="auto" w:fill="auto"/>
            <w:tcMar>
              <w:left w:w="28" w:type="dxa"/>
              <w:right w:w="28" w:type="dxa"/>
            </w:tcMar>
            <w:vAlign w:val="center"/>
            <w:hideMark/>
          </w:tcPr>
          <w:p w14:paraId="5AED798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635B1EF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r>
      <w:tr w:rsidR="0059299D" w:rsidRPr="0059299D" w14:paraId="58E58D99" w14:textId="77777777" w:rsidTr="0059299D">
        <w:trPr>
          <w:trHeight w:val="20"/>
          <w:jc w:val="center"/>
        </w:trPr>
        <w:tc>
          <w:tcPr>
            <w:tcW w:w="126" w:type="pct"/>
            <w:shd w:val="clear" w:color="auto" w:fill="auto"/>
            <w:tcMar>
              <w:left w:w="28" w:type="dxa"/>
              <w:right w:w="28" w:type="dxa"/>
            </w:tcMar>
            <w:vAlign w:val="center"/>
            <w:hideMark/>
          </w:tcPr>
          <w:p w14:paraId="25B76A1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16</w:t>
            </w:r>
          </w:p>
        </w:tc>
        <w:tc>
          <w:tcPr>
            <w:tcW w:w="325" w:type="pct"/>
            <w:shd w:val="clear" w:color="auto" w:fill="auto"/>
            <w:tcMar>
              <w:left w:w="28" w:type="dxa"/>
              <w:right w:w="28" w:type="dxa"/>
            </w:tcMar>
            <w:vAlign w:val="center"/>
            <w:hideMark/>
          </w:tcPr>
          <w:p w14:paraId="086DD15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Центральный РЭС</w:t>
            </w:r>
          </w:p>
        </w:tc>
        <w:tc>
          <w:tcPr>
            <w:tcW w:w="95" w:type="pct"/>
            <w:shd w:val="clear" w:color="auto" w:fill="auto"/>
            <w:tcMar>
              <w:left w:w="28" w:type="dxa"/>
              <w:right w:w="28" w:type="dxa"/>
            </w:tcMar>
            <w:vAlign w:val="center"/>
            <w:hideMark/>
          </w:tcPr>
          <w:p w14:paraId="7804E06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327" w:type="pct"/>
            <w:shd w:val="clear" w:color="auto" w:fill="auto"/>
            <w:tcMar>
              <w:left w:w="28" w:type="dxa"/>
              <w:right w:w="28" w:type="dxa"/>
            </w:tcMar>
            <w:vAlign w:val="center"/>
            <w:hideMark/>
          </w:tcPr>
          <w:p w14:paraId="6E21BB8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Ф-6-32-10</w:t>
            </w:r>
          </w:p>
        </w:tc>
        <w:tc>
          <w:tcPr>
            <w:tcW w:w="153" w:type="pct"/>
            <w:shd w:val="clear" w:color="auto" w:fill="auto"/>
            <w:tcMar>
              <w:left w:w="28" w:type="dxa"/>
              <w:right w:w="28" w:type="dxa"/>
            </w:tcMar>
            <w:vAlign w:val="center"/>
            <w:hideMark/>
          </w:tcPr>
          <w:p w14:paraId="1F247B2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6 (6.3)</w:t>
            </w:r>
          </w:p>
        </w:tc>
        <w:tc>
          <w:tcPr>
            <w:tcW w:w="304" w:type="pct"/>
            <w:shd w:val="clear" w:color="auto" w:fill="auto"/>
            <w:tcMar>
              <w:left w:w="28" w:type="dxa"/>
              <w:right w:w="28" w:type="dxa"/>
            </w:tcMar>
            <w:vAlign w:val="center"/>
            <w:hideMark/>
          </w:tcPr>
          <w:p w14:paraId="5595F8F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11,19 2023.02.13</w:t>
            </w:r>
          </w:p>
        </w:tc>
        <w:tc>
          <w:tcPr>
            <w:tcW w:w="271" w:type="pct"/>
            <w:shd w:val="clear" w:color="auto" w:fill="auto"/>
            <w:tcMar>
              <w:left w:w="28" w:type="dxa"/>
              <w:right w:w="28" w:type="dxa"/>
            </w:tcMar>
            <w:vAlign w:val="center"/>
            <w:hideMark/>
          </w:tcPr>
          <w:p w14:paraId="757CD51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12,35 2023.02.13</w:t>
            </w:r>
          </w:p>
        </w:tc>
        <w:tc>
          <w:tcPr>
            <w:tcW w:w="150" w:type="pct"/>
            <w:shd w:val="clear" w:color="auto" w:fill="auto"/>
            <w:tcMar>
              <w:left w:w="28" w:type="dxa"/>
              <w:right w:w="28" w:type="dxa"/>
            </w:tcMar>
            <w:vAlign w:val="center"/>
            <w:hideMark/>
          </w:tcPr>
          <w:p w14:paraId="51090BB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П</w:t>
            </w:r>
            <w:proofErr w:type="gramEnd"/>
          </w:p>
        </w:tc>
        <w:tc>
          <w:tcPr>
            <w:tcW w:w="199" w:type="pct"/>
            <w:shd w:val="clear" w:color="auto" w:fill="auto"/>
            <w:tcMar>
              <w:left w:w="28" w:type="dxa"/>
              <w:right w:w="28" w:type="dxa"/>
            </w:tcMar>
            <w:vAlign w:val="center"/>
            <w:hideMark/>
          </w:tcPr>
          <w:p w14:paraId="63130BE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1,27</w:t>
            </w:r>
          </w:p>
        </w:tc>
        <w:tc>
          <w:tcPr>
            <w:tcW w:w="347" w:type="pct"/>
            <w:shd w:val="clear" w:color="auto" w:fill="auto"/>
            <w:tcMar>
              <w:left w:w="28" w:type="dxa"/>
              <w:right w:w="28" w:type="dxa"/>
            </w:tcMar>
            <w:vAlign w:val="center"/>
            <w:hideMark/>
          </w:tcPr>
          <w:p w14:paraId="6CBD4F8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150" w:type="pct"/>
            <w:shd w:val="clear" w:color="auto" w:fill="auto"/>
            <w:tcMar>
              <w:left w:w="28" w:type="dxa"/>
              <w:right w:w="28" w:type="dxa"/>
            </w:tcMar>
            <w:vAlign w:val="center"/>
            <w:hideMark/>
          </w:tcPr>
          <w:p w14:paraId="35A0AC0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6FF3AAF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71F257D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2</w:t>
            </w:r>
          </w:p>
        </w:tc>
        <w:tc>
          <w:tcPr>
            <w:tcW w:w="152" w:type="pct"/>
            <w:shd w:val="clear" w:color="auto" w:fill="auto"/>
            <w:tcMar>
              <w:left w:w="28" w:type="dxa"/>
              <w:right w:w="28" w:type="dxa"/>
            </w:tcMar>
            <w:vAlign w:val="center"/>
            <w:hideMark/>
          </w:tcPr>
          <w:p w14:paraId="7921919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2" w:type="pct"/>
            <w:shd w:val="clear" w:color="auto" w:fill="auto"/>
            <w:tcMar>
              <w:left w:w="28" w:type="dxa"/>
              <w:right w:w="28" w:type="dxa"/>
            </w:tcMar>
            <w:vAlign w:val="center"/>
            <w:hideMark/>
          </w:tcPr>
          <w:p w14:paraId="17DC86F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1" w:type="pct"/>
            <w:shd w:val="clear" w:color="auto" w:fill="auto"/>
            <w:tcMar>
              <w:left w:w="28" w:type="dxa"/>
              <w:right w:w="28" w:type="dxa"/>
            </w:tcMar>
            <w:vAlign w:val="center"/>
            <w:hideMark/>
          </w:tcPr>
          <w:p w14:paraId="02324B2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2</w:t>
            </w:r>
          </w:p>
        </w:tc>
        <w:tc>
          <w:tcPr>
            <w:tcW w:w="150" w:type="pct"/>
            <w:shd w:val="clear" w:color="auto" w:fill="auto"/>
            <w:tcMar>
              <w:left w:w="28" w:type="dxa"/>
              <w:right w:w="28" w:type="dxa"/>
            </w:tcMar>
            <w:vAlign w:val="center"/>
            <w:hideMark/>
          </w:tcPr>
          <w:p w14:paraId="5E7920E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2</w:t>
            </w:r>
          </w:p>
        </w:tc>
        <w:tc>
          <w:tcPr>
            <w:tcW w:w="150" w:type="pct"/>
            <w:shd w:val="clear" w:color="auto" w:fill="auto"/>
            <w:tcMar>
              <w:left w:w="28" w:type="dxa"/>
              <w:right w:w="28" w:type="dxa"/>
            </w:tcMar>
            <w:vAlign w:val="center"/>
            <w:hideMark/>
          </w:tcPr>
          <w:p w14:paraId="67F1328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2B2CAE1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6C1EF5D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7ACA9C0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99" w:type="pct"/>
            <w:shd w:val="clear" w:color="auto" w:fill="auto"/>
            <w:tcMar>
              <w:left w:w="28" w:type="dxa"/>
              <w:right w:w="28" w:type="dxa"/>
            </w:tcMar>
            <w:vAlign w:val="center"/>
            <w:hideMark/>
          </w:tcPr>
          <w:p w14:paraId="49D1F2F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223" w:type="pct"/>
            <w:shd w:val="clear" w:color="auto" w:fill="auto"/>
            <w:tcMar>
              <w:left w:w="28" w:type="dxa"/>
              <w:right w:w="28" w:type="dxa"/>
            </w:tcMar>
            <w:vAlign w:val="center"/>
            <w:hideMark/>
          </w:tcPr>
          <w:p w14:paraId="1663EAB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70" w:type="pct"/>
            <w:shd w:val="clear" w:color="auto" w:fill="auto"/>
            <w:tcMar>
              <w:left w:w="28" w:type="dxa"/>
              <w:right w:w="28" w:type="dxa"/>
            </w:tcMar>
            <w:vAlign w:val="center"/>
            <w:hideMark/>
          </w:tcPr>
          <w:p w14:paraId="1231472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07836BA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1" w:type="pct"/>
            <w:shd w:val="clear" w:color="auto" w:fill="auto"/>
            <w:tcMar>
              <w:left w:w="28" w:type="dxa"/>
              <w:right w:w="28" w:type="dxa"/>
            </w:tcMar>
            <w:vAlign w:val="center"/>
            <w:hideMark/>
          </w:tcPr>
          <w:p w14:paraId="57C4A56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2E0A36D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r>
      <w:tr w:rsidR="0059299D" w:rsidRPr="0059299D" w14:paraId="60ABFE17" w14:textId="77777777" w:rsidTr="0059299D">
        <w:trPr>
          <w:trHeight w:val="20"/>
          <w:jc w:val="center"/>
        </w:trPr>
        <w:tc>
          <w:tcPr>
            <w:tcW w:w="126" w:type="pct"/>
            <w:shd w:val="clear" w:color="auto" w:fill="auto"/>
            <w:tcMar>
              <w:left w:w="28" w:type="dxa"/>
              <w:right w:w="28" w:type="dxa"/>
            </w:tcMar>
            <w:vAlign w:val="center"/>
            <w:hideMark/>
          </w:tcPr>
          <w:p w14:paraId="7975FDB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17</w:t>
            </w:r>
          </w:p>
        </w:tc>
        <w:tc>
          <w:tcPr>
            <w:tcW w:w="325" w:type="pct"/>
            <w:shd w:val="clear" w:color="auto" w:fill="auto"/>
            <w:tcMar>
              <w:left w:w="28" w:type="dxa"/>
              <w:right w:w="28" w:type="dxa"/>
            </w:tcMar>
            <w:vAlign w:val="center"/>
            <w:hideMark/>
          </w:tcPr>
          <w:p w14:paraId="3E93859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Центральный РЭС</w:t>
            </w:r>
          </w:p>
        </w:tc>
        <w:tc>
          <w:tcPr>
            <w:tcW w:w="95" w:type="pct"/>
            <w:shd w:val="clear" w:color="auto" w:fill="auto"/>
            <w:tcMar>
              <w:left w:w="28" w:type="dxa"/>
              <w:right w:w="28" w:type="dxa"/>
            </w:tcMar>
            <w:vAlign w:val="center"/>
            <w:hideMark/>
          </w:tcPr>
          <w:p w14:paraId="3C77B9C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327" w:type="pct"/>
            <w:shd w:val="clear" w:color="auto" w:fill="auto"/>
            <w:tcMar>
              <w:left w:w="28" w:type="dxa"/>
              <w:right w:w="28" w:type="dxa"/>
            </w:tcMar>
            <w:vAlign w:val="center"/>
            <w:hideMark/>
          </w:tcPr>
          <w:p w14:paraId="581E162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Ф-6-32-22</w:t>
            </w:r>
          </w:p>
        </w:tc>
        <w:tc>
          <w:tcPr>
            <w:tcW w:w="153" w:type="pct"/>
            <w:shd w:val="clear" w:color="auto" w:fill="auto"/>
            <w:tcMar>
              <w:left w:w="28" w:type="dxa"/>
              <w:right w:w="28" w:type="dxa"/>
            </w:tcMar>
            <w:vAlign w:val="center"/>
            <w:hideMark/>
          </w:tcPr>
          <w:p w14:paraId="1544A55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6 (6.3)</w:t>
            </w:r>
          </w:p>
        </w:tc>
        <w:tc>
          <w:tcPr>
            <w:tcW w:w="304" w:type="pct"/>
            <w:shd w:val="clear" w:color="auto" w:fill="auto"/>
            <w:tcMar>
              <w:left w:w="28" w:type="dxa"/>
              <w:right w:w="28" w:type="dxa"/>
            </w:tcMar>
            <w:vAlign w:val="center"/>
            <w:hideMark/>
          </w:tcPr>
          <w:p w14:paraId="0588E0C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12,41 2023.02.13</w:t>
            </w:r>
          </w:p>
        </w:tc>
        <w:tc>
          <w:tcPr>
            <w:tcW w:w="271" w:type="pct"/>
            <w:shd w:val="clear" w:color="auto" w:fill="auto"/>
            <w:tcMar>
              <w:left w:w="28" w:type="dxa"/>
              <w:right w:w="28" w:type="dxa"/>
            </w:tcMar>
            <w:vAlign w:val="center"/>
            <w:hideMark/>
          </w:tcPr>
          <w:p w14:paraId="6F237BF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13,26 2023.02.13</w:t>
            </w:r>
          </w:p>
        </w:tc>
        <w:tc>
          <w:tcPr>
            <w:tcW w:w="150" w:type="pct"/>
            <w:shd w:val="clear" w:color="auto" w:fill="auto"/>
            <w:tcMar>
              <w:left w:w="28" w:type="dxa"/>
              <w:right w:w="28" w:type="dxa"/>
            </w:tcMar>
            <w:vAlign w:val="center"/>
            <w:hideMark/>
          </w:tcPr>
          <w:p w14:paraId="3F57BED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П</w:t>
            </w:r>
            <w:proofErr w:type="gramEnd"/>
          </w:p>
        </w:tc>
        <w:tc>
          <w:tcPr>
            <w:tcW w:w="199" w:type="pct"/>
            <w:shd w:val="clear" w:color="auto" w:fill="auto"/>
            <w:tcMar>
              <w:left w:w="28" w:type="dxa"/>
              <w:right w:w="28" w:type="dxa"/>
            </w:tcMar>
            <w:vAlign w:val="center"/>
            <w:hideMark/>
          </w:tcPr>
          <w:p w14:paraId="2441581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0,75</w:t>
            </w:r>
          </w:p>
        </w:tc>
        <w:tc>
          <w:tcPr>
            <w:tcW w:w="347" w:type="pct"/>
            <w:shd w:val="clear" w:color="auto" w:fill="auto"/>
            <w:tcMar>
              <w:left w:w="28" w:type="dxa"/>
              <w:right w:w="28" w:type="dxa"/>
            </w:tcMar>
            <w:vAlign w:val="center"/>
            <w:hideMark/>
          </w:tcPr>
          <w:p w14:paraId="79DD01E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150" w:type="pct"/>
            <w:shd w:val="clear" w:color="auto" w:fill="auto"/>
            <w:tcMar>
              <w:left w:w="28" w:type="dxa"/>
              <w:right w:w="28" w:type="dxa"/>
            </w:tcMar>
            <w:vAlign w:val="center"/>
            <w:hideMark/>
          </w:tcPr>
          <w:p w14:paraId="2E9E164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01C9F0F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3B2E3D0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3</w:t>
            </w:r>
          </w:p>
        </w:tc>
        <w:tc>
          <w:tcPr>
            <w:tcW w:w="152" w:type="pct"/>
            <w:shd w:val="clear" w:color="auto" w:fill="auto"/>
            <w:tcMar>
              <w:left w:w="28" w:type="dxa"/>
              <w:right w:w="28" w:type="dxa"/>
            </w:tcMar>
            <w:vAlign w:val="center"/>
            <w:hideMark/>
          </w:tcPr>
          <w:p w14:paraId="77E6F9D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2" w:type="pct"/>
            <w:shd w:val="clear" w:color="auto" w:fill="auto"/>
            <w:tcMar>
              <w:left w:w="28" w:type="dxa"/>
              <w:right w:w="28" w:type="dxa"/>
            </w:tcMar>
            <w:vAlign w:val="center"/>
            <w:hideMark/>
          </w:tcPr>
          <w:p w14:paraId="730BEA4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1" w:type="pct"/>
            <w:shd w:val="clear" w:color="auto" w:fill="auto"/>
            <w:tcMar>
              <w:left w:w="28" w:type="dxa"/>
              <w:right w:w="28" w:type="dxa"/>
            </w:tcMar>
            <w:vAlign w:val="center"/>
            <w:hideMark/>
          </w:tcPr>
          <w:p w14:paraId="2B28582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3</w:t>
            </w:r>
          </w:p>
        </w:tc>
        <w:tc>
          <w:tcPr>
            <w:tcW w:w="150" w:type="pct"/>
            <w:shd w:val="clear" w:color="auto" w:fill="auto"/>
            <w:tcMar>
              <w:left w:w="28" w:type="dxa"/>
              <w:right w:w="28" w:type="dxa"/>
            </w:tcMar>
            <w:vAlign w:val="center"/>
            <w:hideMark/>
          </w:tcPr>
          <w:p w14:paraId="45CB85D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3</w:t>
            </w:r>
          </w:p>
        </w:tc>
        <w:tc>
          <w:tcPr>
            <w:tcW w:w="150" w:type="pct"/>
            <w:shd w:val="clear" w:color="auto" w:fill="auto"/>
            <w:tcMar>
              <w:left w:w="28" w:type="dxa"/>
              <w:right w:w="28" w:type="dxa"/>
            </w:tcMar>
            <w:vAlign w:val="center"/>
            <w:hideMark/>
          </w:tcPr>
          <w:p w14:paraId="2BDAA4F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7DF71DA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0C39508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0DD43D1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99" w:type="pct"/>
            <w:shd w:val="clear" w:color="auto" w:fill="auto"/>
            <w:tcMar>
              <w:left w:w="28" w:type="dxa"/>
              <w:right w:w="28" w:type="dxa"/>
            </w:tcMar>
            <w:vAlign w:val="center"/>
            <w:hideMark/>
          </w:tcPr>
          <w:p w14:paraId="2239601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223" w:type="pct"/>
            <w:shd w:val="clear" w:color="auto" w:fill="auto"/>
            <w:tcMar>
              <w:left w:w="28" w:type="dxa"/>
              <w:right w:w="28" w:type="dxa"/>
            </w:tcMar>
            <w:vAlign w:val="center"/>
            <w:hideMark/>
          </w:tcPr>
          <w:p w14:paraId="0E285B6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70" w:type="pct"/>
            <w:shd w:val="clear" w:color="auto" w:fill="auto"/>
            <w:tcMar>
              <w:left w:w="28" w:type="dxa"/>
              <w:right w:w="28" w:type="dxa"/>
            </w:tcMar>
            <w:vAlign w:val="center"/>
            <w:hideMark/>
          </w:tcPr>
          <w:p w14:paraId="3D473A5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7096C13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1" w:type="pct"/>
            <w:shd w:val="clear" w:color="auto" w:fill="auto"/>
            <w:tcMar>
              <w:left w:w="28" w:type="dxa"/>
              <w:right w:w="28" w:type="dxa"/>
            </w:tcMar>
            <w:vAlign w:val="center"/>
            <w:hideMark/>
          </w:tcPr>
          <w:p w14:paraId="6280885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77FA842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r>
      <w:tr w:rsidR="0059299D" w:rsidRPr="0059299D" w14:paraId="7A7968EE" w14:textId="77777777" w:rsidTr="0059299D">
        <w:trPr>
          <w:trHeight w:val="20"/>
          <w:jc w:val="center"/>
        </w:trPr>
        <w:tc>
          <w:tcPr>
            <w:tcW w:w="126" w:type="pct"/>
            <w:shd w:val="clear" w:color="auto" w:fill="auto"/>
            <w:tcMar>
              <w:left w:w="28" w:type="dxa"/>
              <w:right w:w="28" w:type="dxa"/>
            </w:tcMar>
            <w:vAlign w:val="center"/>
            <w:hideMark/>
          </w:tcPr>
          <w:p w14:paraId="413FAE5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18</w:t>
            </w:r>
          </w:p>
        </w:tc>
        <w:tc>
          <w:tcPr>
            <w:tcW w:w="325" w:type="pct"/>
            <w:shd w:val="clear" w:color="auto" w:fill="auto"/>
            <w:tcMar>
              <w:left w:w="28" w:type="dxa"/>
              <w:right w:w="28" w:type="dxa"/>
            </w:tcMar>
            <w:vAlign w:val="center"/>
            <w:hideMark/>
          </w:tcPr>
          <w:p w14:paraId="4311293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spellStart"/>
            <w:r w:rsidRPr="0059299D">
              <w:rPr>
                <w:rFonts w:ascii="Times New Roman" w:eastAsia="Times New Roman" w:hAnsi="Times New Roman" w:cs="Times New Roman"/>
                <w:color w:val="000000"/>
                <w:sz w:val="12"/>
                <w:szCs w:val="12"/>
                <w:lang w:eastAsia="ru-RU"/>
              </w:rPr>
              <w:t>Осинниковский</w:t>
            </w:r>
            <w:proofErr w:type="spellEnd"/>
            <w:r w:rsidRPr="0059299D">
              <w:rPr>
                <w:rFonts w:ascii="Times New Roman" w:eastAsia="Times New Roman" w:hAnsi="Times New Roman" w:cs="Times New Roman"/>
                <w:color w:val="000000"/>
                <w:sz w:val="12"/>
                <w:szCs w:val="12"/>
                <w:lang w:eastAsia="ru-RU"/>
              </w:rPr>
              <w:t xml:space="preserve"> </w:t>
            </w:r>
            <w:r w:rsidRPr="0059299D">
              <w:rPr>
                <w:rFonts w:ascii="Times New Roman" w:eastAsia="Times New Roman" w:hAnsi="Times New Roman" w:cs="Times New Roman"/>
                <w:color w:val="000000"/>
                <w:sz w:val="12"/>
                <w:szCs w:val="12"/>
                <w:lang w:eastAsia="ru-RU"/>
              </w:rPr>
              <w:lastRenderedPageBreak/>
              <w:t>РЭС</w:t>
            </w:r>
          </w:p>
        </w:tc>
        <w:tc>
          <w:tcPr>
            <w:tcW w:w="95" w:type="pct"/>
            <w:shd w:val="clear" w:color="auto" w:fill="auto"/>
            <w:tcMar>
              <w:left w:w="28" w:type="dxa"/>
              <w:right w:w="28" w:type="dxa"/>
            </w:tcMar>
            <w:vAlign w:val="center"/>
            <w:hideMark/>
          </w:tcPr>
          <w:p w14:paraId="0466C70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lastRenderedPageBreak/>
              <w:t>ВЛ</w:t>
            </w:r>
            <w:proofErr w:type="gramEnd"/>
          </w:p>
        </w:tc>
        <w:tc>
          <w:tcPr>
            <w:tcW w:w="327" w:type="pct"/>
            <w:shd w:val="clear" w:color="auto" w:fill="auto"/>
            <w:tcMar>
              <w:left w:w="28" w:type="dxa"/>
              <w:right w:w="28" w:type="dxa"/>
            </w:tcMar>
            <w:vAlign w:val="center"/>
            <w:hideMark/>
          </w:tcPr>
          <w:p w14:paraId="75EDF2D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Ф-6-52-18</w:t>
            </w:r>
          </w:p>
        </w:tc>
        <w:tc>
          <w:tcPr>
            <w:tcW w:w="153" w:type="pct"/>
            <w:shd w:val="clear" w:color="auto" w:fill="auto"/>
            <w:tcMar>
              <w:left w:w="28" w:type="dxa"/>
              <w:right w:w="28" w:type="dxa"/>
            </w:tcMar>
            <w:vAlign w:val="center"/>
            <w:hideMark/>
          </w:tcPr>
          <w:p w14:paraId="44891A4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6 (6.3)</w:t>
            </w:r>
          </w:p>
        </w:tc>
        <w:tc>
          <w:tcPr>
            <w:tcW w:w="304" w:type="pct"/>
            <w:shd w:val="clear" w:color="auto" w:fill="auto"/>
            <w:tcMar>
              <w:left w:w="28" w:type="dxa"/>
              <w:right w:w="28" w:type="dxa"/>
            </w:tcMar>
            <w:vAlign w:val="center"/>
            <w:hideMark/>
          </w:tcPr>
          <w:p w14:paraId="5AC14A3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xml:space="preserve">13,12 </w:t>
            </w:r>
            <w:r w:rsidRPr="0059299D">
              <w:rPr>
                <w:rFonts w:ascii="Times New Roman" w:eastAsia="Times New Roman" w:hAnsi="Times New Roman" w:cs="Times New Roman"/>
                <w:color w:val="000000"/>
                <w:sz w:val="12"/>
                <w:szCs w:val="12"/>
                <w:lang w:eastAsia="ru-RU"/>
              </w:rPr>
              <w:lastRenderedPageBreak/>
              <w:t>2023.02.15</w:t>
            </w:r>
          </w:p>
        </w:tc>
        <w:tc>
          <w:tcPr>
            <w:tcW w:w="271" w:type="pct"/>
            <w:shd w:val="clear" w:color="auto" w:fill="auto"/>
            <w:tcMar>
              <w:left w:w="28" w:type="dxa"/>
              <w:right w:w="28" w:type="dxa"/>
            </w:tcMar>
            <w:vAlign w:val="center"/>
            <w:hideMark/>
          </w:tcPr>
          <w:p w14:paraId="4448091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lastRenderedPageBreak/>
              <w:t xml:space="preserve">14,45 </w:t>
            </w:r>
            <w:r w:rsidRPr="0059299D">
              <w:rPr>
                <w:rFonts w:ascii="Times New Roman" w:eastAsia="Times New Roman" w:hAnsi="Times New Roman" w:cs="Times New Roman"/>
                <w:color w:val="000000"/>
                <w:sz w:val="12"/>
                <w:szCs w:val="12"/>
                <w:lang w:eastAsia="ru-RU"/>
              </w:rPr>
              <w:lastRenderedPageBreak/>
              <w:t>2023.02.15</w:t>
            </w:r>
          </w:p>
        </w:tc>
        <w:tc>
          <w:tcPr>
            <w:tcW w:w="150" w:type="pct"/>
            <w:shd w:val="clear" w:color="auto" w:fill="auto"/>
            <w:tcMar>
              <w:left w:w="28" w:type="dxa"/>
              <w:right w:w="28" w:type="dxa"/>
            </w:tcMar>
            <w:vAlign w:val="center"/>
            <w:hideMark/>
          </w:tcPr>
          <w:p w14:paraId="1A90FE7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lastRenderedPageBreak/>
              <w:t>П</w:t>
            </w:r>
            <w:proofErr w:type="gramEnd"/>
          </w:p>
        </w:tc>
        <w:tc>
          <w:tcPr>
            <w:tcW w:w="199" w:type="pct"/>
            <w:shd w:val="clear" w:color="auto" w:fill="auto"/>
            <w:tcMar>
              <w:left w:w="28" w:type="dxa"/>
              <w:right w:w="28" w:type="dxa"/>
            </w:tcMar>
            <w:vAlign w:val="center"/>
            <w:hideMark/>
          </w:tcPr>
          <w:p w14:paraId="477FBA0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1,55</w:t>
            </w:r>
          </w:p>
        </w:tc>
        <w:tc>
          <w:tcPr>
            <w:tcW w:w="347" w:type="pct"/>
            <w:shd w:val="clear" w:color="auto" w:fill="auto"/>
            <w:tcMar>
              <w:left w:w="28" w:type="dxa"/>
              <w:right w:w="28" w:type="dxa"/>
            </w:tcMar>
            <w:vAlign w:val="center"/>
            <w:hideMark/>
          </w:tcPr>
          <w:p w14:paraId="0A11913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150" w:type="pct"/>
            <w:shd w:val="clear" w:color="auto" w:fill="auto"/>
            <w:tcMar>
              <w:left w:w="28" w:type="dxa"/>
              <w:right w:w="28" w:type="dxa"/>
            </w:tcMar>
            <w:vAlign w:val="center"/>
            <w:hideMark/>
          </w:tcPr>
          <w:p w14:paraId="5EFCB48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1FA7BA0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00985D7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2" w:type="pct"/>
            <w:shd w:val="clear" w:color="auto" w:fill="auto"/>
            <w:tcMar>
              <w:left w:w="28" w:type="dxa"/>
              <w:right w:w="28" w:type="dxa"/>
            </w:tcMar>
            <w:vAlign w:val="center"/>
            <w:hideMark/>
          </w:tcPr>
          <w:p w14:paraId="704727B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2" w:type="pct"/>
            <w:shd w:val="clear" w:color="auto" w:fill="auto"/>
            <w:tcMar>
              <w:left w:w="28" w:type="dxa"/>
              <w:right w:w="28" w:type="dxa"/>
            </w:tcMar>
            <w:vAlign w:val="center"/>
            <w:hideMark/>
          </w:tcPr>
          <w:p w14:paraId="74CAED1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1" w:type="pct"/>
            <w:shd w:val="clear" w:color="auto" w:fill="auto"/>
            <w:tcMar>
              <w:left w:w="28" w:type="dxa"/>
              <w:right w:w="28" w:type="dxa"/>
            </w:tcMar>
            <w:vAlign w:val="center"/>
            <w:hideMark/>
          </w:tcPr>
          <w:p w14:paraId="27F5B84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0" w:type="pct"/>
            <w:shd w:val="clear" w:color="auto" w:fill="auto"/>
            <w:tcMar>
              <w:left w:w="28" w:type="dxa"/>
              <w:right w:w="28" w:type="dxa"/>
            </w:tcMar>
            <w:vAlign w:val="center"/>
            <w:hideMark/>
          </w:tcPr>
          <w:p w14:paraId="18AAAB6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667E1F5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0" w:type="pct"/>
            <w:shd w:val="clear" w:color="auto" w:fill="auto"/>
            <w:tcMar>
              <w:left w:w="28" w:type="dxa"/>
              <w:right w:w="28" w:type="dxa"/>
            </w:tcMar>
            <w:vAlign w:val="center"/>
            <w:hideMark/>
          </w:tcPr>
          <w:p w14:paraId="0F859B7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13AAAB1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1571FF9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99" w:type="pct"/>
            <w:shd w:val="clear" w:color="auto" w:fill="auto"/>
            <w:tcMar>
              <w:left w:w="28" w:type="dxa"/>
              <w:right w:w="28" w:type="dxa"/>
            </w:tcMar>
            <w:vAlign w:val="center"/>
            <w:hideMark/>
          </w:tcPr>
          <w:p w14:paraId="5167688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223" w:type="pct"/>
            <w:shd w:val="clear" w:color="auto" w:fill="auto"/>
            <w:tcMar>
              <w:left w:w="28" w:type="dxa"/>
              <w:right w:w="28" w:type="dxa"/>
            </w:tcMar>
            <w:vAlign w:val="center"/>
            <w:hideMark/>
          </w:tcPr>
          <w:p w14:paraId="0722A62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70" w:type="pct"/>
            <w:shd w:val="clear" w:color="auto" w:fill="auto"/>
            <w:tcMar>
              <w:left w:w="28" w:type="dxa"/>
              <w:right w:w="28" w:type="dxa"/>
            </w:tcMar>
            <w:vAlign w:val="center"/>
            <w:hideMark/>
          </w:tcPr>
          <w:p w14:paraId="574C806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2CE6DAA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1" w:type="pct"/>
            <w:shd w:val="clear" w:color="auto" w:fill="auto"/>
            <w:tcMar>
              <w:left w:w="28" w:type="dxa"/>
              <w:right w:w="28" w:type="dxa"/>
            </w:tcMar>
            <w:vAlign w:val="center"/>
            <w:hideMark/>
          </w:tcPr>
          <w:p w14:paraId="2F5E9CA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5BAC425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r>
      <w:tr w:rsidR="0059299D" w:rsidRPr="0059299D" w14:paraId="1D760799" w14:textId="77777777" w:rsidTr="0059299D">
        <w:trPr>
          <w:trHeight w:val="20"/>
          <w:jc w:val="center"/>
        </w:trPr>
        <w:tc>
          <w:tcPr>
            <w:tcW w:w="126" w:type="pct"/>
            <w:shd w:val="clear" w:color="auto" w:fill="auto"/>
            <w:tcMar>
              <w:left w:w="28" w:type="dxa"/>
              <w:right w:w="28" w:type="dxa"/>
            </w:tcMar>
            <w:vAlign w:val="center"/>
            <w:hideMark/>
          </w:tcPr>
          <w:p w14:paraId="1EBB593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lastRenderedPageBreak/>
              <w:t>19</w:t>
            </w:r>
          </w:p>
        </w:tc>
        <w:tc>
          <w:tcPr>
            <w:tcW w:w="325" w:type="pct"/>
            <w:shd w:val="clear" w:color="auto" w:fill="auto"/>
            <w:tcMar>
              <w:left w:w="28" w:type="dxa"/>
              <w:right w:w="28" w:type="dxa"/>
            </w:tcMar>
            <w:vAlign w:val="center"/>
            <w:hideMark/>
          </w:tcPr>
          <w:p w14:paraId="1459617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Центральный РЭС</w:t>
            </w:r>
          </w:p>
        </w:tc>
        <w:tc>
          <w:tcPr>
            <w:tcW w:w="95" w:type="pct"/>
            <w:shd w:val="clear" w:color="auto" w:fill="auto"/>
            <w:tcMar>
              <w:left w:w="28" w:type="dxa"/>
              <w:right w:w="28" w:type="dxa"/>
            </w:tcMar>
            <w:vAlign w:val="center"/>
            <w:hideMark/>
          </w:tcPr>
          <w:p w14:paraId="43FD536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327" w:type="pct"/>
            <w:shd w:val="clear" w:color="auto" w:fill="auto"/>
            <w:tcMar>
              <w:left w:w="28" w:type="dxa"/>
              <w:right w:w="28" w:type="dxa"/>
            </w:tcMar>
            <w:vAlign w:val="center"/>
            <w:hideMark/>
          </w:tcPr>
          <w:p w14:paraId="68752DD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Ф-6-32-19</w:t>
            </w:r>
          </w:p>
        </w:tc>
        <w:tc>
          <w:tcPr>
            <w:tcW w:w="153" w:type="pct"/>
            <w:shd w:val="clear" w:color="auto" w:fill="auto"/>
            <w:tcMar>
              <w:left w:w="28" w:type="dxa"/>
              <w:right w:w="28" w:type="dxa"/>
            </w:tcMar>
            <w:vAlign w:val="center"/>
            <w:hideMark/>
          </w:tcPr>
          <w:p w14:paraId="726D983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6 (6.3)</w:t>
            </w:r>
          </w:p>
        </w:tc>
        <w:tc>
          <w:tcPr>
            <w:tcW w:w="304" w:type="pct"/>
            <w:shd w:val="clear" w:color="auto" w:fill="auto"/>
            <w:tcMar>
              <w:left w:w="28" w:type="dxa"/>
              <w:right w:w="28" w:type="dxa"/>
            </w:tcMar>
            <w:vAlign w:val="center"/>
            <w:hideMark/>
          </w:tcPr>
          <w:p w14:paraId="7175EF9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12,04 2023.02.21</w:t>
            </w:r>
          </w:p>
        </w:tc>
        <w:tc>
          <w:tcPr>
            <w:tcW w:w="271" w:type="pct"/>
            <w:shd w:val="clear" w:color="auto" w:fill="auto"/>
            <w:tcMar>
              <w:left w:w="28" w:type="dxa"/>
              <w:right w:w="28" w:type="dxa"/>
            </w:tcMar>
            <w:vAlign w:val="center"/>
            <w:hideMark/>
          </w:tcPr>
          <w:p w14:paraId="5474695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12,32 2023.02.21</w:t>
            </w:r>
          </w:p>
        </w:tc>
        <w:tc>
          <w:tcPr>
            <w:tcW w:w="150" w:type="pct"/>
            <w:shd w:val="clear" w:color="auto" w:fill="auto"/>
            <w:tcMar>
              <w:left w:w="28" w:type="dxa"/>
              <w:right w:w="28" w:type="dxa"/>
            </w:tcMar>
            <w:vAlign w:val="center"/>
            <w:hideMark/>
          </w:tcPr>
          <w:p w14:paraId="10F9019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П</w:t>
            </w:r>
            <w:proofErr w:type="gramEnd"/>
          </w:p>
        </w:tc>
        <w:tc>
          <w:tcPr>
            <w:tcW w:w="199" w:type="pct"/>
            <w:shd w:val="clear" w:color="auto" w:fill="auto"/>
            <w:tcMar>
              <w:left w:w="28" w:type="dxa"/>
              <w:right w:w="28" w:type="dxa"/>
            </w:tcMar>
            <w:vAlign w:val="center"/>
            <w:hideMark/>
          </w:tcPr>
          <w:p w14:paraId="3BBF14C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0,47</w:t>
            </w:r>
          </w:p>
        </w:tc>
        <w:tc>
          <w:tcPr>
            <w:tcW w:w="347" w:type="pct"/>
            <w:shd w:val="clear" w:color="auto" w:fill="auto"/>
            <w:tcMar>
              <w:left w:w="28" w:type="dxa"/>
              <w:right w:w="28" w:type="dxa"/>
            </w:tcMar>
            <w:vAlign w:val="center"/>
            <w:hideMark/>
          </w:tcPr>
          <w:p w14:paraId="2C8C4FF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150" w:type="pct"/>
            <w:shd w:val="clear" w:color="auto" w:fill="auto"/>
            <w:tcMar>
              <w:left w:w="28" w:type="dxa"/>
              <w:right w:w="28" w:type="dxa"/>
            </w:tcMar>
            <w:vAlign w:val="center"/>
            <w:hideMark/>
          </w:tcPr>
          <w:p w14:paraId="1DE36E8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3913D75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4938AAC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2" w:type="pct"/>
            <w:shd w:val="clear" w:color="auto" w:fill="auto"/>
            <w:tcMar>
              <w:left w:w="28" w:type="dxa"/>
              <w:right w:w="28" w:type="dxa"/>
            </w:tcMar>
            <w:vAlign w:val="center"/>
            <w:hideMark/>
          </w:tcPr>
          <w:p w14:paraId="1DFB5D8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2" w:type="pct"/>
            <w:shd w:val="clear" w:color="auto" w:fill="auto"/>
            <w:tcMar>
              <w:left w:w="28" w:type="dxa"/>
              <w:right w:w="28" w:type="dxa"/>
            </w:tcMar>
            <w:vAlign w:val="center"/>
            <w:hideMark/>
          </w:tcPr>
          <w:p w14:paraId="4F40768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1" w:type="pct"/>
            <w:shd w:val="clear" w:color="auto" w:fill="auto"/>
            <w:tcMar>
              <w:left w:w="28" w:type="dxa"/>
              <w:right w:w="28" w:type="dxa"/>
            </w:tcMar>
            <w:vAlign w:val="center"/>
            <w:hideMark/>
          </w:tcPr>
          <w:p w14:paraId="770F515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0" w:type="pct"/>
            <w:shd w:val="clear" w:color="auto" w:fill="auto"/>
            <w:tcMar>
              <w:left w:w="28" w:type="dxa"/>
              <w:right w:w="28" w:type="dxa"/>
            </w:tcMar>
            <w:vAlign w:val="center"/>
            <w:hideMark/>
          </w:tcPr>
          <w:p w14:paraId="21B0309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0" w:type="pct"/>
            <w:shd w:val="clear" w:color="auto" w:fill="auto"/>
            <w:tcMar>
              <w:left w:w="28" w:type="dxa"/>
              <w:right w:w="28" w:type="dxa"/>
            </w:tcMar>
            <w:vAlign w:val="center"/>
            <w:hideMark/>
          </w:tcPr>
          <w:p w14:paraId="7F454E3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20D5D49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46498B9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0E7CAE1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99" w:type="pct"/>
            <w:shd w:val="clear" w:color="auto" w:fill="auto"/>
            <w:tcMar>
              <w:left w:w="28" w:type="dxa"/>
              <w:right w:w="28" w:type="dxa"/>
            </w:tcMar>
            <w:vAlign w:val="center"/>
            <w:hideMark/>
          </w:tcPr>
          <w:p w14:paraId="602F95D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223" w:type="pct"/>
            <w:shd w:val="clear" w:color="auto" w:fill="auto"/>
            <w:tcMar>
              <w:left w:w="28" w:type="dxa"/>
              <w:right w:w="28" w:type="dxa"/>
            </w:tcMar>
            <w:vAlign w:val="center"/>
            <w:hideMark/>
          </w:tcPr>
          <w:p w14:paraId="1C93A7F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70" w:type="pct"/>
            <w:shd w:val="clear" w:color="auto" w:fill="auto"/>
            <w:tcMar>
              <w:left w:w="28" w:type="dxa"/>
              <w:right w:w="28" w:type="dxa"/>
            </w:tcMar>
            <w:vAlign w:val="center"/>
            <w:hideMark/>
          </w:tcPr>
          <w:p w14:paraId="679F0F7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5C21EBB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1" w:type="pct"/>
            <w:shd w:val="clear" w:color="auto" w:fill="auto"/>
            <w:tcMar>
              <w:left w:w="28" w:type="dxa"/>
              <w:right w:w="28" w:type="dxa"/>
            </w:tcMar>
            <w:vAlign w:val="center"/>
            <w:hideMark/>
          </w:tcPr>
          <w:p w14:paraId="1C5C223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1598AEC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r>
      <w:tr w:rsidR="0059299D" w:rsidRPr="0059299D" w14:paraId="7D6FE612" w14:textId="77777777" w:rsidTr="0059299D">
        <w:trPr>
          <w:trHeight w:val="20"/>
          <w:jc w:val="center"/>
        </w:trPr>
        <w:tc>
          <w:tcPr>
            <w:tcW w:w="126" w:type="pct"/>
            <w:shd w:val="clear" w:color="auto" w:fill="auto"/>
            <w:tcMar>
              <w:left w:w="28" w:type="dxa"/>
              <w:right w:w="28" w:type="dxa"/>
            </w:tcMar>
            <w:vAlign w:val="center"/>
            <w:hideMark/>
          </w:tcPr>
          <w:p w14:paraId="540E435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20</w:t>
            </w:r>
          </w:p>
        </w:tc>
        <w:tc>
          <w:tcPr>
            <w:tcW w:w="325" w:type="pct"/>
            <w:shd w:val="clear" w:color="auto" w:fill="auto"/>
            <w:tcMar>
              <w:left w:w="28" w:type="dxa"/>
              <w:right w:w="28" w:type="dxa"/>
            </w:tcMar>
            <w:vAlign w:val="center"/>
            <w:hideMark/>
          </w:tcPr>
          <w:p w14:paraId="423B04E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Центральный РЭС</w:t>
            </w:r>
          </w:p>
        </w:tc>
        <w:tc>
          <w:tcPr>
            <w:tcW w:w="95" w:type="pct"/>
            <w:shd w:val="clear" w:color="auto" w:fill="auto"/>
            <w:tcMar>
              <w:left w:w="28" w:type="dxa"/>
              <w:right w:w="28" w:type="dxa"/>
            </w:tcMar>
            <w:vAlign w:val="center"/>
            <w:hideMark/>
          </w:tcPr>
          <w:p w14:paraId="6D37DBA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327" w:type="pct"/>
            <w:shd w:val="clear" w:color="auto" w:fill="auto"/>
            <w:tcMar>
              <w:left w:w="28" w:type="dxa"/>
              <w:right w:w="28" w:type="dxa"/>
            </w:tcMar>
            <w:vAlign w:val="center"/>
            <w:hideMark/>
          </w:tcPr>
          <w:p w14:paraId="12F23EF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Ф-6-32-9</w:t>
            </w:r>
          </w:p>
        </w:tc>
        <w:tc>
          <w:tcPr>
            <w:tcW w:w="153" w:type="pct"/>
            <w:shd w:val="clear" w:color="auto" w:fill="auto"/>
            <w:tcMar>
              <w:left w:w="28" w:type="dxa"/>
              <w:right w:w="28" w:type="dxa"/>
            </w:tcMar>
            <w:vAlign w:val="center"/>
            <w:hideMark/>
          </w:tcPr>
          <w:p w14:paraId="7265F3C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6 (6.3)</w:t>
            </w:r>
          </w:p>
        </w:tc>
        <w:tc>
          <w:tcPr>
            <w:tcW w:w="304" w:type="pct"/>
            <w:shd w:val="clear" w:color="auto" w:fill="auto"/>
            <w:tcMar>
              <w:left w:w="28" w:type="dxa"/>
              <w:right w:w="28" w:type="dxa"/>
            </w:tcMar>
            <w:vAlign w:val="center"/>
            <w:hideMark/>
          </w:tcPr>
          <w:p w14:paraId="4C45EAA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12,34 2023.02.21</w:t>
            </w:r>
          </w:p>
        </w:tc>
        <w:tc>
          <w:tcPr>
            <w:tcW w:w="271" w:type="pct"/>
            <w:shd w:val="clear" w:color="auto" w:fill="auto"/>
            <w:tcMar>
              <w:left w:w="28" w:type="dxa"/>
              <w:right w:w="28" w:type="dxa"/>
            </w:tcMar>
            <w:vAlign w:val="center"/>
            <w:hideMark/>
          </w:tcPr>
          <w:p w14:paraId="31485FC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14,25 2023.02.21</w:t>
            </w:r>
          </w:p>
        </w:tc>
        <w:tc>
          <w:tcPr>
            <w:tcW w:w="150" w:type="pct"/>
            <w:shd w:val="clear" w:color="auto" w:fill="auto"/>
            <w:tcMar>
              <w:left w:w="28" w:type="dxa"/>
              <w:right w:w="28" w:type="dxa"/>
            </w:tcMar>
            <w:vAlign w:val="center"/>
            <w:hideMark/>
          </w:tcPr>
          <w:p w14:paraId="408F8EA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П</w:t>
            </w:r>
            <w:proofErr w:type="gramEnd"/>
          </w:p>
        </w:tc>
        <w:tc>
          <w:tcPr>
            <w:tcW w:w="199" w:type="pct"/>
            <w:shd w:val="clear" w:color="auto" w:fill="auto"/>
            <w:tcMar>
              <w:left w:w="28" w:type="dxa"/>
              <w:right w:w="28" w:type="dxa"/>
            </w:tcMar>
            <w:vAlign w:val="center"/>
            <w:hideMark/>
          </w:tcPr>
          <w:p w14:paraId="5E60F82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1,85</w:t>
            </w:r>
          </w:p>
        </w:tc>
        <w:tc>
          <w:tcPr>
            <w:tcW w:w="347" w:type="pct"/>
            <w:shd w:val="clear" w:color="auto" w:fill="auto"/>
            <w:tcMar>
              <w:left w:w="28" w:type="dxa"/>
              <w:right w:w="28" w:type="dxa"/>
            </w:tcMar>
            <w:vAlign w:val="center"/>
            <w:hideMark/>
          </w:tcPr>
          <w:p w14:paraId="491C0B2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150" w:type="pct"/>
            <w:shd w:val="clear" w:color="auto" w:fill="auto"/>
            <w:tcMar>
              <w:left w:w="28" w:type="dxa"/>
              <w:right w:w="28" w:type="dxa"/>
            </w:tcMar>
            <w:vAlign w:val="center"/>
            <w:hideMark/>
          </w:tcPr>
          <w:p w14:paraId="53E529C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19811AE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08F2C93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2" w:type="pct"/>
            <w:shd w:val="clear" w:color="auto" w:fill="auto"/>
            <w:tcMar>
              <w:left w:w="28" w:type="dxa"/>
              <w:right w:w="28" w:type="dxa"/>
            </w:tcMar>
            <w:vAlign w:val="center"/>
            <w:hideMark/>
          </w:tcPr>
          <w:p w14:paraId="651D477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2" w:type="pct"/>
            <w:shd w:val="clear" w:color="auto" w:fill="auto"/>
            <w:tcMar>
              <w:left w:w="28" w:type="dxa"/>
              <w:right w:w="28" w:type="dxa"/>
            </w:tcMar>
            <w:vAlign w:val="center"/>
            <w:hideMark/>
          </w:tcPr>
          <w:p w14:paraId="2F4CC62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1" w:type="pct"/>
            <w:shd w:val="clear" w:color="auto" w:fill="auto"/>
            <w:tcMar>
              <w:left w:w="28" w:type="dxa"/>
              <w:right w:w="28" w:type="dxa"/>
            </w:tcMar>
            <w:vAlign w:val="center"/>
            <w:hideMark/>
          </w:tcPr>
          <w:p w14:paraId="2F5A990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0" w:type="pct"/>
            <w:shd w:val="clear" w:color="auto" w:fill="auto"/>
            <w:tcMar>
              <w:left w:w="28" w:type="dxa"/>
              <w:right w:w="28" w:type="dxa"/>
            </w:tcMar>
            <w:vAlign w:val="center"/>
            <w:hideMark/>
          </w:tcPr>
          <w:p w14:paraId="41ADEA6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0" w:type="pct"/>
            <w:shd w:val="clear" w:color="auto" w:fill="auto"/>
            <w:tcMar>
              <w:left w:w="28" w:type="dxa"/>
              <w:right w:w="28" w:type="dxa"/>
            </w:tcMar>
            <w:vAlign w:val="center"/>
            <w:hideMark/>
          </w:tcPr>
          <w:p w14:paraId="4807309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56E0C8C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0883810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37F9408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99" w:type="pct"/>
            <w:shd w:val="clear" w:color="auto" w:fill="auto"/>
            <w:tcMar>
              <w:left w:w="28" w:type="dxa"/>
              <w:right w:w="28" w:type="dxa"/>
            </w:tcMar>
            <w:vAlign w:val="center"/>
            <w:hideMark/>
          </w:tcPr>
          <w:p w14:paraId="702E7A1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223" w:type="pct"/>
            <w:shd w:val="clear" w:color="auto" w:fill="auto"/>
            <w:tcMar>
              <w:left w:w="28" w:type="dxa"/>
              <w:right w:w="28" w:type="dxa"/>
            </w:tcMar>
            <w:vAlign w:val="center"/>
            <w:hideMark/>
          </w:tcPr>
          <w:p w14:paraId="420E19B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70" w:type="pct"/>
            <w:shd w:val="clear" w:color="auto" w:fill="auto"/>
            <w:tcMar>
              <w:left w:w="28" w:type="dxa"/>
              <w:right w:w="28" w:type="dxa"/>
            </w:tcMar>
            <w:vAlign w:val="center"/>
            <w:hideMark/>
          </w:tcPr>
          <w:p w14:paraId="31FD9A8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691F3D4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1" w:type="pct"/>
            <w:shd w:val="clear" w:color="auto" w:fill="auto"/>
            <w:tcMar>
              <w:left w:w="28" w:type="dxa"/>
              <w:right w:w="28" w:type="dxa"/>
            </w:tcMar>
            <w:vAlign w:val="center"/>
            <w:hideMark/>
          </w:tcPr>
          <w:p w14:paraId="6E7FE5F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3BA67F5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r>
      <w:tr w:rsidR="0059299D" w:rsidRPr="0059299D" w14:paraId="6EADEC5F" w14:textId="77777777" w:rsidTr="0059299D">
        <w:trPr>
          <w:trHeight w:val="20"/>
          <w:jc w:val="center"/>
        </w:trPr>
        <w:tc>
          <w:tcPr>
            <w:tcW w:w="126" w:type="pct"/>
            <w:shd w:val="clear" w:color="auto" w:fill="auto"/>
            <w:tcMar>
              <w:left w:w="28" w:type="dxa"/>
              <w:right w:w="28" w:type="dxa"/>
            </w:tcMar>
            <w:vAlign w:val="center"/>
            <w:hideMark/>
          </w:tcPr>
          <w:p w14:paraId="48DA4CF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21</w:t>
            </w:r>
          </w:p>
        </w:tc>
        <w:tc>
          <w:tcPr>
            <w:tcW w:w="325" w:type="pct"/>
            <w:shd w:val="clear" w:color="auto" w:fill="auto"/>
            <w:tcMar>
              <w:left w:w="28" w:type="dxa"/>
              <w:right w:w="28" w:type="dxa"/>
            </w:tcMar>
            <w:vAlign w:val="center"/>
            <w:hideMark/>
          </w:tcPr>
          <w:p w14:paraId="79C715C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Центральный РЭС</w:t>
            </w:r>
          </w:p>
        </w:tc>
        <w:tc>
          <w:tcPr>
            <w:tcW w:w="95" w:type="pct"/>
            <w:shd w:val="clear" w:color="auto" w:fill="auto"/>
            <w:tcMar>
              <w:left w:w="28" w:type="dxa"/>
              <w:right w:w="28" w:type="dxa"/>
            </w:tcMar>
            <w:vAlign w:val="center"/>
            <w:hideMark/>
          </w:tcPr>
          <w:p w14:paraId="659AD3F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327" w:type="pct"/>
            <w:shd w:val="clear" w:color="auto" w:fill="auto"/>
            <w:tcMar>
              <w:left w:w="28" w:type="dxa"/>
              <w:right w:w="28" w:type="dxa"/>
            </w:tcMar>
            <w:vAlign w:val="center"/>
            <w:hideMark/>
          </w:tcPr>
          <w:p w14:paraId="7FC2D44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r w:rsidRPr="0059299D">
              <w:rPr>
                <w:rFonts w:ascii="Times New Roman" w:eastAsia="Times New Roman" w:hAnsi="Times New Roman" w:cs="Times New Roman"/>
                <w:color w:val="000000"/>
                <w:sz w:val="12"/>
                <w:szCs w:val="12"/>
                <w:lang w:eastAsia="ru-RU"/>
              </w:rPr>
              <w:t xml:space="preserve"> 110 </w:t>
            </w:r>
            <w:proofErr w:type="spellStart"/>
            <w:r w:rsidRPr="0059299D">
              <w:rPr>
                <w:rFonts w:ascii="Times New Roman" w:eastAsia="Times New Roman" w:hAnsi="Times New Roman" w:cs="Times New Roman"/>
                <w:color w:val="000000"/>
                <w:sz w:val="12"/>
                <w:szCs w:val="12"/>
                <w:lang w:eastAsia="ru-RU"/>
              </w:rPr>
              <w:t>кВ</w:t>
            </w:r>
            <w:proofErr w:type="spellEnd"/>
            <w:r w:rsidRPr="0059299D">
              <w:rPr>
                <w:rFonts w:ascii="Times New Roman" w:eastAsia="Times New Roman" w:hAnsi="Times New Roman" w:cs="Times New Roman"/>
                <w:color w:val="000000"/>
                <w:sz w:val="12"/>
                <w:szCs w:val="12"/>
                <w:lang w:eastAsia="ru-RU"/>
              </w:rPr>
              <w:t xml:space="preserve"> Бачатская-Ново-Бачатская-2</w:t>
            </w:r>
          </w:p>
        </w:tc>
        <w:tc>
          <w:tcPr>
            <w:tcW w:w="153" w:type="pct"/>
            <w:shd w:val="clear" w:color="auto" w:fill="auto"/>
            <w:tcMar>
              <w:left w:w="28" w:type="dxa"/>
              <w:right w:w="28" w:type="dxa"/>
            </w:tcMar>
            <w:vAlign w:val="center"/>
            <w:hideMark/>
          </w:tcPr>
          <w:p w14:paraId="70571D1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110</w:t>
            </w:r>
          </w:p>
        </w:tc>
        <w:tc>
          <w:tcPr>
            <w:tcW w:w="304" w:type="pct"/>
            <w:shd w:val="clear" w:color="auto" w:fill="auto"/>
            <w:tcMar>
              <w:left w:w="28" w:type="dxa"/>
              <w:right w:w="28" w:type="dxa"/>
            </w:tcMar>
            <w:vAlign w:val="center"/>
            <w:hideMark/>
          </w:tcPr>
          <w:p w14:paraId="5904895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09,42 2023.03.08</w:t>
            </w:r>
          </w:p>
        </w:tc>
        <w:tc>
          <w:tcPr>
            <w:tcW w:w="271" w:type="pct"/>
            <w:shd w:val="clear" w:color="auto" w:fill="auto"/>
            <w:tcMar>
              <w:left w:w="28" w:type="dxa"/>
              <w:right w:w="28" w:type="dxa"/>
            </w:tcMar>
            <w:vAlign w:val="center"/>
            <w:hideMark/>
          </w:tcPr>
          <w:p w14:paraId="1E14FA0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09,42 2023.03.08</w:t>
            </w:r>
          </w:p>
        </w:tc>
        <w:tc>
          <w:tcPr>
            <w:tcW w:w="150" w:type="pct"/>
            <w:shd w:val="clear" w:color="auto" w:fill="auto"/>
            <w:tcMar>
              <w:left w:w="28" w:type="dxa"/>
              <w:right w:w="28" w:type="dxa"/>
            </w:tcMar>
            <w:vAlign w:val="center"/>
            <w:hideMark/>
          </w:tcPr>
          <w:p w14:paraId="25C81C2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В</w:t>
            </w:r>
          </w:p>
        </w:tc>
        <w:tc>
          <w:tcPr>
            <w:tcW w:w="199" w:type="pct"/>
            <w:shd w:val="clear" w:color="auto" w:fill="auto"/>
            <w:tcMar>
              <w:left w:w="28" w:type="dxa"/>
              <w:right w:w="28" w:type="dxa"/>
            </w:tcMar>
            <w:vAlign w:val="center"/>
            <w:hideMark/>
          </w:tcPr>
          <w:p w14:paraId="08ED06E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347" w:type="pct"/>
            <w:shd w:val="clear" w:color="auto" w:fill="auto"/>
            <w:tcMar>
              <w:left w:w="28" w:type="dxa"/>
              <w:right w:w="28" w:type="dxa"/>
            </w:tcMar>
            <w:vAlign w:val="center"/>
            <w:hideMark/>
          </w:tcPr>
          <w:p w14:paraId="082F3DC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r w:rsidRPr="0059299D">
              <w:rPr>
                <w:rFonts w:ascii="Times New Roman" w:eastAsia="Times New Roman" w:hAnsi="Times New Roman" w:cs="Times New Roman"/>
                <w:color w:val="000000"/>
                <w:sz w:val="12"/>
                <w:szCs w:val="12"/>
                <w:lang w:eastAsia="ru-RU"/>
              </w:rPr>
              <w:t xml:space="preserve"> отпайка</w:t>
            </w:r>
          </w:p>
        </w:tc>
        <w:tc>
          <w:tcPr>
            <w:tcW w:w="150" w:type="pct"/>
            <w:shd w:val="clear" w:color="auto" w:fill="auto"/>
            <w:tcMar>
              <w:left w:w="28" w:type="dxa"/>
              <w:right w:w="28" w:type="dxa"/>
            </w:tcMar>
            <w:vAlign w:val="center"/>
            <w:hideMark/>
          </w:tcPr>
          <w:p w14:paraId="17622EC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2CA8305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4B53B3C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2" w:type="pct"/>
            <w:shd w:val="clear" w:color="auto" w:fill="auto"/>
            <w:tcMar>
              <w:left w:w="28" w:type="dxa"/>
              <w:right w:w="28" w:type="dxa"/>
            </w:tcMar>
            <w:vAlign w:val="center"/>
            <w:hideMark/>
          </w:tcPr>
          <w:p w14:paraId="6525A7C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2" w:type="pct"/>
            <w:shd w:val="clear" w:color="auto" w:fill="auto"/>
            <w:tcMar>
              <w:left w:w="28" w:type="dxa"/>
              <w:right w:w="28" w:type="dxa"/>
            </w:tcMar>
            <w:vAlign w:val="center"/>
            <w:hideMark/>
          </w:tcPr>
          <w:p w14:paraId="70A22AC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1" w:type="pct"/>
            <w:shd w:val="clear" w:color="auto" w:fill="auto"/>
            <w:tcMar>
              <w:left w:w="28" w:type="dxa"/>
              <w:right w:w="28" w:type="dxa"/>
            </w:tcMar>
            <w:vAlign w:val="center"/>
            <w:hideMark/>
          </w:tcPr>
          <w:p w14:paraId="184FD19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4928317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25FDC6F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13C6E8C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50DD7F4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5C687DD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99" w:type="pct"/>
            <w:shd w:val="clear" w:color="auto" w:fill="auto"/>
            <w:tcMar>
              <w:left w:w="28" w:type="dxa"/>
              <w:right w:w="28" w:type="dxa"/>
            </w:tcMar>
            <w:vAlign w:val="center"/>
            <w:hideMark/>
          </w:tcPr>
          <w:p w14:paraId="2FB1748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223" w:type="pct"/>
            <w:shd w:val="clear" w:color="auto" w:fill="auto"/>
            <w:tcMar>
              <w:left w:w="28" w:type="dxa"/>
              <w:right w:w="28" w:type="dxa"/>
            </w:tcMar>
            <w:vAlign w:val="center"/>
            <w:hideMark/>
          </w:tcPr>
          <w:p w14:paraId="45D058C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xml:space="preserve">АО "Электросеть" (Кемеровская </w:t>
            </w:r>
            <w:proofErr w:type="spellStart"/>
            <w:proofErr w:type="gramStart"/>
            <w:r w:rsidRPr="0059299D">
              <w:rPr>
                <w:rFonts w:ascii="Times New Roman" w:eastAsia="Times New Roman" w:hAnsi="Times New Roman" w:cs="Times New Roman"/>
                <w:color w:val="000000"/>
                <w:sz w:val="12"/>
                <w:szCs w:val="12"/>
                <w:lang w:eastAsia="ru-RU"/>
              </w:rPr>
              <w:t>обл</w:t>
            </w:r>
            <w:proofErr w:type="spellEnd"/>
            <w:proofErr w:type="gramEnd"/>
            <w:r w:rsidRPr="0059299D">
              <w:rPr>
                <w:rFonts w:ascii="Times New Roman" w:eastAsia="Times New Roman" w:hAnsi="Times New Roman" w:cs="Times New Roman"/>
                <w:color w:val="000000"/>
                <w:sz w:val="12"/>
                <w:szCs w:val="12"/>
                <w:lang w:eastAsia="ru-RU"/>
              </w:rPr>
              <w:t>)</w:t>
            </w:r>
          </w:p>
        </w:tc>
        <w:tc>
          <w:tcPr>
            <w:tcW w:w="170" w:type="pct"/>
            <w:shd w:val="clear" w:color="auto" w:fill="auto"/>
            <w:tcMar>
              <w:left w:w="28" w:type="dxa"/>
              <w:right w:w="28" w:type="dxa"/>
            </w:tcMar>
            <w:vAlign w:val="center"/>
            <w:hideMark/>
          </w:tcPr>
          <w:p w14:paraId="64EB90A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1 28.03.2023</w:t>
            </w:r>
          </w:p>
        </w:tc>
        <w:tc>
          <w:tcPr>
            <w:tcW w:w="155" w:type="pct"/>
            <w:shd w:val="clear" w:color="auto" w:fill="auto"/>
            <w:tcMar>
              <w:left w:w="28" w:type="dxa"/>
              <w:right w:w="28" w:type="dxa"/>
            </w:tcMar>
            <w:vAlign w:val="center"/>
            <w:hideMark/>
          </w:tcPr>
          <w:p w14:paraId="3C1A45B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3.4.14</w:t>
            </w:r>
          </w:p>
        </w:tc>
        <w:tc>
          <w:tcPr>
            <w:tcW w:w="151" w:type="pct"/>
            <w:shd w:val="clear" w:color="auto" w:fill="auto"/>
            <w:tcMar>
              <w:left w:w="28" w:type="dxa"/>
              <w:right w:w="28" w:type="dxa"/>
            </w:tcMar>
            <w:vAlign w:val="center"/>
            <w:hideMark/>
          </w:tcPr>
          <w:p w14:paraId="56F25E6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4.21</w:t>
            </w:r>
          </w:p>
        </w:tc>
        <w:tc>
          <w:tcPr>
            <w:tcW w:w="150" w:type="pct"/>
            <w:shd w:val="clear" w:color="auto" w:fill="auto"/>
            <w:tcMar>
              <w:left w:w="28" w:type="dxa"/>
              <w:right w:w="28" w:type="dxa"/>
            </w:tcMar>
            <w:vAlign w:val="center"/>
            <w:hideMark/>
          </w:tcPr>
          <w:p w14:paraId="2B1C106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r>
      <w:tr w:rsidR="0059299D" w:rsidRPr="0059299D" w14:paraId="20E53738" w14:textId="77777777" w:rsidTr="0059299D">
        <w:trPr>
          <w:trHeight w:val="20"/>
          <w:jc w:val="center"/>
        </w:trPr>
        <w:tc>
          <w:tcPr>
            <w:tcW w:w="126" w:type="pct"/>
            <w:shd w:val="clear" w:color="auto" w:fill="auto"/>
            <w:tcMar>
              <w:left w:w="28" w:type="dxa"/>
              <w:right w:w="28" w:type="dxa"/>
            </w:tcMar>
            <w:vAlign w:val="center"/>
            <w:hideMark/>
          </w:tcPr>
          <w:p w14:paraId="2151F81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22</w:t>
            </w:r>
          </w:p>
        </w:tc>
        <w:tc>
          <w:tcPr>
            <w:tcW w:w="325" w:type="pct"/>
            <w:shd w:val="clear" w:color="auto" w:fill="auto"/>
            <w:tcMar>
              <w:left w:w="28" w:type="dxa"/>
              <w:right w:w="28" w:type="dxa"/>
            </w:tcMar>
            <w:vAlign w:val="center"/>
            <w:hideMark/>
          </w:tcPr>
          <w:p w14:paraId="60A8574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Центральный РЭС</w:t>
            </w:r>
          </w:p>
        </w:tc>
        <w:tc>
          <w:tcPr>
            <w:tcW w:w="95" w:type="pct"/>
            <w:shd w:val="clear" w:color="auto" w:fill="auto"/>
            <w:tcMar>
              <w:left w:w="28" w:type="dxa"/>
              <w:right w:w="28" w:type="dxa"/>
            </w:tcMar>
            <w:vAlign w:val="center"/>
            <w:hideMark/>
          </w:tcPr>
          <w:p w14:paraId="3528804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327" w:type="pct"/>
            <w:shd w:val="clear" w:color="auto" w:fill="auto"/>
            <w:tcMar>
              <w:left w:w="28" w:type="dxa"/>
              <w:right w:w="28" w:type="dxa"/>
            </w:tcMar>
            <w:vAlign w:val="center"/>
            <w:hideMark/>
          </w:tcPr>
          <w:p w14:paraId="6DCEF77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r w:rsidRPr="0059299D">
              <w:rPr>
                <w:rFonts w:ascii="Times New Roman" w:eastAsia="Times New Roman" w:hAnsi="Times New Roman" w:cs="Times New Roman"/>
                <w:color w:val="000000"/>
                <w:sz w:val="12"/>
                <w:szCs w:val="12"/>
                <w:lang w:eastAsia="ru-RU"/>
              </w:rPr>
              <w:t xml:space="preserve"> 6-15К</w:t>
            </w:r>
          </w:p>
        </w:tc>
        <w:tc>
          <w:tcPr>
            <w:tcW w:w="153" w:type="pct"/>
            <w:shd w:val="clear" w:color="auto" w:fill="auto"/>
            <w:tcMar>
              <w:left w:w="28" w:type="dxa"/>
              <w:right w:w="28" w:type="dxa"/>
            </w:tcMar>
            <w:vAlign w:val="center"/>
            <w:hideMark/>
          </w:tcPr>
          <w:p w14:paraId="37F7925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6 (6.3)</w:t>
            </w:r>
          </w:p>
        </w:tc>
        <w:tc>
          <w:tcPr>
            <w:tcW w:w="304" w:type="pct"/>
            <w:shd w:val="clear" w:color="auto" w:fill="auto"/>
            <w:tcMar>
              <w:left w:w="28" w:type="dxa"/>
              <w:right w:w="28" w:type="dxa"/>
            </w:tcMar>
            <w:vAlign w:val="center"/>
            <w:hideMark/>
          </w:tcPr>
          <w:p w14:paraId="2FB65A8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10,50 2023.03.08</w:t>
            </w:r>
          </w:p>
        </w:tc>
        <w:tc>
          <w:tcPr>
            <w:tcW w:w="271" w:type="pct"/>
            <w:shd w:val="clear" w:color="auto" w:fill="auto"/>
            <w:tcMar>
              <w:left w:w="28" w:type="dxa"/>
              <w:right w:w="28" w:type="dxa"/>
            </w:tcMar>
            <w:vAlign w:val="center"/>
            <w:hideMark/>
          </w:tcPr>
          <w:p w14:paraId="01BC43C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11,12 2023.03.08</w:t>
            </w:r>
          </w:p>
        </w:tc>
        <w:tc>
          <w:tcPr>
            <w:tcW w:w="150" w:type="pct"/>
            <w:shd w:val="clear" w:color="auto" w:fill="auto"/>
            <w:tcMar>
              <w:left w:w="28" w:type="dxa"/>
              <w:right w:w="28" w:type="dxa"/>
            </w:tcMar>
            <w:vAlign w:val="center"/>
            <w:hideMark/>
          </w:tcPr>
          <w:p w14:paraId="2E81663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В</w:t>
            </w:r>
          </w:p>
        </w:tc>
        <w:tc>
          <w:tcPr>
            <w:tcW w:w="199" w:type="pct"/>
            <w:shd w:val="clear" w:color="auto" w:fill="auto"/>
            <w:tcMar>
              <w:left w:w="28" w:type="dxa"/>
              <w:right w:w="28" w:type="dxa"/>
            </w:tcMar>
            <w:vAlign w:val="center"/>
            <w:hideMark/>
          </w:tcPr>
          <w:p w14:paraId="353A160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0,37</w:t>
            </w:r>
          </w:p>
        </w:tc>
        <w:tc>
          <w:tcPr>
            <w:tcW w:w="347" w:type="pct"/>
            <w:shd w:val="clear" w:color="auto" w:fill="auto"/>
            <w:tcMar>
              <w:left w:w="28" w:type="dxa"/>
              <w:right w:w="28" w:type="dxa"/>
            </w:tcMar>
            <w:vAlign w:val="center"/>
            <w:hideMark/>
          </w:tcPr>
          <w:p w14:paraId="106D070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150" w:type="pct"/>
            <w:shd w:val="clear" w:color="auto" w:fill="auto"/>
            <w:tcMar>
              <w:left w:w="28" w:type="dxa"/>
              <w:right w:w="28" w:type="dxa"/>
            </w:tcMar>
            <w:vAlign w:val="center"/>
            <w:hideMark/>
          </w:tcPr>
          <w:p w14:paraId="41B37F9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1E33B5B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40CE840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14</w:t>
            </w:r>
          </w:p>
        </w:tc>
        <w:tc>
          <w:tcPr>
            <w:tcW w:w="152" w:type="pct"/>
            <w:shd w:val="clear" w:color="auto" w:fill="auto"/>
            <w:tcMar>
              <w:left w:w="28" w:type="dxa"/>
              <w:right w:w="28" w:type="dxa"/>
            </w:tcMar>
            <w:vAlign w:val="center"/>
            <w:hideMark/>
          </w:tcPr>
          <w:p w14:paraId="4DAC890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2" w:type="pct"/>
            <w:shd w:val="clear" w:color="auto" w:fill="auto"/>
            <w:tcMar>
              <w:left w:w="28" w:type="dxa"/>
              <w:right w:w="28" w:type="dxa"/>
            </w:tcMar>
            <w:vAlign w:val="center"/>
            <w:hideMark/>
          </w:tcPr>
          <w:p w14:paraId="6F1225D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1" w:type="pct"/>
            <w:shd w:val="clear" w:color="auto" w:fill="auto"/>
            <w:tcMar>
              <w:left w:w="28" w:type="dxa"/>
              <w:right w:w="28" w:type="dxa"/>
            </w:tcMar>
            <w:vAlign w:val="center"/>
            <w:hideMark/>
          </w:tcPr>
          <w:p w14:paraId="26418CF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14</w:t>
            </w:r>
          </w:p>
        </w:tc>
        <w:tc>
          <w:tcPr>
            <w:tcW w:w="150" w:type="pct"/>
            <w:shd w:val="clear" w:color="auto" w:fill="auto"/>
            <w:tcMar>
              <w:left w:w="28" w:type="dxa"/>
              <w:right w:w="28" w:type="dxa"/>
            </w:tcMar>
            <w:vAlign w:val="center"/>
            <w:hideMark/>
          </w:tcPr>
          <w:p w14:paraId="3BC9582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36480FD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059450A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14</w:t>
            </w:r>
          </w:p>
        </w:tc>
        <w:tc>
          <w:tcPr>
            <w:tcW w:w="150" w:type="pct"/>
            <w:shd w:val="clear" w:color="auto" w:fill="auto"/>
            <w:tcMar>
              <w:left w:w="28" w:type="dxa"/>
              <w:right w:w="28" w:type="dxa"/>
            </w:tcMar>
            <w:vAlign w:val="center"/>
            <w:hideMark/>
          </w:tcPr>
          <w:p w14:paraId="25E6A3D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1C28E13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99" w:type="pct"/>
            <w:shd w:val="clear" w:color="auto" w:fill="auto"/>
            <w:tcMar>
              <w:left w:w="28" w:type="dxa"/>
              <w:right w:w="28" w:type="dxa"/>
            </w:tcMar>
            <w:vAlign w:val="center"/>
            <w:hideMark/>
          </w:tcPr>
          <w:p w14:paraId="675436C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223" w:type="pct"/>
            <w:shd w:val="clear" w:color="auto" w:fill="auto"/>
            <w:tcMar>
              <w:left w:w="28" w:type="dxa"/>
              <w:right w:w="28" w:type="dxa"/>
            </w:tcMar>
            <w:vAlign w:val="center"/>
            <w:hideMark/>
          </w:tcPr>
          <w:p w14:paraId="24C6FEB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70" w:type="pct"/>
            <w:shd w:val="clear" w:color="auto" w:fill="auto"/>
            <w:tcMar>
              <w:left w:w="28" w:type="dxa"/>
              <w:right w:w="28" w:type="dxa"/>
            </w:tcMar>
            <w:vAlign w:val="center"/>
            <w:hideMark/>
          </w:tcPr>
          <w:p w14:paraId="0126545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3 24.03.2023</w:t>
            </w:r>
          </w:p>
        </w:tc>
        <w:tc>
          <w:tcPr>
            <w:tcW w:w="155" w:type="pct"/>
            <w:shd w:val="clear" w:color="auto" w:fill="auto"/>
            <w:tcMar>
              <w:left w:w="28" w:type="dxa"/>
              <w:right w:w="28" w:type="dxa"/>
            </w:tcMar>
            <w:vAlign w:val="center"/>
            <w:hideMark/>
          </w:tcPr>
          <w:p w14:paraId="367EB81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3.4.12.2</w:t>
            </w:r>
          </w:p>
        </w:tc>
        <w:tc>
          <w:tcPr>
            <w:tcW w:w="151" w:type="pct"/>
            <w:shd w:val="clear" w:color="auto" w:fill="auto"/>
            <w:tcMar>
              <w:left w:w="28" w:type="dxa"/>
              <w:right w:w="28" w:type="dxa"/>
            </w:tcMar>
            <w:vAlign w:val="center"/>
            <w:hideMark/>
          </w:tcPr>
          <w:p w14:paraId="366846E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4.12</w:t>
            </w:r>
          </w:p>
        </w:tc>
        <w:tc>
          <w:tcPr>
            <w:tcW w:w="150" w:type="pct"/>
            <w:shd w:val="clear" w:color="auto" w:fill="auto"/>
            <w:tcMar>
              <w:left w:w="28" w:type="dxa"/>
              <w:right w:w="28" w:type="dxa"/>
            </w:tcMar>
            <w:vAlign w:val="center"/>
            <w:hideMark/>
          </w:tcPr>
          <w:p w14:paraId="59760D3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r>
      <w:tr w:rsidR="0059299D" w:rsidRPr="0059299D" w14:paraId="6FADD550" w14:textId="77777777" w:rsidTr="0059299D">
        <w:trPr>
          <w:trHeight w:val="20"/>
          <w:jc w:val="center"/>
        </w:trPr>
        <w:tc>
          <w:tcPr>
            <w:tcW w:w="126" w:type="pct"/>
            <w:shd w:val="clear" w:color="auto" w:fill="auto"/>
            <w:tcMar>
              <w:left w:w="28" w:type="dxa"/>
              <w:right w:w="28" w:type="dxa"/>
            </w:tcMar>
            <w:vAlign w:val="center"/>
            <w:hideMark/>
          </w:tcPr>
          <w:p w14:paraId="1484231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23</w:t>
            </w:r>
          </w:p>
        </w:tc>
        <w:tc>
          <w:tcPr>
            <w:tcW w:w="325" w:type="pct"/>
            <w:shd w:val="clear" w:color="auto" w:fill="auto"/>
            <w:tcMar>
              <w:left w:w="28" w:type="dxa"/>
              <w:right w:w="28" w:type="dxa"/>
            </w:tcMar>
            <w:vAlign w:val="center"/>
            <w:hideMark/>
          </w:tcPr>
          <w:p w14:paraId="2C4297E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Кедровский РЭС</w:t>
            </w:r>
          </w:p>
        </w:tc>
        <w:tc>
          <w:tcPr>
            <w:tcW w:w="95" w:type="pct"/>
            <w:shd w:val="clear" w:color="auto" w:fill="auto"/>
            <w:tcMar>
              <w:left w:w="28" w:type="dxa"/>
              <w:right w:w="28" w:type="dxa"/>
            </w:tcMar>
            <w:vAlign w:val="center"/>
            <w:hideMark/>
          </w:tcPr>
          <w:p w14:paraId="11CA200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327" w:type="pct"/>
            <w:shd w:val="clear" w:color="auto" w:fill="auto"/>
            <w:tcMar>
              <w:left w:w="28" w:type="dxa"/>
              <w:right w:w="28" w:type="dxa"/>
            </w:tcMar>
            <w:vAlign w:val="center"/>
            <w:hideMark/>
          </w:tcPr>
          <w:p w14:paraId="123BA5B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r w:rsidRPr="0059299D">
              <w:rPr>
                <w:rFonts w:ascii="Times New Roman" w:eastAsia="Times New Roman" w:hAnsi="Times New Roman" w:cs="Times New Roman"/>
                <w:color w:val="000000"/>
                <w:sz w:val="12"/>
                <w:szCs w:val="12"/>
                <w:lang w:eastAsia="ru-RU"/>
              </w:rPr>
              <w:t xml:space="preserve"> 110 </w:t>
            </w:r>
            <w:proofErr w:type="spellStart"/>
            <w:r w:rsidRPr="0059299D">
              <w:rPr>
                <w:rFonts w:ascii="Times New Roman" w:eastAsia="Times New Roman" w:hAnsi="Times New Roman" w:cs="Times New Roman"/>
                <w:color w:val="000000"/>
                <w:sz w:val="12"/>
                <w:szCs w:val="12"/>
                <w:lang w:eastAsia="ru-RU"/>
              </w:rPr>
              <w:t>кВ</w:t>
            </w:r>
            <w:proofErr w:type="spellEnd"/>
            <w:r w:rsidRPr="0059299D">
              <w:rPr>
                <w:rFonts w:ascii="Times New Roman" w:eastAsia="Times New Roman" w:hAnsi="Times New Roman" w:cs="Times New Roman"/>
                <w:color w:val="000000"/>
                <w:sz w:val="12"/>
                <w:szCs w:val="12"/>
                <w:lang w:eastAsia="ru-RU"/>
              </w:rPr>
              <w:t xml:space="preserve"> Крохалёвская-Черниговская-2 на ПС 110 </w:t>
            </w:r>
            <w:proofErr w:type="spellStart"/>
            <w:r w:rsidRPr="0059299D">
              <w:rPr>
                <w:rFonts w:ascii="Times New Roman" w:eastAsia="Times New Roman" w:hAnsi="Times New Roman" w:cs="Times New Roman"/>
                <w:color w:val="000000"/>
                <w:sz w:val="12"/>
                <w:szCs w:val="12"/>
                <w:lang w:eastAsia="ru-RU"/>
              </w:rPr>
              <w:t>кВ</w:t>
            </w:r>
            <w:proofErr w:type="spellEnd"/>
            <w:r w:rsidRPr="0059299D">
              <w:rPr>
                <w:rFonts w:ascii="Times New Roman" w:eastAsia="Times New Roman" w:hAnsi="Times New Roman" w:cs="Times New Roman"/>
                <w:color w:val="000000"/>
                <w:sz w:val="12"/>
                <w:szCs w:val="12"/>
                <w:lang w:eastAsia="ru-RU"/>
              </w:rPr>
              <w:t xml:space="preserve"> Тяговая</w:t>
            </w:r>
          </w:p>
        </w:tc>
        <w:tc>
          <w:tcPr>
            <w:tcW w:w="153" w:type="pct"/>
            <w:shd w:val="clear" w:color="auto" w:fill="auto"/>
            <w:tcMar>
              <w:left w:w="28" w:type="dxa"/>
              <w:right w:w="28" w:type="dxa"/>
            </w:tcMar>
            <w:vAlign w:val="center"/>
            <w:hideMark/>
          </w:tcPr>
          <w:p w14:paraId="1550B93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110</w:t>
            </w:r>
          </w:p>
        </w:tc>
        <w:tc>
          <w:tcPr>
            <w:tcW w:w="304" w:type="pct"/>
            <w:shd w:val="clear" w:color="auto" w:fill="auto"/>
            <w:tcMar>
              <w:left w:w="28" w:type="dxa"/>
              <w:right w:w="28" w:type="dxa"/>
            </w:tcMar>
            <w:vAlign w:val="center"/>
            <w:hideMark/>
          </w:tcPr>
          <w:p w14:paraId="54DE501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05,24 2023.03.22</w:t>
            </w:r>
          </w:p>
        </w:tc>
        <w:tc>
          <w:tcPr>
            <w:tcW w:w="271" w:type="pct"/>
            <w:shd w:val="clear" w:color="auto" w:fill="auto"/>
            <w:tcMar>
              <w:left w:w="28" w:type="dxa"/>
              <w:right w:w="28" w:type="dxa"/>
            </w:tcMar>
            <w:vAlign w:val="center"/>
            <w:hideMark/>
          </w:tcPr>
          <w:p w14:paraId="6FB4604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05,24 2023.03.22</w:t>
            </w:r>
          </w:p>
        </w:tc>
        <w:tc>
          <w:tcPr>
            <w:tcW w:w="150" w:type="pct"/>
            <w:shd w:val="clear" w:color="auto" w:fill="auto"/>
            <w:tcMar>
              <w:left w:w="28" w:type="dxa"/>
              <w:right w:w="28" w:type="dxa"/>
            </w:tcMar>
            <w:vAlign w:val="center"/>
            <w:hideMark/>
          </w:tcPr>
          <w:p w14:paraId="75DE1AF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В</w:t>
            </w:r>
          </w:p>
        </w:tc>
        <w:tc>
          <w:tcPr>
            <w:tcW w:w="199" w:type="pct"/>
            <w:shd w:val="clear" w:color="auto" w:fill="auto"/>
            <w:tcMar>
              <w:left w:w="28" w:type="dxa"/>
              <w:right w:w="28" w:type="dxa"/>
            </w:tcMar>
            <w:vAlign w:val="center"/>
            <w:hideMark/>
          </w:tcPr>
          <w:p w14:paraId="64BC94B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347" w:type="pct"/>
            <w:shd w:val="clear" w:color="auto" w:fill="auto"/>
            <w:tcMar>
              <w:left w:w="28" w:type="dxa"/>
              <w:right w:w="28" w:type="dxa"/>
            </w:tcMar>
            <w:vAlign w:val="center"/>
            <w:hideMark/>
          </w:tcPr>
          <w:p w14:paraId="31A1685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150" w:type="pct"/>
            <w:shd w:val="clear" w:color="auto" w:fill="auto"/>
            <w:tcMar>
              <w:left w:w="28" w:type="dxa"/>
              <w:right w:w="28" w:type="dxa"/>
            </w:tcMar>
            <w:vAlign w:val="center"/>
            <w:hideMark/>
          </w:tcPr>
          <w:p w14:paraId="182C151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6E30E9A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658028D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6</w:t>
            </w:r>
          </w:p>
        </w:tc>
        <w:tc>
          <w:tcPr>
            <w:tcW w:w="152" w:type="pct"/>
            <w:shd w:val="clear" w:color="auto" w:fill="auto"/>
            <w:tcMar>
              <w:left w:w="28" w:type="dxa"/>
              <w:right w:w="28" w:type="dxa"/>
            </w:tcMar>
            <w:vAlign w:val="center"/>
            <w:hideMark/>
          </w:tcPr>
          <w:p w14:paraId="00AADE0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2" w:type="pct"/>
            <w:shd w:val="clear" w:color="auto" w:fill="auto"/>
            <w:tcMar>
              <w:left w:w="28" w:type="dxa"/>
              <w:right w:w="28" w:type="dxa"/>
            </w:tcMar>
            <w:vAlign w:val="center"/>
            <w:hideMark/>
          </w:tcPr>
          <w:p w14:paraId="36146EF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1" w:type="pct"/>
            <w:shd w:val="clear" w:color="auto" w:fill="auto"/>
            <w:tcMar>
              <w:left w:w="28" w:type="dxa"/>
              <w:right w:w="28" w:type="dxa"/>
            </w:tcMar>
            <w:vAlign w:val="center"/>
            <w:hideMark/>
          </w:tcPr>
          <w:p w14:paraId="48F0B01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6</w:t>
            </w:r>
          </w:p>
        </w:tc>
        <w:tc>
          <w:tcPr>
            <w:tcW w:w="150" w:type="pct"/>
            <w:shd w:val="clear" w:color="auto" w:fill="auto"/>
            <w:tcMar>
              <w:left w:w="28" w:type="dxa"/>
              <w:right w:w="28" w:type="dxa"/>
            </w:tcMar>
            <w:vAlign w:val="center"/>
            <w:hideMark/>
          </w:tcPr>
          <w:p w14:paraId="54A09C4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6</w:t>
            </w:r>
          </w:p>
        </w:tc>
        <w:tc>
          <w:tcPr>
            <w:tcW w:w="150" w:type="pct"/>
            <w:shd w:val="clear" w:color="auto" w:fill="auto"/>
            <w:tcMar>
              <w:left w:w="28" w:type="dxa"/>
              <w:right w:w="28" w:type="dxa"/>
            </w:tcMar>
            <w:vAlign w:val="center"/>
            <w:hideMark/>
          </w:tcPr>
          <w:p w14:paraId="3097360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340101F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25B51C8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3014189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99" w:type="pct"/>
            <w:shd w:val="clear" w:color="auto" w:fill="auto"/>
            <w:tcMar>
              <w:left w:w="28" w:type="dxa"/>
              <w:right w:w="28" w:type="dxa"/>
            </w:tcMar>
            <w:vAlign w:val="center"/>
            <w:hideMark/>
          </w:tcPr>
          <w:p w14:paraId="0DFF755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223" w:type="pct"/>
            <w:shd w:val="clear" w:color="auto" w:fill="auto"/>
            <w:tcMar>
              <w:left w:w="28" w:type="dxa"/>
              <w:right w:w="28" w:type="dxa"/>
            </w:tcMar>
            <w:vAlign w:val="center"/>
            <w:hideMark/>
          </w:tcPr>
          <w:p w14:paraId="1C45CF2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70" w:type="pct"/>
            <w:shd w:val="clear" w:color="auto" w:fill="auto"/>
            <w:tcMar>
              <w:left w:w="28" w:type="dxa"/>
              <w:right w:w="28" w:type="dxa"/>
            </w:tcMar>
            <w:vAlign w:val="center"/>
            <w:hideMark/>
          </w:tcPr>
          <w:p w14:paraId="3D2882E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4 11.04.2023</w:t>
            </w:r>
          </w:p>
        </w:tc>
        <w:tc>
          <w:tcPr>
            <w:tcW w:w="155" w:type="pct"/>
            <w:shd w:val="clear" w:color="auto" w:fill="auto"/>
            <w:tcMar>
              <w:left w:w="28" w:type="dxa"/>
              <w:right w:w="28" w:type="dxa"/>
            </w:tcMar>
            <w:vAlign w:val="center"/>
            <w:hideMark/>
          </w:tcPr>
          <w:p w14:paraId="563398A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3.4.8, 3.4.8.2</w:t>
            </w:r>
          </w:p>
        </w:tc>
        <w:tc>
          <w:tcPr>
            <w:tcW w:w="151" w:type="pct"/>
            <w:shd w:val="clear" w:color="auto" w:fill="auto"/>
            <w:tcMar>
              <w:left w:w="28" w:type="dxa"/>
              <w:right w:w="28" w:type="dxa"/>
            </w:tcMar>
            <w:vAlign w:val="center"/>
            <w:hideMark/>
          </w:tcPr>
          <w:p w14:paraId="1475629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4.4</w:t>
            </w:r>
          </w:p>
        </w:tc>
        <w:tc>
          <w:tcPr>
            <w:tcW w:w="150" w:type="pct"/>
            <w:shd w:val="clear" w:color="auto" w:fill="auto"/>
            <w:tcMar>
              <w:left w:w="28" w:type="dxa"/>
              <w:right w:w="28" w:type="dxa"/>
            </w:tcMar>
            <w:vAlign w:val="center"/>
            <w:hideMark/>
          </w:tcPr>
          <w:p w14:paraId="76532B3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r>
      <w:tr w:rsidR="0059299D" w:rsidRPr="0059299D" w14:paraId="3000C2AF" w14:textId="77777777" w:rsidTr="0059299D">
        <w:trPr>
          <w:trHeight w:val="20"/>
          <w:jc w:val="center"/>
        </w:trPr>
        <w:tc>
          <w:tcPr>
            <w:tcW w:w="126" w:type="pct"/>
            <w:shd w:val="clear" w:color="auto" w:fill="auto"/>
            <w:tcMar>
              <w:left w:w="28" w:type="dxa"/>
              <w:right w:w="28" w:type="dxa"/>
            </w:tcMar>
            <w:vAlign w:val="center"/>
            <w:hideMark/>
          </w:tcPr>
          <w:p w14:paraId="7ADD537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24</w:t>
            </w:r>
          </w:p>
        </w:tc>
        <w:tc>
          <w:tcPr>
            <w:tcW w:w="325" w:type="pct"/>
            <w:shd w:val="clear" w:color="auto" w:fill="auto"/>
            <w:tcMar>
              <w:left w:w="28" w:type="dxa"/>
              <w:right w:w="28" w:type="dxa"/>
            </w:tcMar>
            <w:vAlign w:val="center"/>
            <w:hideMark/>
          </w:tcPr>
          <w:p w14:paraId="17D83B1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Кедровский РЭС</w:t>
            </w:r>
          </w:p>
        </w:tc>
        <w:tc>
          <w:tcPr>
            <w:tcW w:w="95" w:type="pct"/>
            <w:shd w:val="clear" w:color="auto" w:fill="auto"/>
            <w:tcMar>
              <w:left w:w="28" w:type="dxa"/>
              <w:right w:w="28" w:type="dxa"/>
            </w:tcMar>
            <w:vAlign w:val="center"/>
            <w:hideMark/>
          </w:tcPr>
          <w:p w14:paraId="5D5F13F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327" w:type="pct"/>
            <w:shd w:val="clear" w:color="auto" w:fill="auto"/>
            <w:tcMar>
              <w:left w:w="28" w:type="dxa"/>
              <w:right w:w="28" w:type="dxa"/>
            </w:tcMar>
            <w:vAlign w:val="center"/>
            <w:hideMark/>
          </w:tcPr>
          <w:p w14:paraId="238D5F7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r w:rsidRPr="0059299D">
              <w:rPr>
                <w:rFonts w:ascii="Times New Roman" w:eastAsia="Times New Roman" w:hAnsi="Times New Roman" w:cs="Times New Roman"/>
                <w:color w:val="000000"/>
                <w:sz w:val="12"/>
                <w:szCs w:val="12"/>
                <w:lang w:eastAsia="ru-RU"/>
              </w:rPr>
              <w:t xml:space="preserve"> 110 </w:t>
            </w:r>
            <w:proofErr w:type="spellStart"/>
            <w:r w:rsidRPr="0059299D">
              <w:rPr>
                <w:rFonts w:ascii="Times New Roman" w:eastAsia="Times New Roman" w:hAnsi="Times New Roman" w:cs="Times New Roman"/>
                <w:color w:val="000000"/>
                <w:sz w:val="12"/>
                <w:szCs w:val="12"/>
                <w:lang w:eastAsia="ru-RU"/>
              </w:rPr>
              <w:t>кВ</w:t>
            </w:r>
            <w:proofErr w:type="spellEnd"/>
            <w:r w:rsidRPr="0059299D">
              <w:rPr>
                <w:rFonts w:ascii="Times New Roman" w:eastAsia="Times New Roman" w:hAnsi="Times New Roman" w:cs="Times New Roman"/>
                <w:color w:val="000000"/>
                <w:sz w:val="12"/>
                <w:szCs w:val="12"/>
                <w:lang w:eastAsia="ru-RU"/>
              </w:rPr>
              <w:t xml:space="preserve"> Крохалёвская-Черниговская-2 на ПС 110 </w:t>
            </w:r>
            <w:proofErr w:type="spellStart"/>
            <w:r w:rsidRPr="0059299D">
              <w:rPr>
                <w:rFonts w:ascii="Times New Roman" w:eastAsia="Times New Roman" w:hAnsi="Times New Roman" w:cs="Times New Roman"/>
                <w:color w:val="000000"/>
                <w:sz w:val="12"/>
                <w:szCs w:val="12"/>
                <w:lang w:eastAsia="ru-RU"/>
              </w:rPr>
              <w:t>кВ</w:t>
            </w:r>
            <w:proofErr w:type="spellEnd"/>
            <w:r w:rsidRPr="0059299D">
              <w:rPr>
                <w:rFonts w:ascii="Times New Roman" w:eastAsia="Times New Roman" w:hAnsi="Times New Roman" w:cs="Times New Roman"/>
                <w:color w:val="000000"/>
                <w:sz w:val="12"/>
                <w:szCs w:val="12"/>
                <w:lang w:eastAsia="ru-RU"/>
              </w:rPr>
              <w:t xml:space="preserve"> Обогатительная</w:t>
            </w:r>
          </w:p>
        </w:tc>
        <w:tc>
          <w:tcPr>
            <w:tcW w:w="153" w:type="pct"/>
            <w:shd w:val="clear" w:color="auto" w:fill="auto"/>
            <w:tcMar>
              <w:left w:w="28" w:type="dxa"/>
              <w:right w:w="28" w:type="dxa"/>
            </w:tcMar>
            <w:vAlign w:val="center"/>
            <w:hideMark/>
          </w:tcPr>
          <w:p w14:paraId="0195352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110</w:t>
            </w:r>
          </w:p>
        </w:tc>
        <w:tc>
          <w:tcPr>
            <w:tcW w:w="304" w:type="pct"/>
            <w:shd w:val="clear" w:color="auto" w:fill="auto"/>
            <w:tcMar>
              <w:left w:w="28" w:type="dxa"/>
              <w:right w:w="28" w:type="dxa"/>
            </w:tcMar>
            <w:vAlign w:val="center"/>
            <w:hideMark/>
          </w:tcPr>
          <w:p w14:paraId="5425AF0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05,24 2023.03.22</w:t>
            </w:r>
          </w:p>
        </w:tc>
        <w:tc>
          <w:tcPr>
            <w:tcW w:w="271" w:type="pct"/>
            <w:shd w:val="clear" w:color="auto" w:fill="auto"/>
            <w:tcMar>
              <w:left w:w="28" w:type="dxa"/>
              <w:right w:w="28" w:type="dxa"/>
            </w:tcMar>
            <w:vAlign w:val="center"/>
            <w:hideMark/>
          </w:tcPr>
          <w:p w14:paraId="44B780E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05,24 2023.03.22</w:t>
            </w:r>
          </w:p>
        </w:tc>
        <w:tc>
          <w:tcPr>
            <w:tcW w:w="150" w:type="pct"/>
            <w:shd w:val="clear" w:color="auto" w:fill="auto"/>
            <w:tcMar>
              <w:left w:w="28" w:type="dxa"/>
              <w:right w:w="28" w:type="dxa"/>
            </w:tcMar>
            <w:vAlign w:val="center"/>
            <w:hideMark/>
          </w:tcPr>
          <w:p w14:paraId="4ED9AE9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В</w:t>
            </w:r>
          </w:p>
        </w:tc>
        <w:tc>
          <w:tcPr>
            <w:tcW w:w="199" w:type="pct"/>
            <w:shd w:val="clear" w:color="auto" w:fill="auto"/>
            <w:tcMar>
              <w:left w:w="28" w:type="dxa"/>
              <w:right w:w="28" w:type="dxa"/>
            </w:tcMar>
            <w:vAlign w:val="center"/>
            <w:hideMark/>
          </w:tcPr>
          <w:p w14:paraId="100B639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347" w:type="pct"/>
            <w:shd w:val="clear" w:color="auto" w:fill="auto"/>
            <w:tcMar>
              <w:left w:w="28" w:type="dxa"/>
              <w:right w:w="28" w:type="dxa"/>
            </w:tcMar>
            <w:vAlign w:val="center"/>
            <w:hideMark/>
          </w:tcPr>
          <w:p w14:paraId="1FF8936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150" w:type="pct"/>
            <w:shd w:val="clear" w:color="auto" w:fill="auto"/>
            <w:tcMar>
              <w:left w:w="28" w:type="dxa"/>
              <w:right w:w="28" w:type="dxa"/>
            </w:tcMar>
            <w:vAlign w:val="center"/>
            <w:hideMark/>
          </w:tcPr>
          <w:p w14:paraId="1E3C112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016A5E6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68B57F5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12</w:t>
            </w:r>
          </w:p>
        </w:tc>
        <w:tc>
          <w:tcPr>
            <w:tcW w:w="152" w:type="pct"/>
            <w:shd w:val="clear" w:color="auto" w:fill="auto"/>
            <w:tcMar>
              <w:left w:w="28" w:type="dxa"/>
              <w:right w:w="28" w:type="dxa"/>
            </w:tcMar>
            <w:vAlign w:val="center"/>
            <w:hideMark/>
          </w:tcPr>
          <w:p w14:paraId="15E2531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2" w:type="pct"/>
            <w:shd w:val="clear" w:color="auto" w:fill="auto"/>
            <w:tcMar>
              <w:left w:w="28" w:type="dxa"/>
              <w:right w:w="28" w:type="dxa"/>
            </w:tcMar>
            <w:vAlign w:val="center"/>
            <w:hideMark/>
          </w:tcPr>
          <w:p w14:paraId="2699962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1" w:type="pct"/>
            <w:shd w:val="clear" w:color="auto" w:fill="auto"/>
            <w:tcMar>
              <w:left w:w="28" w:type="dxa"/>
              <w:right w:w="28" w:type="dxa"/>
            </w:tcMar>
            <w:vAlign w:val="center"/>
            <w:hideMark/>
          </w:tcPr>
          <w:p w14:paraId="6D22545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12</w:t>
            </w:r>
          </w:p>
        </w:tc>
        <w:tc>
          <w:tcPr>
            <w:tcW w:w="150" w:type="pct"/>
            <w:shd w:val="clear" w:color="auto" w:fill="auto"/>
            <w:tcMar>
              <w:left w:w="28" w:type="dxa"/>
              <w:right w:w="28" w:type="dxa"/>
            </w:tcMar>
            <w:vAlign w:val="center"/>
            <w:hideMark/>
          </w:tcPr>
          <w:p w14:paraId="590AAFA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12</w:t>
            </w:r>
          </w:p>
        </w:tc>
        <w:tc>
          <w:tcPr>
            <w:tcW w:w="150" w:type="pct"/>
            <w:shd w:val="clear" w:color="auto" w:fill="auto"/>
            <w:tcMar>
              <w:left w:w="28" w:type="dxa"/>
              <w:right w:w="28" w:type="dxa"/>
            </w:tcMar>
            <w:vAlign w:val="center"/>
            <w:hideMark/>
          </w:tcPr>
          <w:p w14:paraId="0A02557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16968DD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28CCBE3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51A8F0A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99" w:type="pct"/>
            <w:shd w:val="clear" w:color="auto" w:fill="auto"/>
            <w:tcMar>
              <w:left w:w="28" w:type="dxa"/>
              <w:right w:w="28" w:type="dxa"/>
            </w:tcMar>
            <w:vAlign w:val="center"/>
            <w:hideMark/>
          </w:tcPr>
          <w:p w14:paraId="59263AB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223" w:type="pct"/>
            <w:shd w:val="clear" w:color="auto" w:fill="auto"/>
            <w:tcMar>
              <w:left w:w="28" w:type="dxa"/>
              <w:right w:w="28" w:type="dxa"/>
            </w:tcMar>
            <w:vAlign w:val="center"/>
            <w:hideMark/>
          </w:tcPr>
          <w:p w14:paraId="2AA79A2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70" w:type="pct"/>
            <w:shd w:val="clear" w:color="auto" w:fill="auto"/>
            <w:tcMar>
              <w:left w:w="28" w:type="dxa"/>
              <w:right w:w="28" w:type="dxa"/>
            </w:tcMar>
            <w:vAlign w:val="center"/>
            <w:hideMark/>
          </w:tcPr>
          <w:p w14:paraId="7AD2C1C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4 11.04.2023</w:t>
            </w:r>
          </w:p>
        </w:tc>
        <w:tc>
          <w:tcPr>
            <w:tcW w:w="155" w:type="pct"/>
            <w:shd w:val="clear" w:color="auto" w:fill="auto"/>
            <w:tcMar>
              <w:left w:w="28" w:type="dxa"/>
              <w:right w:w="28" w:type="dxa"/>
            </w:tcMar>
            <w:vAlign w:val="center"/>
            <w:hideMark/>
          </w:tcPr>
          <w:p w14:paraId="0261052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3.4.8, 3.4.8.2</w:t>
            </w:r>
          </w:p>
        </w:tc>
        <w:tc>
          <w:tcPr>
            <w:tcW w:w="151" w:type="pct"/>
            <w:shd w:val="clear" w:color="auto" w:fill="auto"/>
            <w:tcMar>
              <w:left w:w="28" w:type="dxa"/>
              <w:right w:w="28" w:type="dxa"/>
            </w:tcMar>
            <w:vAlign w:val="center"/>
            <w:hideMark/>
          </w:tcPr>
          <w:p w14:paraId="5F0F676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4.4</w:t>
            </w:r>
          </w:p>
        </w:tc>
        <w:tc>
          <w:tcPr>
            <w:tcW w:w="150" w:type="pct"/>
            <w:shd w:val="clear" w:color="auto" w:fill="auto"/>
            <w:tcMar>
              <w:left w:w="28" w:type="dxa"/>
              <w:right w:w="28" w:type="dxa"/>
            </w:tcMar>
            <w:vAlign w:val="center"/>
            <w:hideMark/>
          </w:tcPr>
          <w:p w14:paraId="6CFFE4F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r>
      <w:tr w:rsidR="0059299D" w:rsidRPr="0059299D" w14:paraId="3DB47C96" w14:textId="77777777" w:rsidTr="0059299D">
        <w:trPr>
          <w:trHeight w:val="20"/>
          <w:jc w:val="center"/>
        </w:trPr>
        <w:tc>
          <w:tcPr>
            <w:tcW w:w="126" w:type="pct"/>
            <w:shd w:val="clear" w:color="auto" w:fill="auto"/>
            <w:tcMar>
              <w:left w:w="28" w:type="dxa"/>
              <w:right w:w="28" w:type="dxa"/>
            </w:tcMar>
            <w:vAlign w:val="center"/>
            <w:hideMark/>
          </w:tcPr>
          <w:p w14:paraId="2839885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25</w:t>
            </w:r>
          </w:p>
        </w:tc>
        <w:tc>
          <w:tcPr>
            <w:tcW w:w="325" w:type="pct"/>
            <w:shd w:val="clear" w:color="auto" w:fill="auto"/>
            <w:tcMar>
              <w:left w:w="28" w:type="dxa"/>
              <w:right w:w="28" w:type="dxa"/>
            </w:tcMar>
            <w:vAlign w:val="center"/>
            <w:hideMark/>
          </w:tcPr>
          <w:p w14:paraId="422F75F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Центральный РЭС</w:t>
            </w:r>
          </w:p>
        </w:tc>
        <w:tc>
          <w:tcPr>
            <w:tcW w:w="95" w:type="pct"/>
            <w:shd w:val="clear" w:color="auto" w:fill="auto"/>
            <w:tcMar>
              <w:left w:w="28" w:type="dxa"/>
              <w:right w:w="28" w:type="dxa"/>
            </w:tcMar>
            <w:vAlign w:val="center"/>
            <w:hideMark/>
          </w:tcPr>
          <w:p w14:paraId="31CDB68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327" w:type="pct"/>
            <w:shd w:val="clear" w:color="auto" w:fill="auto"/>
            <w:tcMar>
              <w:left w:w="28" w:type="dxa"/>
              <w:right w:w="28" w:type="dxa"/>
            </w:tcMar>
            <w:vAlign w:val="center"/>
            <w:hideMark/>
          </w:tcPr>
          <w:p w14:paraId="3BE080E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Ф-6-32-21</w:t>
            </w:r>
          </w:p>
        </w:tc>
        <w:tc>
          <w:tcPr>
            <w:tcW w:w="153" w:type="pct"/>
            <w:shd w:val="clear" w:color="auto" w:fill="auto"/>
            <w:tcMar>
              <w:left w:w="28" w:type="dxa"/>
              <w:right w:w="28" w:type="dxa"/>
            </w:tcMar>
            <w:vAlign w:val="center"/>
            <w:hideMark/>
          </w:tcPr>
          <w:p w14:paraId="2EBD332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6 (6.3)</w:t>
            </w:r>
          </w:p>
        </w:tc>
        <w:tc>
          <w:tcPr>
            <w:tcW w:w="304" w:type="pct"/>
            <w:shd w:val="clear" w:color="auto" w:fill="auto"/>
            <w:tcMar>
              <w:left w:w="28" w:type="dxa"/>
              <w:right w:w="28" w:type="dxa"/>
            </w:tcMar>
            <w:vAlign w:val="center"/>
            <w:hideMark/>
          </w:tcPr>
          <w:p w14:paraId="2B5FF28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10,18 2023.03.23</w:t>
            </w:r>
          </w:p>
        </w:tc>
        <w:tc>
          <w:tcPr>
            <w:tcW w:w="271" w:type="pct"/>
            <w:shd w:val="clear" w:color="auto" w:fill="auto"/>
            <w:tcMar>
              <w:left w:w="28" w:type="dxa"/>
              <w:right w:w="28" w:type="dxa"/>
            </w:tcMar>
            <w:vAlign w:val="center"/>
            <w:hideMark/>
          </w:tcPr>
          <w:p w14:paraId="1AE6ED1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15,58 2023.03.23</w:t>
            </w:r>
          </w:p>
        </w:tc>
        <w:tc>
          <w:tcPr>
            <w:tcW w:w="150" w:type="pct"/>
            <w:shd w:val="clear" w:color="auto" w:fill="auto"/>
            <w:tcMar>
              <w:left w:w="28" w:type="dxa"/>
              <w:right w:w="28" w:type="dxa"/>
            </w:tcMar>
            <w:vAlign w:val="center"/>
            <w:hideMark/>
          </w:tcPr>
          <w:p w14:paraId="28228E5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П</w:t>
            </w:r>
            <w:proofErr w:type="gramEnd"/>
          </w:p>
        </w:tc>
        <w:tc>
          <w:tcPr>
            <w:tcW w:w="199" w:type="pct"/>
            <w:shd w:val="clear" w:color="auto" w:fill="auto"/>
            <w:tcMar>
              <w:left w:w="28" w:type="dxa"/>
              <w:right w:w="28" w:type="dxa"/>
            </w:tcMar>
            <w:vAlign w:val="center"/>
            <w:hideMark/>
          </w:tcPr>
          <w:p w14:paraId="50BB19D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5,67</w:t>
            </w:r>
          </w:p>
        </w:tc>
        <w:tc>
          <w:tcPr>
            <w:tcW w:w="347" w:type="pct"/>
            <w:shd w:val="clear" w:color="auto" w:fill="auto"/>
            <w:tcMar>
              <w:left w:w="28" w:type="dxa"/>
              <w:right w:w="28" w:type="dxa"/>
            </w:tcMar>
            <w:vAlign w:val="center"/>
            <w:hideMark/>
          </w:tcPr>
          <w:p w14:paraId="34DB011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150" w:type="pct"/>
            <w:shd w:val="clear" w:color="auto" w:fill="auto"/>
            <w:tcMar>
              <w:left w:w="28" w:type="dxa"/>
              <w:right w:w="28" w:type="dxa"/>
            </w:tcMar>
            <w:vAlign w:val="center"/>
            <w:hideMark/>
          </w:tcPr>
          <w:p w14:paraId="50C644E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614DE81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04CDD7E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2" w:type="pct"/>
            <w:shd w:val="clear" w:color="auto" w:fill="auto"/>
            <w:tcMar>
              <w:left w:w="28" w:type="dxa"/>
              <w:right w:w="28" w:type="dxa"/>
            </w:tcMar>
            <w:vAlign w:val="center"/>
            <w:hideMark/>
          </w:tcPr>
          <w:p w14:paraId="67E19EE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2" w:type="pct"/>
            <w:shd w:val="clear" w:color="auto" w:fill="auto"/>
            <w:tcMar>
              <w:left w:w="28" w:type="dxa"/>
              <w:right w:w="28" w:type="dxa"/>
            </w:tcMar>
            <w:vAlign w:val="center"/>
            <w:hideMark/>
          </w:tcPr>
          <w:p w14:paraId="559ABF4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1" w:type="pct"/>
            <w:shd w:val="clear" w:color="auto" w:fill="auto"/>
            <w:tcMar>
              <w:left w:w="28" w:type="dxa"/>
              <w:right w:w="28" w:type="dxa"/>
            </w:tcMar>
            <w:vAlign w:val="center"/>
            <w:hideMark/>
          </w:tcPr>
          <w:p w14:paraId="2CA967E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0" w:type="pct"/>
            <w:shd w:val="clear" w:color="auto" w:fill="auto"/>
            <w:tcMar>
              <w:left w:w="28" w:type="dxa"/>
              <w:right w:w="28" w:type="dxa"/>
            </w:tcMar>
            <w:vAlign w:val="center"/>
            <w:hideMark/>
          </w:tcPr>
          <w:p w14:paraId="7A02EF1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0" w:type="pct"/>
            <w:shd w:val="clear" w:color="auto" w:fill="auto"/>
            <w:tcMar>
              <w:left w:w="28" w:type="dxa"/>
              <w:right w:w="28" w:type="dxa"/>
            </w:tcMar>
            <w:vAlign w:val="center"/>
            <w:hideMark/>
          </w:tcPr>
          <w:p w14:paraId="5D9B22B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238FACE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59E925B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605974E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99" w:type="pct"/>
            <w:shd w:val="clear" w:color="auto" w:fill="auto"/>
            <w:tcMar>
              <w:left w:w="28" w:type="dxa"/>
              <w:right w:w="28" w:type="dxa"/>
            </w:tcMar>
            <w:vAlign w:val="center"/>
            <w:hideMark/>
          </w:tcPr>
          <w:p w14:paraId="62E60F4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223" w:type="pct"/>
            <w:shd w:val="clear" w:color="auto" w:fill="auto"/>
            <w:tcMar>
              <w:left w:w="28" w:type="dxa"/>
              <w:right w:w="28" w:type="dxa"/>
            </w:tcMar>
            <w:vAlign w:val="center"/>
            <w:hideMark/>
          </w:tcPr>
          <w:p w14:paraId="2EE485A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70" w:type="pct"/>
            <w:shd w:val="clear" w:color="auto" w:fill="auto"/>
            <w:tcMar>
              <w:left w:w="28" w:type="dxa"/>
              <w:right w:w="28" w:type="dxa"/>
            </w:tcMar>
            <w:vAlign w:val="center"/>
            <w:hideMark/>
          </w:tcPr>
          <w:p w14:paraId="0FE7813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3F546A3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1" w:type="pct"/>
            <w:shd w:val="clear" w:color="auto" w:fill="auto"/>
            <w:tcMar>
              <w:left w:w="28" w:type="dxa"/>
              <w:right w:w="28" w:type="dxa"/>
            </w:tcMar>
            <w:vAlign w:val="center"/>
            <w:hideMark/>
          </w:tcPr>
          <w:p w14:paraId="247B1D3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221C960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r>
      <w:tr w:rsidR="0059299D" w:rsidRPr="0059299D" w14:paraId="5C678D8F" w14:textId="77777777" w:rsidTr="0059299D">
        <w:trPr>
          <w:trHeight w:val="20"/>
          <w:jc w:val="center"/>
        </w:trPr>
        <w:tc>
          <w:tcPr>
            <w:tcW w:w="126" w:type="pct"/>
            <w:shd w:val="clear" w:color="auto" w:fill="auto"/>
            <w:tcMar>
              <w:left w:w="28" w:type="dxa"/>
              <w:right w:w="28" w:type="dxa"/>
            </w:tcMar>
            <w:vAlign w:val="center"/>
            <w:hideMark/>
          </w:tcPr>
          <w:p w14:paraId="501C4B8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26</w:t>
            </w:r>
          </w:p>
        </w:tc>
        <w:tc>
          <w:tcPr>
            <w:tcW w:w="325" w:type="pct"/>
            <w:shd w:val="clear" w:color="auto" w:fill="auto"/>
            <w:tcMar>
              <w:left w:w="28" w:type="dxa"/>
              <w:right w:w="28" w:type="dxa"/>
            </w:tcMar>
            <w:vAlign w:val="center"/>
            <w:hideMark/>
          </w:tcPr>
          <w:p w14:paraId="6889528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Центральный РЭС</w:t>
            </w:r>
          </w:p>
        </w:tc>
        <w:tc>
          <w:tcPr>
            <w:tcW w:w="95" w:type="pct"/>
            <w:shd w:val="clear" w:color="auto" w:fill="auto"/>
            <w:tcMar>
              <w:left w:w="28" w:type="dxa"/>
              <w:right w:w="28" w:type="dxa"/>
            </w:tcMar>
            <w:vAlign w:val="center"/>
            <w:hideMark/>
          </w:tcPr>
          <w:p w14:paraId="772EF30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ПС</w:t>
            </w:r>
          </w:p>
        </w:tc>
        <w:tc>
          <w:tcPr>
            <w:tcW w:w="327" w:type="pct"/>
            <w:shd w:val="clear" w:color="auto" w:fill="auto"/>
            <w:tcMar>
              <w:left w:w="28" w:type="dxa"/>
              <w:right w:w="28" w:type="dxa"/>
            </w:tcMar>
            <w:vAlign w:val="center"/>
            <w:hideMark/>
          </w:tcPr>
          <w:p w14:paraId="5F2D6CE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xml:space="preserve">1 </w:t>
            </w:r>
            <w:proofErr w:type="spellStart"/>
            <w:r w:rsidRPr="0059299D">
              <w:rPr>
                <w:rFonts w:ascii="Times New Roman" w:eastAsia="Times New Roman" w:hAnsi="Times New Roman" w:cs="Times New Roman"/>
                <w:color w:val="000000"/>
                <w:sz w:val="12"/>
                <w:szCs w:val="12"/>
                <w:lang w:eastAsia="ru-RU"/>
              </w:rPr>
              <w:t>сш</w:t>
            </w:r>
            <w:proofErr w:type="spellEnd"/>
            <w:r w:rsidRPr="0059299D">
              <w:rPr>
                <w:rFonts w:ascii="Times New Roman" w:eastAsia="Times New Roman" w:hAnsi="Times New Roman" w:cs="Times New Roman"/>
                <w:color w:val="000000"/>
                <w:sz w:val="12"/>
                <w:szCs w:val="12"/>
                <w:lang w:eastAsia="ru-RU"/>
              </w:rPr>
              <w:t xml:space="preserve"> 6 </w:t>
            </w:r>
            <w:proofErr w:type="spellStart"/>
            <w:r w:rsidRPr="0059299D">
              <w:rPr>
                <w:rFonts w:ascii="Times New Roman" w:eastAsia="Times New Roman" w:hAnsi="Times New Roman" w:cs="Times New Roman"/>
                <w:color w:val="000000"/>
                <w:sz w:val="12"/>
                <w:szCs w:val="12"/>
                <w:lang w:eastAsia="ru-RU"/>
              </w:rPr>
              <w:t>кВ</w:t>
            </w:r>
            <w:proofErr w:type="spellEnd"/>
            <w:r w:rsidRPr="0059299D">
              <w:rPr>
                <w:rFonts w:ascii="Times New Roman" w:eastAsia="Times New Roman" w:hAnsi="Times New Roman" w:cs="Times New Roman"/>
                <w:color w:val="000000"/>
                <w:sz w:val="12"/>
                <w:szCs w:val="12"/>
                <w:lang w:eastAsia="ru-RU"/>
              </w:rPr>
              <w:t xml:space="preserve"> ПС 110/35/6 </w:t>
            </w:r>
            <w:proofErr w:type="spellStart"/>
            <w:r w:rsidRPr="0059299D">
              <w:rPr>
                <w:rFonts w:ascii="Times New Roman" w:eastAsia="Times New Roman" w:hAnsi="Times New Roman" w:cs="Times New Roman"/>
                <w:color w:val="000000"/>
                <w:sz w:val="12"/>
                <w:szCs w:val="12"/>
                <w:lang w:eastAsia="ru-RU"/>
              </w:rPr>
              <w:t>кВ</w:t>
            </w:r>
            <w:proofErr w:type="spellEnd"/>
            <w:r w:rsidRPr="0059299D">
              <w:rPr>
                <w:rFonts w:ascii="Times New Roman" w:eastAsia="Times New Roman" w:hAnsi="Times New Roman" w:cs="Times New Roman"/>
                <w:color w:val="000000"/>
                <w:sz w:val="12"/>
                <w:szCs w:val="12"/>
                <w:lang w:eastAsia="ru-RU"/>
              </w:rPr>
              <w:t xml:space="preserve"> "</w:t>
            </w:r>
            <w:proofErr w:type="spellStart"/>
            <w:r w:rsidRPr="0059299D">
              <w:rPr>
                <w:rFonts w:ascii="Times New Roman" w:eastAsia="Times New Roman" w:hAnsi="Times New Roman" w:cs="Times New Roman"/>
                <w:color w:val="000000"/>
                <w:sz w:val="12"/>
                <w:szCs w:val="12"/>
                <w:lang w:eastAsia="ru-RU"/>
              </w:rPr>
              <w:t>Караканская</w:t>
            </w:r>
            <w:proofErr w:type="spellEnd"/>
            <w:r w:rsidRPr="0059299D">
              <w:rPr>
                <w:rFonts w:ascii="Times New Roman" w:eastAsia="Times New Roman" w:hAnsi="Times New Roman" w:cs="Times New Roman"/>
                <w:color w:val="000000"/>
                <w:sz w:val="12"/>
                <w:szCs w:val="12"/>
                <w:lang w:eastAsia="ru-RU"/>
              </w:rPr>
              <w:t xml:space="preserve">" № 32 </w:t>
            </w:r>
          </w:p>
        </w:tc>
        <w:tc>
          <w:tcPr>
            <w:tcW w:w="153" w:type="pct"/>
            <w:shd w:val="clear" w:color="auto" w:fill="auto"/>
            <w:tcMar>
              <w:left w:w="28" w:type="dxa"/>
              <w:right w:w="28" w:type="dxa"/>
            </w:tcMar>
            <w:vAlign w:val="center"/>
            <w:hideMark/>
          </w:tcPr>
          <w:p w14:paraId="6CB746A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110</w:t>
            </w:r>
          </w:p>
        </w:tc>
        <w:tc>
          <w:tcPr>
            <w:tcW w:w="304" w:type="pct"/>
            <w:shd w:val="clear" w:color="auto" w:fill="auto"/>
            <w:tcMar>
              <w:left w:w="28" w:type="dxa"/>
              <w:right w:w="28" w:type="dxa"/>
            </w:tcMar>
            <w:vAlign w:val="center"/>
            <w:hideMark/>
          </w:tcPr>
          <w:p w14:paraId="4E1EA77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11,25 2023.03.23</w:t>
            </w:r>
          </w:p>
        </w:tc>
        <w:tc>
          <w:tcPr>
            <w:tcW w:w="271" w:type="pct"/>
            <w:shd w:val="clear" w:color="auto" w:fill="auto"/>
            <w:tcMar>
              <w:left w:w="28" w:type="dxa"/>
              <w:right w:w="28" w:type="dxa"/>
            </w:tcMar>
            <w:vAlign w:val="center"/>
            <w:hideMark/>
          </w:tcPr>
          <w:p w14:paraId="090AA98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14,32 2023.03.23</w:t>
            </w:r>
          </w:p>
        </w:tc>
        <w:tc>
          <w:tcPr>
            <w:tcW w:w="150" w:type="pct"/>
            <w:shd w:val="clear" w:color="auto" w:fill="auto"/>
            <w:tcMar>
              <w:left w:w="28" w:type="dxa"/>
              <w:right w:w="28" w:type="dxa"/>
            </w:tcMar>
            <w:vAlign w:val="center"/>
            <w:hideMark/>
          </w:tcPr>
          <w:p w14:paraId="7916E6E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П</w:t>
            </w:r>
            <w:proofErr w:type="gramEnd"/>
          </w:p>
        </w:tc>
        <w:tc>
          <w:tcPr>
            <w:tcW w:w="199" w:type="pct"/>
            <w:shd w:val="clear" w:color="auto" w:fill="auto"/>
            <w:tcMar>
              <w:left w:w="28" w:type="dxa"/>
              <w:right w:w="28" w:type="dxa"/>
            </w:tcMar>
            <w:vAlign w:val="center"/>
            <w:hideMark/>
          </w:tcPr>
          <w:p w14:paraId="7EA5089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3,12</w:t>
            </w:r>
          </w:p>
        </w:tc>
        <w:tc>
          <w:tcPr>
            <w:tcW w:w="347" w:type="pct"/>
            <w:shd w:val="clear" w:color="auto" w:fill="auto"/>
            <w:tcMar>
              <w:left w:w="28" w:type="dxa"/>
              <w:right w:w="28" w:type="dxa"/>
            </w:tcMar>
            <w:vAlign w:val="center"/>
            <w:hideMark/>
          </w:tcPr>
          <w:p w14:paraId="1C47F05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ПС</w:t>
            </w:r>
          </w:p>
        </w:tc>
        <w:tc>
          <w:tcPr>
            <w:tcW w:w="150" w:type="pct"/>
            <w:shd w:val="clear" w:color="auto" w:fill="auto"/>
            <w:tcMar>
              <w:left w:w="28" w:type="dxa"/>
              <w:right w:w="28" w:type="dxa"/>
            </w:tcMar>
            <w:vAlign w:val="center"/>
            <w:hideMark/>
          </w:tcPr>
          <w:p w14:paraId="0EDAE3F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7E6919D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2111C23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15</w:t>
            </w:r>
          </w:p>
        </w:tc>
        <w:tc>
          <w:tcPr>
            <w:tcW w:w="152" w:type="pct"/>
            <w:shd w:val="clear" w:color="auto" w:fill="auto"/>
            <w:tcMar>
              <w:left w:w="28" w:type="dxa"/>
              <w:right w:w="28" w:type="dxa"/>
            </w:tcMar>
            <w:vAlign w:val="center"/>
            <w:hideMark/>
          </w:tcPr>
          <w:p w14:paraId="4153D7B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2" w:type="pct"/>
            <w:shd w:val="clear" w:color="auto" w:fill="auto"/>
            <w:tcMar>
              <w:left w:w="28" w:type="dxa"/>
              <w:right w:w="28" w:type="dxa"/>
            </w:tcMar>
            <w:vAlign w:val="center"/>
            <w:hideMark/>
          </w:tcPr>
          <w:p w14:paraId="4886B83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1" w:type="pct"/>
            <w:shd w:val="clear" w:color="auto" w:fill="auto"/>
            <w:tcMar>
              <w:left w:w="28" w:type="dxa"/>
              <w:right w:w="28" w:type="dxa"/>
            </w:tcMar>
            <w:vAlign w:val="center"/>
            <w:hideMark/>
          </w:tcPr>
          <w:p w14:paraId="73559C5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15</w:t>
            </w:r>
          </w:p>
        </w:tc>
        <w:tc>
          <w:tcPr>
            <w:tcW w:w="150" w:type="pct"/>
            <w:shd w:val="clear" w:color="auto" w:fill="auto"/>
            <w:tcMar>
              <w:left w:w="28" w:type="dxa"/>
              <w:right w:w="28" w:type="dxa"/>
            </w:tcMar>
            <w:vAlign w:val="center"/>
            <w:hideMark/>
          </w:tcPr>
          <w:p w14:paraId="365BED0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15</w:t>
            </w:r>
          </w:p>
        </w:tc>
        <w:tc>
          <w:tcPr>
            <w:tcW w:w="150" w:type="pct"/>
            <w:shd w:val="clear" w:color="auto" w:fill="auto"/>
            <w:tcMar>
              <w:left w:w="28" w:type="dxa"/>
              <w:right w:w="28" w:type="dxa"/>
            </w:tcMar>
            <w:vAlign w:val="center"/>
            <w:hideMark/>
          </w:tcPr>
          <w:p w14:paraId="7FA1188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6237F8D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1851663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05CBCC6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99" w:type="pct"/>
            <w:shd w:val="clear" w:color="auto" w:fill="auto"/>
            <w:tcMar>
              <w:left w:w="28" w:type="dxa"/>
              <w:right w:w="28" w:type="dxa"/>
            </w:tcMar>
            <w:vAlign w:val="center"/>
            <w:hideMark/>
          </w:tcPr>
          <w:p w14:paraId="766CBB7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223" w:type="pct"/>
            <w:shd w:val="clear" w:color="auto" w:fill="auto"/>
            <w:tcMar>
              <w:left w:w="28" w:type="dxa"/>
              <w:right w:w="28" w:type="dxa"/>
            </w:tcMar>
            <w:vAlign w:val="center"/>
            <w:hideMark/>
          </w:tcPr>
          <w:p w14:paraId="4460CBB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70" w:type="pct"/>
            <w:shd w:val="clear" w:color="auto" w:fill="auto"/>
            <w:tcMar>
              <w:left w:w="28" w:type="dxa"/>
              <w:right w:w="28" w:type="dxa"/>
            </w:tcMar>
            <w:vAlign w:val="center"/>
            <w:hideMark/>
          </w:tcPr>
          <w:p w14:paraId="50737B7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7953DA6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1" w:type="pct"/>
            <w:shd w:val="clear" w:color="auto" w:fill="auto"/>
            <w:tcMar>
              <w:left w:w="28" w:type="dxa"/>
              <w:right w:w="28" w:type="dxa"/>
            </w:tcMar>
            <w:vAlign w:val="center"/>
            <w:hideMark/>
          </w:tcPr>
          <w:p w14:paraId="20EF2D7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12AEF13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r>
      <w:tr w:rsidR="0059299D" w:rsidRPr="0059299D" w14:paraId="257632F8" w14:textId="77777777" w:rsidTr="0059299D">
        <w:trPr>
          <w:trHeight w:val="20"/>
          <w:jc w:val="center"/>
        </w:trPr>
        <w:tc>
          <w:tcPr>
            <w:tcW w:w="126" w:type="pct"/>
            <w:shd w:val="clear" w:color="auto" w:fill="auto"/>
            <w:tcMar>
              <w:left w:w="28" w:type="dxa"/>
              <w:right w:w="28" w:type="dxa"/>
            </w:tcMar>
            <w:vAlign w:val="center"/>
            <w:hideMark/>
          </w:tcPr>
          <w:p w14:paraId="0BAE9FF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27</w:t>
            </w:r>
          </w:p>
        </w:tc>
        <w:tc>
          <w:tcPr>
            <w:tcW w:w="325" w:type="pct"/>
            <w:shd w:val="clear" w:color="auto" w:fill="auto"/>
            <w:tcMar>
              <w:left w:w="28" w:type="dxa"/>
              <w:right w:w="28" w:type="dxa"/>
            </w:tcMar>
            <w:vAlign w:val="center"/>
            <w:hideMark/>
          </w:tcPr>
          <w:p w14:paraId="453B614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Центральный РЭС</w:t>
            </w:r>
          </w:p>
        </w:tc>
        <w:tc>
          <w:tcPr>
            <w:tcW w:w="95" w:type="pct"/>
            <w:shd w:val="clear" w:color="auto" w:fill="auto"/>
            <w:tcMar>
              <w:left w:w="28" w:type="dxa"/>
              <w:right w:w="28" w:type="dxa"/>
            </w:tcMar>
            <w:vAlign w:val="center"/>
            <w:hideMark/>
          </w:tcPr>
          <w:p w14:paraId="120EDFF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ПС</w:t>
            </w:r>
          </w:p>
        </w:tc>
        <w:tc>
          <w:tcPr>
            <w:tcW w:w="327" w:type="pct"/>
            <w:shd w:val="clear" w:color="auto" w:fill="auto"/>
            <w:tcMar>
              <w:left w:w="28" w:type="dxa"/>
              <w:right w:w="28" w:type="dxa"/>
            </w:tcMar>
            <w:vAlign w:val="center"/>
            <w:hideMark/>
          </w:tcPr>
          <w:p w14:paraId="5FB3E3E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xml:space="preserve">1 </w:t>
            </w:r>
            <w:proofErr w:type="spellStart"/>
            <w:r w:rsidRPr="0059299D">
              <w:rPr>
                <w:rFonts w:ascii="Times New Roman" w:eastAsia="Times New Roman" w:hAnsi="Times New Roman" w:cs="Times New Roman"/>
                <w:color w:val="000000"/>
                <w:sz w:val="12"/>
                <w:szCs w:val="12"/>
                <w:lang w:eastAsia="ru-RU"/>
              </w:rPr>
              <w:t>сш</w:t>
            </w:r>
            <w:proofErr w:type="spellEnd"/>
            <w:r w:rsidRPr="0059299D">
              <w:rPr>
                <w:rFonts w:ascii="Times New Roman" w:eastAsia="Times New Roman" w:hAnsi="Times New Roman" w:cs="Times New Roman"/>
                <w:color w:val="000000"/>
                <w:sz w:val="12"/>
                <w:szCs w:val="12"/>
                <w:lang w:eastAsia="ru-RU"/>
              </w:rPr>
              <w:t xml:space="preserve"> 6 </w:t>
            </w:r>
            <w:proofErr w:type="spellStart"/>
            <w:r w:rsidRPr="0059299D">
              <w:rPr>
                <w:rFonts w:ascii="Times New Roman" w:eastAsia="Times New Roman" w:hAnsi="Times New Roman" w:cs="Times New Roman"/>
                <w:color w:val="000000"/>
                <w:sz w:val="12"/>
                <w:szCs w:val="12"/>
                <w:lang w:eastAsia="ru-RU"/>
              </w:rPr>
              <w:t>кВ</w:t>
            </w:r>
            <w:proofErr w:type="spellEnd"/>
            <w:r w:rsidRPr="0059299D">
              <w:rPr>
                <w:rFonts w:ascii="Times New Roman" w:eastAsia="Times New Roman" w:hAnsi="Times New Roman" w:cs="Times New Roman"/>
                <w:color w:val="000000"/>
                <w:sz w:val="12"/>
                <w:szCs w:val="12"/>
                <w:lang w:eastAsia="ru-RU"/>
              </w:rPr>
              <w:t xml:space="preserve"> ПС 35/6 </w:t>
            </w:r>
            <w:proofErr w:type="spellStart"/>
            <w:r w:rsidRPr="0059299D">
              <w:rPr>
                <w:rFonts w:ascii="Times New Roman" w:eastAsia="Times New Roman" w:hAnsi="Times New Roman" w:cs="Times New Roman"/>
                <w:color w:val="000000"/>
                <w:sz w:val="12"/>
                <w:szCs w:val="12"/>
                <w:lang w:eastAsia="ru-RU"/>
              </w:rPr>
              <w:t>кВ</w:t>
            </w:r>
            <w:proofErr w:type="spellEnd"/>
            <w:r w:rsidRPr="0059299D">
              <w:rPr>
                <w:rFonts w:ascii="Times New Roman" w:eastAsia="Times New Roman" w:hAnsi="Times New Roman" w:cs="Times New Roman"/>
                <w:color w:val="000000"/>
                <w:sz w:val="12"/>
                <w:szCs w:val="12"/>
                <w:lang w:eastAsia="ru-RU"/>
              </w:rPr>
              <w:t xml:space="preserve"> "Сычёвская-2" № 14</w:t>
            </w:r>
          </w:p>
        </w:tc>
        <w:tc>
          <w:tcPr>
            <w:tcW w:w="153" w:type="pct"/>
            <w:shd w:val="clear" w:color="auto" w:fill="auto"/>
            <w:tcMar>
              <w:left w:w="28" w:type="dxa"/>
              <w:right w:w="28" w:type="dxa"/>
            </w:tcMar>
            <w:vAlign w:val="center"/>
            <w:hideMark/>
          </w:tcPr>
          <w:p w14:paraId="133AB31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6 (6.3)</w:t>
            </w:r>
          </w:p>
        </w:tc>
        <w:tc>
          <w:tcPr>
            <w:tcW w:w="304" w:type="pct"/>
            <w:shd w:val="clear" w:color="auto" w:fill="auto"/>
            <w:tcMar>
              <w:left w:w="28" w:type="dxa"/>
              <w:right w:w="28" w:type="dxa"/>
            </w:tcMar>
            <w:vAlign w:val="center"/>
            <w:hideMark/>
          </w:tcPr>
          <w:p w14:paraId="4DF6411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10,31 2023.04.21</w:t>
            </w:r>
          </w:p>
        </w:tc>
        <w:tc>
          <w:tcPr>
            <w:tcW w:w="271" w:type="pct"/>
            <w:shd w:val="clear" w:color="auto" w:fill="auto"/>
            <w:tcMar>
              <w:left w:w="28" w:type="dxa"/>
              <w:right w:w="28" w:type="dxa"/>
            </w:tcMar>
            <w:vAlign w:val="center"/>
            <w:hideMark/>
          </w:tcPr>
          <w:p w14:paraId="7B2BFC3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14,06 2023.04.21</w:t>
            </w:r>
          </w:p>
        </w:tc>
        <w:tc>
          <w:tcPr>
            <w:tcW w:w="150" w:type="pct"/>
            <w:shd w:val="clear" w:color="auto" w:fill="auto"/>
            <w:tcMar>
              <w:left w:w="28" w:type="dxa"/>
              <w:right w:w="28" w:type="dxa"/>
            </w:tcMar>
            <w:vAlign w:val="center"/>
            <w:hideMark/>
          </w:tcPr>
          <w:p w14:paraId="617813F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П</w:t>
            </w:r>
            <w:proofErr w:type="gramEnd"/>
          </w:p>
        </w:tc>
        <w:tc>
          <w:tcPr>
            <w:tcW w:w="199" w:type="pct"/>
            <w:shd w:val="clear" w:color="auto" w:fill="auto"/>
            <w:tcMar>
              <w:left w:w="28" w:type="dxa"/>
              <w:right w:w="28" w:type="dxa"/>
            </w:tcMar>
            <w:vAlign w:val="center"/>
            <w:hideMark/>
          </w:tcPr>
          <w:p w14:paraId="56A39F5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3,58</w:t>
            </w:r>
          </w:p>
        </w:tc>
        <w:tc>
          <w:tcPr>
            <w:tcW w:w="347" w:type="pct"/>
            <w:shd w:val="clear" w:color="auto" w:fill="auto"/>
            <w:tcMar>
              <w:left w:w="28" w:type="dxa"/>
              <w:right w:w="28" w:type="dxa"/>
            </w:tcMar>
            <w:vAlign w:val="center"/>
            <w:hideMark/>
          </w:tcPr>
          <w:p w14:paraId="5E256D1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ПС</w:t>
            </w:r>
          </w:p>
        </w:tc>
        <w:tc>
          <w:tcPr>
            <w:tcW w:w="150" w:type="pct"/>
            <w:shd w:val="clear" w:color="auto" w:fill="auto"/>
            <w:tcMar>
              <w:left w:w="28" w:type="dxa"/>
              <w:right w:w="28" w:type="dxa"/>
            </w:tcMar>
            <w:vAlign w:val="center"/>
            <w:hideMark/>
          </w:tcPr>
          <w:p w14:paraId="5CD67E3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2BB5F28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7E26155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4</w:t>
            </w:r>
          </w:p>
        </w:tc>
        <w:tc>
          <w:tcPr>
            <w:tcW w:w="152" w:type="pct"/>
            <w:shd w:val="clear" w:color="auto" w:fill="auto"/>
            <w:tcMar>
              <w:left w:w="28" w:type="dxa"/>
              <w:right w:w="28" w:type="dxa"/>
            </w:tcMar>
            <w:vAlign w:val="center"/>
            <w:hideMark/>
          </w:tcPr>
          <w:p w14:paraId="160E4EF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2" w:type="pct"/>
            <w:shd w:val="clear" w:color="auto" w:fill="auto"/>
            <w:tcMar>
              <w:left w:w="28" w:type="dxa"/>
              <w:right w:w="28" w:type="dxa"/>
            </w:tcMar>
            <w:vAlign w:val="center"/>
            <w:hideMark/>
          </w:tcPr>
          <w:p w14:paraId="3DF89DA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1" w:type="pct"/>
            <w:shd w:val="clear" w:color="auto" w:fill="auto"/>
            <w:tcMar>
              <w:left w:w="28" w:type="dxa"/>
              <w:right w:w="28" w:type="dxa"/>
            </w:tcMar>
            <w:vAlign w:val="center"/>
            <w:hideMark/>
          </w:tcPr>
          <w:p w14:paraId="05C5829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4</w:t>
            </w:r>
          </w:p>
        </w:tc>
        <w:tc>
          <w:tcPr>
            <w:tcW w:w="150" w:type="pct"/>
            <w:shd w:val="clear" w:color="auto" w:fill="auto"/>
            <w:tcMar>
              <w:left w:w="28" w:type="dxa"/>
              <w:right w:w="28" w:type="dxa"/>
            </w:tcMar>
            <w:vAlign w:val="center"/>
            <w:hideMark/>
          </w:tcPr>
          <w:p w14:paraId="052F89B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0BC1EC9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4</w:t>
            </w:r>
          </w:p>
        </w:tc>
        <w:tc>
          <w:tcPr>
            <w:tcW w:w="150" w:type="pct"/>
            <w:shd w:val="clear" w:color="auto" w:fill="auto"/>
            <w:tcMar>
              <w:left w:w="28" w:type="dxa"/>
              <w:right w:w="28" w:type="dxa"/>
            </w:tcMar>
            <w:vAlign w:val="center"/>
            <w:hideMark/>
          </w:tcPr>
          <w:p w14:paraId="299D696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16E0FEB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50978C3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99" w:type="pct"/>
            <w:shd w:val="clear" w:color="auto" w:fill="auto"/>
            <w:tcMar>
              <w:left w:w="28" w:type="dxa"/>
              <w:right w:w="28" w:type="dxa"/>
            </w:tcMar>
            <w:vAlign w:val="center"/>
            <w:hideMark/>
          </w:tcPr>
          <w:p w14:paraId="60EAF17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223" w:type="pct"/>
            <w:shd w:val="clear" w:color="auto" w:fill="auto"/>
            <w:tcMar>
              <w:left w:w="28" w:type="dxa"/>
              <w:right w:w="28" w:type="dxa"/>
            </w:tcMar>
            <w:vAlign w:val="center"/>
            <w:hideMark/>
          </w:tcPr>
          <w:p w14:paraId="303F74F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70" w:type="pct"/>
            <w:shd w:val="clear" w:color="auto" w:fill="auto"/>
            <w:tcMar>
              <w:left w:w="28" w:type="dxa"/>
              <w:right w:w="28" w:type="dxa"/>
            </w:tcMar>
            <w:vAlign w:val="center"/>
            <w:hideMark/>
          </w:tcPr>
          <w:p w14:paraId="0D77342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3118586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1" w:type="pct"/>
            <w:shd w:val="clear" w:color="auto" w:fill="auto"/>
            <w:tcMar>
              <w:left w:w="28" w:type="dxa"/>
              <w:right w:w="28" w:type="dxa"/>
            </w:tcMar>
            <w:vAlign w:val="center"/>
            <w:hideMark/>
          </w:tcPr>
          <w:p w14:paraId="0E04C6B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6847CC5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r>
      <w:tr w:rsidR="0059299D" w:rsidRPr="0059299D" w14:paraId="2AEDBC00" w14:textId="77777777" w:rsidTr="0059299D">
        <w:trPr>
          <w:trHeight w:val="20"/>
          <w:jc w:val="center"/>
        </w:trPr>
        <w:tc>
          <w:tcPr>
            <w:tcW w:w="126" w:type="pct"/>
            <w:shd w:val="clear" w:color="auto" w:fill="auto"/>
            <w:tcMar>
              <w:left w:w="28" w:type="dxa"/>
              <w:right w:w="28" w:type="dxa"/>
            </w:tcMar>
            <w:vAlign w:val="center"/>
            <w:hideMark/>
          </w:tcPr>
          <w:p w14:paraId="428E0B0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28</w:t>
            </w:r>
          </w:p>
        </w:tc>
        <w:tc>
          <w:tcPr>
            <w:tcW w:w="325" w:type="pct"/>
            <w:shd w:val="clear" w:color="auto" w:fill="auto"/>
            <w:tcMar>
              <w:left w:w="28" w:type="dxa"/>
              <w:right w:w="28" w:type="dxa"/>
            </w:tcMar>
            <w:vAlign w:val="center"/>
            <w:hideMark/>
          </w:tcPr>
          <w:p w14:paraId="5E4977C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Центральный РЭС</w:t>
            </w:r>
          </w:p>
        </w:tc>
        <w:tc>
          <w:tcPr>
            <w:tcW w:w="95" w:type="pct"/>
            <w:shd w:val="clear" w:color="auto" w:fill="auto"/>
            <w:tcMar>
              <w:left w:w="28" w:type="dxa"/>
              <w:right w:w="28" w:type="dxa"/>
            </w:tcMar>
            <w:vAlign w:val="center"/>
            <w:hideMark/>
          </w:tcPr>
          <w:p w14:paraId="43844F7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327" w:type="pct"/>
            <w:shd w:val="clear" w:color="auto" w:fill="auto"/>
            <w:tcMar>
              <w:left w:w="28" w:type="dxa"/>
              <w:right w:w="28" w:type="dxa"/>
            </w:tcMar>
            <w:vAlign w:val="center"/>
            <w:hideMark/>
          </w:tcPr>
          <w:p w14:paraId="45E9DAC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Ф-6-14-12</w:t>
            </w:r>
          </w:p>
        </w:tc>
        <w:tc>
          <w:tcPr>
            <w:tcW w:w="153" w:type="pct"/>
            <w:shd w:val="clear" w:color="auto" w:fill="auto"/>
            <w:tcMar>
              <w:left w:w="28" w:type="dxa"/>
              <w:right w:w="28" w:type="dxa"/>
            </w:tcMar>
            <w:vAlign w:val="center"/>
            <w:hideMark/>
          </w:tcPr>
          <w:p w14:paraId="377AEDD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6 (6.3)</w:t>
            </w:r>
          </w:p>
        </w:tc>
        <w:tc>
          <w:tcPr>
            <w:tcW w:w="304" w:type="pct"/>
            <w:shd w:val="clear" w:color="auto" w:fill="auto"/>
            <w:tcMar>
              <w:left w:w="28" w:type="dxa"/>
              <w:right w:w="28" w:type="dxa"/>
            </w:tcMar>
            <w:vAlign w:val="center"/>
            <w:hideMark/>
          </w:tcPr>
          <w:p w14:paraId="020434D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09,45 2023.04.24</w:t>
            </w:r>
          </w:p>
        </w:tc>
        <w:tc>
          <w:tcPr>
            <w:tcW w:w="271" w:type="pct"/>
            <w:shd w:val="clear" w:color="auto" w:fill="auto"/>
            <w:tcMar>
              <w:left w:w="28" w:type="dxa"/>
              <w:right w:w="28" w:type="dxa"/>
            </w:tcMar>
            <w:vAlign w:val="center"/>
            <w:hideMark/>
          </w:tcPr>
          <w:p w14:paraId="766CEC9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15,05 2023.04.24</w:t>
            </w:r>
          </w:p>
        </w:tc>
        <w:tc>
          <w:tcPr>
            <w:tcW w:w="150" w:type="pct"/>
            <w:shd w:val="clear" w:color="auto" w:fill="auto"/>
            <w:tcMar>
              <w:left w:w="28" w:type="dxa"/>
              <w:right w:w="28" w:type="dxa"/>
            </w:tcMar>
            <w:vAlign w:val="center"/>
            <w:hideMark/>
          </w:tcPr>
          <w:p w14:paraId="4BBDECD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П</w:t>
            </w:r>
            <w:proofErr w:type="gramEnd"/>
          </w:p>
        </w:tc>
        <w:tc>
          <w:tcPr>
            <w:tcW w:w="199" w:type="pct"/>
            <w:shd w:val="clear" w:color="auto" w:fill="auto"/>
            <w:tcMar>
              <w:left w:w="28" w:type="dxa"/>
              <w:right w:w="28" w:type="dxa"/>
            </w:tcMar>
            <w:vAlign w:val="center"/>
            <w:hideMark/>
          </w:tcPr>
          <w:p w14:paraId="5034190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5,33</w:t>
            </w:r>
          </w:p>
        </w:tc>
        <w:tc>
          <w:tcPr>
            <w:tcW w:w="347" w:type="pct"/>
            <w:shd w:val="clear" w:color="auto" w:fill="auto"/>
            <w:tcMar>
              <w:left w:w="28" w:type="dxa"/>
              <w:right w:w="28" w:type="dxa"/>
            </w:tcMar>
            <w:vAlign w:val="center"/>
            <w:hideMark/>
          </w:tcPr>
          <w:p w14:paraId="79B0CD0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150" w:type="pct"/>
            <w:shd w:val="clear" w:color="auto" w:fill="auto"/>
            <w:tcMar>
              <w:left w:w="28" w:type="dxa"/>
              <w:right w:w="28" w:type="dxa"/>
            </w:tcMar>
            <w:vAlign w:val="center"/>
            <w:hideMark/>
          </w:tcPr>
          <w:p w14:paraId="0EB5605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5F3D3C9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4B49A6D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2</w:t>
            </w:r>
          </w:p>
        </w:tc>
        <w:tc>
          <w:tcPr>
            <w:tcW w:w="152" w:type="pct"/>
            <w:shd w:val="clear" w:color="auto" w:fill="auto"/>
            <w:tcMar>
              <w:left w:w="28" w:type="dxa"/>
              <w:right w:w="28" w:type="dxa"/>
            </w:tcMar>
            <w:vAlign w:val="center"/>
            <w:hideMark/>
          </w:tcPr>
          <w:p w14:paraId="6393A03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2" w:type="pct"/>
            <w:shd w:val="clear" w:color="auto" w:fill="auto"/>
            <w:tcMar>
              <w:left w:w="28" w:type="dxa"/>
              <w:right w:w="28" w:type="dxa"/>
            </w:tcMar>
            <w:vAlign w:val="center"/>
            <w:hideMark/>
          </w:tcPr>
          <w:p w14:paraId="31752FD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1" w:type="pct"/>
            <w:shd w:val="clear" w:color="auto" w:fill="auto"/>
            <w:tcMar>
              <w:left w:w="28" w:type="dxa"/>
              <w:right w:w="28" w:type="dxa"/>
            </w:tcMar>
            <w:vAlign w:val="center"/>
            <w:hideMark/>
          </w:tcPr>
          <w:p w14:paraId="77B96C9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2</w:t>
            </w:r>
          </w:p>
        </w:tc>
        <w:tc>
          <w:tcPr>
            <w:tcW w:w="150" w:type="pct"/>
            <w:shd w:val="clear" w:color="auto" w:fill="auto"/>
            <w:tcMar>
              <w:left w:w="28" w:type="dxa"/>
              <w:right w:w="28" w:type="dxa"/>
            </w:tcMar>
            <w:vAlign w:val="center"/>
            <w:hideMark/>
          </w:tcPr>
          <w:p w14:paraId="1F872DF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1FFAA88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2</w:t>
            </w:r>
          </w:p>
        </w:tc>
        <w:tc>
          <w:tcPr>
            <w:tcW w:w="150" w:type="pct"/>
            <w:shd w:val="clear" w:color="auto" w:fill="auto"/>
            <w:tcMar>
              <w:left w:w="28" w:type="dxa"/>
              <w:right w:w="28" w:type="dxa"/>
            </w:tcMar>
            <w:vAlign w:val="center"/>
            <w:hideMark/>
          </w:tcPr>
          <w:p w14:paraId="6E1F45E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40C9EEC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1DDB5C1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99" w:type="pct"/>
            <w:shd w:val="clear" w:color="auto" w:fill="auto"/>
            <w:tcMar>
              <w:left w:w="28" w:type="dxa"/>
              <w:right w:w="28" w:type="dxa"/>
            </w:tcMar>
            <w:vAlign w:val="center"/>
            <w:hideMark/>
          </w:tcPr>
          <w:p w14:paraId="0368662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223" w:type="pct"/>
            <w:shd w:val="clear" w:color="auto" w:fill="auto"/>
            <w:tcMar>
              <w:left w:w="28" w:type="dxa"/>
              <w:right w:w="28" w:type="dxa"/>
            </w:tcMar>
            <w:vAlign w:val="center"/>
            <w:hideMark/>
          </w:tcPr>
          <w:p w14:paraId="5723957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70" w:type="pct"/>
            <w:shd w:val="clear" w:color="auto" w:fill="auto"/>
            <w:tcMar>
              <w:left w:w="28" w:type="dxa"/>
              <w:right w:w="28" w:type="dxa"/>
            </w:tcMar>
            <w:vAlign w:val="center"/>
            <w:hideMark/>
          </w:tcPr>
          <w:p w14:paraId="0B2927D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44EAD68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1" w:type="pct"/>
            <w:shd w:val="clear" w:color="auto" w:fill="auto"/>
            <w:tcMar>
              <w:left w:w="28" w:type="dxa"/>
              <w:right w:w="28" w:type="dxa"/>
            </w:tcMar>
            <w:vAlign w:val="center"/>
            <w:hideMark/>
          </w:tcPr>
          <w:p w14:paraId="0035987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232704B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r>
      <w:tr w:rsidR="0059299D" w:rsidRPr="0059299D" w14:paraId="68121960" w14:textId="77777777" w:rsidTr="0059299D">
        <w:trPr>
          <w:trHeight w:val="20"/>
          <w:jc w:val="center"/>
        </w:trPr>
        <w:tc>
          <w:tcPr>
            <w:tcW w:w="126" w:type="pct"/>
            <w:shd w:val="clear" w:color="auto" w:fill="auto"/>
            <w:tcMar>
              <w:left w:w="28" w:type="dxa"/>
              <w:right w:w="28" w:type="dxa"/>
            </w:tcMar>
            <w:vAlign w:val="center"/>
            <w:hideMark/>
          </w:tcPr>
          <w:p w14:paraId="7D521F1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29</w:t>
            </w:r>
          </w:p>
        </w:tc>
        <w:tc>
          <w:tcPr>
            <w:tcW w:w="325" w:type="pct"/>
            <w:shd w:val="clear" w:color="auto" w:fill="auto"/>
            <w:tcMar>
              <w:left w:w="28" w:type="dxa"/>
              <w:right w:w="28" w:type="dxa"/>
            </w:tcMar>
            <w:vAlign w:val="center"/>
            <w:hideMark/>
          </w:tcPr>
          <w:p w14:paraId="527FC66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Центральный РЭС</w:t>
            </w:r>
          </w:p>
        </w:tc>
        <w:tc>
          <w:tcPr>
            <w:tcW w:w="95" w:type="pct"/>
            <w:shd w:val="clear" w:color="auto" w:fill="auto"/>
            <w:tcMar>
              <w:left w:w="28" w:type="dxa"/>
              <w:right w:w="28" w:type="dxa"/>
            </w:tcMar>
            <w:vAlign w:val="center"/>
            <w:hideMark/>
          </w:tcPr>
          <w:p w14:paraId="0AEBC38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327" w:type="pct"/>
            <w:shd w:val="clear" w:color="auto" w:fill="auto"/>
            <w:tcMar>
              <w:left w:w="28" w:type="dxa"/>
              <w:right w:w="28" w:type="dxa"/>
            </w:tcMar>
            <w:vAlign w:val="center"/>
            <w:hideMark/>
          </w:tcPr>
          <w:p w14:paraId="11B8BE8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Ф-6-14-6</w:t>
            </w:r>
          </w:p>
        </w:tc>
        <w:tc>
          <w:tcPr>
            <w:tcW w:w="153" w:type="pct"/>
            <w:shd w:val="clear" w:color="auto" w:fill="auto"/>
            <w:tcMar>
              <w:left w:w="28" w:type="dxa"/>
              <w:right w:w="28" w:type="dxa"/>
            </w:tcMar>
            <w:vAlign w:val="center"/>
            <w:hideMark/>
          </w:tcPr>
          <w:p w14:paraId="7772FD0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6 (6.3)</w:t>
            </w:r>
          </w:p>
        </w:tc>
        <w:tc>
          <w:tcPr>
            <w:tcW w:w="304" w:type="pct"/>
            <w:shd w:val="clear" w:color="auto" w:fill="auto"/>
            <w:tcMar>
              <w:left w:w="28" w:type="dxa"/>
              <w:right w:w="28" w:type="dxa"/>
            </w:tcMar>
            <w:vAlign w:val="center"/>
            <w:hideMark/>
          </w:tcPr>
          <w:p w14:paraId="11615B7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09,45 2023.04.24</w:t>
            </w:r>
          </w:p>
        </w:tc>
        <w:tc>
          <w:tcPr>
            <w:tcW w:w="271" w:type="pct"/>
            <w:shd w:val="clear" w:color="auto" w:fill="auto"/>
            <w:tcMar>
              <w:left w:w="28" w:type="dxa"/>
              <w:right w:w="28" w:type="dxa"/>
            </w:tcMar>
            <w:vAlign w:val="center"/>
            <w:hideMark/>
          </w:tcPr>
          <w:p w14:paraId="5EFEDC5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15,05 2023.04.24</w:t>
            </w:r>
          </w:p>
        </w:tc>
        <w:tc>
          <w:tcPr>
            <w:tcW w:w="150" w:type="pct"/>
            <w:shd w:val="clear" w:color="auto" w:fill="auto"/>
            <w:tcMar>
              <w:left w:w="28" w:type="dxa"/>
              <w:right w:w="28" w:type="dxa"/>
            </w:tcMar>
            <w:vAlign w:val="center"/>
            <w:hideMark/>
          </w:tcPr>
          <w:p w14:paraId="7257D5F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П</w:t>
            </w:r>
            <w:proofErr w:type="gramEnd"/>
          </w:p>
        </w:tc>
        <w:tc>
          <w:tcPr>
            <w:tcW w:w="199" w:type="pct"/>
            <w:shd w:val="clear" w:color="auto" w:fill="auto"/>
            <w:tcMar>
              <w:left w:w="28" w:type="dxa"/>
              <w:right w:w="28" w:type="dxa"/>
            </w:tcMar>
            <w:vAlign w:val="center"/>
            <w:hideMark/>
          </w:tcPr>
          <w:p w14:paraId="2EB82ED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5,33</w:t>
            </w:r>
          </w:p>
        </w:tc>
        <w:tc>
          <w:tcPr>
            <w:tcW w:w="347" w:type="pct"/>
            <w:shd w:val="clear" w:color="auto" w:fill="auto"/>
            <w:tcMar>
              <w:left w:w="28" w:type="dxa"/>
              <w:right w:w="28" w:type="dxa"/>
            </w:tcMar>
            <w:vAlign w:val="center"/>
            <w:hideMark/>
          </w:tcPr>
          <w:p w14:paraId="6AE993F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150" w:type="pct"/>
            <w:shd w:val="clear" w:color="auto" w:fill="auto"/>
            <w:tcMar>
              <w:left w:w="28" w:type="dxa"/>
              <w:right w:w="28" w:type="dxa"/>
            </w:tcMar>
            <w:vAlign w:val="center"/>
            <w:hideMark/>
          </w:tcPr>
          <w:p w14:paraId="1DDD7A5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54AB23C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4487C69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2</w:t>
            </w:r>
          </w:p>
        </w:tc>
        <w:tc>
          <w:tcPr>
            <w:tcW w:w="152" w:type="pct"/>
            <w:shd w:val="clear" w:color="auto" w:fill="auto"/>
            <w:tcMar>
              <w:left w:w="28" w:type="dxa"/>
              <w:right w:w="28" w:type="dxa"/>
            </w:tcMar>
            <w:vAlign w:val="center"/>
            <w:hideMark/>
          </w:tcPr>
          <w:p w14:paraId="27DB0F3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2" w:type="pct"/>
            <w:shd w:val="clear" w:color="auto" w:fill="auto"/>
            <w:tcMar>
              <w:left w:w="28" w:type="dxa"/>
              <w:right w:w="28" w:type="dxa"/>
            </w:tcMar>
            <w:vAlign w:val="center"/>
            <w:hideMark/>
          </w:tcPr>
          <w:p w14:paraId="19E266F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1" w:type="pct"/>
            <w:shd w:val="clear" w:color="auto" w:fill="auto"/>
            <w:tcMar>
              <w:left w:w="28" w:type="dxa"/>
              <w:right w:w="28" w:type="dxa"/>
            </w:tcMar>
            <w:vAlign w:val="center"/>
            <w:hideMark/>
          </w:tcPr>
          <w:p w14:paraId="1D9543B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2</w:t>
            </w:r>
          </w:p>
        </w:tc>
        <w:tc>
          <w:tcPr>
            <w:tcW w:w="150" w:type="pct"/>
            <w:shd w:val="clear" w:color="auto" w:fill="auto"/>
            <w:tcMar>
              <w:left w:w="28" w:type="dxa"/>
              <w:right w:w="28" w:type="dxa"/>
            </w:tcMar>
            <w:vAlign w:val="center"/>
            <w:hideMark/>
          </w:tcPr>
          <w:p w14:paraId="025279A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3110BBE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2</w:t>
            </w:r>
          </w:p>
        </w:tc>
        <w:tc>
          <w:tcPr>
            <w:tcW w:w="150" w:type="pct"/>
            <w:shd w:val="clear" w:color="auto" w:fill="auto"/>
            <w:tcMar>
              <w:left w:w="28" w:type="dxa"/>
              <w:right w:w="28" w:type="dxa"/>
            </w:tcMar>
            <w:vAlign w:val="center"/>
            <w:hideMark/>
          </w:tcPr>
          <w:p w14:paraId="6A0653E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0FCDCFD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65AB157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99" w:type="pct"/>
            <w:shd w:val="clear" w:color="auto" w:fill="auto"/>
            <w:tcMar>
              <w:left w:w="28" w:type="dxa"/>
              <w:right w:w="28" w:type="dxa"/>
            </w:tcMar>
            <w:vAlign w:val="center"/>
            <w:hideMark/>
          </w:tcPr>
          <w:p w14:paraId="6F625B9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223" w:type="pct"/>
            <w:shd w:val="clear" w:color="auto" w:fill="auto"/>
            <w:tcMar>
              <w:left w:w="28" w:type="dxa"/>
              <w:right w:w="28" w:type="dxa"/>
            </w:tcMar>
            <w:vAlign w:val="center"/>
            <w:hideMark/>
          </w:tcPr>
          <w:p w14:paraId="2B601A3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70" w:type="pct"/>
            <w:shd w:val="clear" w:color="auto" w:fill="auto"/>
            <w:tcMar>
              <w:left w:w="28" w:type="dxa"/>
              <w:right w:w="28" w:type="dxa"/>
            </w:tcMar>
            <w:vAlign w:val="center"/>
            <w:hideMark/>
          </w:tcPr>
          <w:p w14:paraId="20DA03D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66D2763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1" w:type="pct"/>
            <w:shd w:val="clear" w:color="auto" w:fill="auto"/>
            <w:tcMar>
              <w:left w:w="28" w:type="dxa"/>
              <w:right w:w="28" w:type="dxa"/>
            </w:tcMar>
            <w:vAlign w:val="center"/>
            <w:hideMark/>
          </w:tcPr>
          <w:p w14:paraId="330D384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1D33D22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r>
      <w:tr w:rsidR="0059299D" w:rsidRPr="0059299D" w14:paraId="731E0E8A" w14:textId="77777777" w:rsidTr="0059299D">
        <w:trPr>
          <w:trHeight w:val="20"/>
          <w:jc w:val="center"/>
        </w:trPr>
        <w:tc>
          <w:tcPr>
            <w:tcW w:w="126" w:type="pct"/>
            <w:shd w:val="clear" w:color="auto" w:fill="auto"/>
            <w:tcMar>
              <w:left w:w="28" w:type="dxa"/>
              <w:right w:w="28" w:type="dxa"/>
            </w:tcMar>
            <w:vAlign w:val="center"/>
            <w:hideMark/>
          </w:tcPr>
          <w:p w14:paraId="196477B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30</w:t>
            </w:r>
          </w:p>
        </w:tc>
        <w:tc>
          <w:tcPr>
            <w:tcW w:w="325" w:type="pct"/>
            <w:shd w:val="clear" w:color="auto" w:fill="auto"/>
            <w:tcMar>
              <w:left w:w="28" w:type="dxa"/>
              <w:right w:w="28" w:type="dxa"/>
            </w:tcMar>
            <w:vAlign w:val="center"/>
            <w:hideMark/>
          </w:tcPr>
          <w:p w14:paraId="3E51099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Центральный РЭС</w:t>
            </w:r>
          </w:p>
        </w:tc>
        <w:tc>
          <w:tcPr>
            <w:tcW w:w="95" w:type="pct"/>
            <w:shd w:val="clear" w:color="auto" w:fill="auto"/>
            <w:tcMar>
              <w:left w:w="28" w:type="dxa"/>
              <w:right w:w="28" w:type="dxa"/>
            </w:tcMar>
            <w:vAlign w:val="center"/>
            <w:hideMark/>
          </w:tcPr>
          <w:p w14:paraId="45E9872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327" w:type="pct"/>
            <w:shd w:val="clear" w:color="auto" w:fill="auto"/>
            <w:tcMar>
              <w:left w:w="28" w:type="dxa"/>
              <w:right w:w="28" w:type="dxa"/>
            </w:tcMar>
            <w:vAlign w:val="center"/>
            <w:hideMark/>
          </w:tcPr>
          <w:p w14:paraId="2AF1A2F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Ф-6-17-8</w:t>
            </w:r>
          </w:p>
        </w:tc>
        <w:tc>
          <w:tcPr>
            <w:tcW w:w="153" w:type="pct"/>
            <w:shd w:val="clear" w:color="auto" w:fill="auto"/>
            <w:tcMar>
              <w:left w:w="28" w:type="dxa"/>
              <w:right w:w="28" w:type="dxa"/>
            </w:tcMar>
            <w:vAlign w:val="center"/>
            <w:hideMark/>
          </w:tcPr>
          <w:p w14:paraId="13062E2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6 (6.3)</w:t>
            </w:r>
          </w:p>
        </w:tc>
        <w:tc>
          <w:tcPr>
            <w:tcW w:w="304" w:type="pct"/>
            <w:shd w:val="clear" w:color="auto" w:fill="auto"/>
            <w:tcMar>
              <w:left w:w="28" w:type="dxa"/>
              <w:right w:w="28" w:type="dxa"/>
            </w:tcMar>
            <w:vAlign w:val="center"/>
            <w:hideMark/>
          </w:tcPr>
          <w:p w14:paraId="6F2680F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09,43 2023.04.25</w:t>
            </w:r>
          </w:p>
        </w:tc>
        <w:tc>
          <w:tcPr>
            <w:tcW w:w="271" w:type="pct"/>
            <w:shd w:val="clear" w:color="auto" w:fill="auto"/>
            <w:tcMar>
              <w:left w:w="28" w:type="dxa"/>
              <w:right w:w="28" w:type="dxa"/>
            </w:tcMar>
            <w:vAlign w:val="center"/>
            <w:hideMark/>
          </w:tcPr>
          <w:p w14:paraId="332F416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12,20 2023.04.25</w:t>
            </w:r>
          </w:p>
        </w:tc>
        <w:tc>
          <w:tcPr>
            <w:tcW w:w="150" w:type="pct"/>
            <w:shd w:val="clear" w:color="auto" w:fill="auto"/>
            <w:tcMar>
              <w:left w:w="28" w:type="dxa"/>
              <w:right w:w="28" w:type="dxa"/>
            </w:tcMar>
            <w:vAlign w:val="center"/>
            <w:hideMark/>
          </w:tcPr>
          <w:p w14:paraId="36EDD26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П</w:t>
            </w:r>
            <w:proofErr w:type="gramEnd"/>
          </w:p>
        </w:tc>
        <w:tc>
          <w:tcPr>
            <w:tcW w:w="199" w:type="pct"/>
            <w:shd w:val="clear" w:color="auto" w:fill="auto"/>
            <w:tcMar>
              <w:left w:w="28" w:type="dxa"/>
              <w:right w:w="28" w:type="dxa"/>
            </w:tcMar>
            <w:vAlign w:val="center"/>
            <w:hideMark/>
          </w:tcPr>
          <w:p w14:paraId="5CAEAC0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2,62</w:t>
            </w:r>
          </w:p>
        </w:tc>
        <w:tc>
          <w:tcPr>
            <w:tcW w:w="347" w:type="pct"/>
            <w:shd w:val="clear" w:color="auto" w:fill="auto"/>
            <w:tcMar>
              <w:left w:w="28" w:type="dxa"/>
              <w:right w:w="28" w:type="dxa"/>
            </w:tcMar>
            <w:vAlign w:val="center"/>
            <w:hideMark/>
          </w:tcPr>
          <w:p w14:paraId="3409D81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150" w:type="pct"/>
            <w:shd w:val="clear" w:color="auto" w:fill="auto"/>
            <w:tcMar>
              <w:left w:w="28" w:type="dxa"/>
              <w:right w:w="28" w:type="dxa"/>
            </w:tcMar>
            <w:vAlign w:val="center"/>
            <w:hideMark/>
          </w:tcPr>
          <w:p w14:paraId="78B2CA0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7DFC93A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5DB9614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6</w:t>
            </w:r>
          </w:p>
        </w:tc>
        <w:tc>
          <w:tcPr>
            <w:tcW w:w="152" w:type="pct"/>
            <w:shd w:val="clear" w:color="auto" w:fill="auto"/>
            <w:tcMar>
              <w:left w:w="28" w:type="dxa"/>
              <w:right w:w="28" w:type="dxa"/>
            </w:tcMar>
            <w:vAlign w:val="center"/>
            <w:hideMark/>
          </w:tcPr>
          <w:p w14:paraId="2BD5EB7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2" w:type="pct"/>
            <w:shd w:val="clear" w:color="auto" w:fill="auto"/>
            <w:tcMar>
              <w:left w:w="28" w:type="dxa"/>
              <w:right w:w="28" w:type="dxa"/>
            </w:tcMar>
            <w:vAlign w:val="center"/>
            <w:hideMark/>
          </w:tcPr>
          <w:p w14:paraId="48B7D63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1" w:type="pct"/>
            <w:shd w:val="clear" w:color="auto" w:fill="auto"/>
            <w:tcMar>
              <w:left w:w="28" w:type="dxa"/>
              <w:right w:w="28" w:type="dxa"/>
            </w:tcMar>
            <w:vAlign w:val="center"/>
            <w:hideMark/>
          </w:tcPr>
          <w:p w14:paraId="4FA160C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6</w:t>
            </w:r>
          </w:p>
        </w:tc>
        <w:tc>
          <w:tcPr>
            <w:tcW w:w="150" w:type="pct"/>
            <w:shd w:val="clear" w:color="auto" w:fill="auto"/>
            <w:tcMar>
              <w:left w:w="28" w:type="dxa"/>
              <w:right w:w="28" w:type="dxa"/>
            </w:tcMar>
            <w:vAlign w:val="center"/>
            <w:hideMark/>
          </w:tcPr>
          <w:p w14:paraId="7D0AB4F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6</w:t>
            </w:r>
          </w:p>
        </w:tc>
        <w:tc>
          <w:tcPr>
            <w:tcW w:w="150" w:type="pct"/>
            <w:shd w:val="clear" w:color="auto" w:fill="auto"/>
            <w:tcMar>
              <w:left w:w="28" w:type="dxa"/>
              <w:right w:w="28" w:type="dxa"/>
            </w:tcMar>
            <w:vAlign w:val="center"/>
            <w:hideMark/>
          </w:tcPr>
          <w:p w14:paraId="1ECD5F8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47D71C0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225C26A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44434E7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99" w:type="pct"/>
            <w:shd w:val="clear" w:color="auto" w:fill="auto"/>
            <w:tcMar>
              <w:left w:w="28" w:type="dxa"/>
              <w:right w:w="28" w:type="dxa"/>
            </w:tcMar>
            <w:vAlign w:val="center"/>
            <w:hideMark/>
          </w:tcPr>
          <w:p w14:paraId="652568B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223" w:type="pct"/>
            <w:shd w:val="clear" w:color="auto" w:fill="auto"/>
            <w:tcMar>
              <w:left w:w="28" w:type="dxa"/>
              <w:right w:w="28" w:type="dxa"/>
            </w:tcMar>
            <w:vAlign w:val="center"/>
            <w:hideMark/>
          </w:tcPr>
          <w:p w14:paraId="672E431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70" w:type="pct"/>
            <w:shd w:val="clear" w:color="auto" w:fill="auto"/>
            <w:tcMar>
              <w:left w:w="28" w:type="dxa"/>
              <w:right w:w="28" w:type="dxa"/>
            </w:tcMar>
            <w:vAlign w:val="center"/>
            <w:hideMark/>
          </w:tcPr>
          <w:p w14:paraId="74D1903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26958DC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1" w:type="pct"/>
            <w:shd w:val="clear" w:color="auto" w:fill="auto"/>
            <w:tcMar>
              <w:left w:w="28" w:type="dxa"/>
              <w:right w:w="28" w:type="dxa"/>
            </w:tcMar>
            <w:vAlign w:val="center"/>
            <w:hideMark/>
          </w:tcPr>
          <w:p w14:paraId="526CED6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37DB4CC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r>
      <w:tr w:rsidR="0059299D" w:rsidRPr="0059299D" w14:paraId="3D55610C" w14:textId="77777777" w:rsidTr="0059299D">
        <w:trPr>
          <w:trHeight w:val="20"/>
          <w:jc w:val="center"/>
        </w:trPr>
        <w:tc>
          <w:tcPr>
            <w:tcW w:w="126" w:type="pct"/>
            <w:shd w:val="clear" w:color="auto" w:fill="auto"/>
            <w:tcMar>
              <w:left w:w="28" w:type="dxa"/>
              <w:right w:w="28" w:type="dxa"/>
            </w:tcMar>
            <w:vAlign w:val="center"/>
            <w:hideMark/>
          </w:tcPr>
          <w:p w14:paraId="6320BB9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31</w:t>
            </w:r>
          </w:p>
        </w:tc>
        <w:tc>
          <w:tcPr>
            <w:tcW w:w="325" w:type="pct"/>
            <w:shd w:val="clear" w:color="auto" w:fill="auto"/>
            <w:tcMar>
              <w:left w:w="28" w:type="dxa"/>
              <w:right w:w="28" w:type="dxa"/>
            </w:tcMar>
            <w:vAlign w:val="center"/>
            <w:hideMark/>
          </w:tcPr>
          <w:p w14:paraId="79C8983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Центральный РЭС</w:t>
            </w:r>
          </w:p>
        </w:tc>
        <w:tc>
          <w:tcPr>
            <w:tcW w:w="95" w:type="pct"/>
            <w:shd w:val="clear" w:color="auto" w:fill="auto"/>
            <w:tcMar>
              <w:left w:w="28" w:type="dxa"/>
              <w:right w:w="28" w:type="dxa"/>
            </w:tcMar>
            <w:vAlign w:val="center"/>
            <w:hideMark/>
          </w:tcPr>
          <w:p w14:paraId="1F838CE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327" w:type="pct"/>
            <w:shd w:val="clear" w:color="auto" w:fill="auto"/>
            <w:tcMar>
              <w:left w:w="28" w:type="dxa"/>
              <w:right w:w="28" w:type="dxa"/>
            </w:tcMar>
            <w:vAlign w:val="center"/>
            <w:hideMark/>
          </w:tcPr>
          <w:p w14:paraId="14C26D7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Ф-6-17-9</w:t>
            </w:r>
          </w:p>
        </w:tc>
        <w:tc>
          <w:tcPr>
            <w:tcW w:w="153" w:type="pct"/>
            <w:shd w:val="clear" w:color="auto" w:fill="auto"/>
            <w:tcMar>
              <w:left w:w="28" w:type="dxa"/>
              <w:right w:w="28" w:type="dxa"/>
            </w:tcMar>
            <w:vAlign w:val="center"/>
            <w:hideMark/>
          </w:tcPr>
          <w:p w14:paraId="01EF24E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6 (6.3)</w:t>
            </w:r>
          </w:p>
        </w:tc>
        <w:tc>
          <w:tcPr>
            <w:tcW w:w="304" w:type="pct"/>
            <w:shd w:val="clear" w:color="auto" w:fill="auto"/>
            <w:tcMar>
              <w:left w:w="28" w:type="dxa"/>
              <w:right w:w="28" w:type="dxa"/>
            </w:tcMar>
            <w:vAlign w:val="center"/>
            <w:hideMark/>
          </w:tcPr>
          <w:p w14:paraId="4E66CF1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09,50 2023.04.25</w:t>
            </w:r>
          </w:p>
        </w:tc>
        <w:tc>
          <w:tcPr>
            <w:tcW w:w="271" w:type="pct"/>
            <w:shd w:val="clear" w:color="auto" w:fill="auto"/>
            <w:tcMar>
              <w:left w:w="28" w:type="dxa"/>
              <w:right w:w="28" w:type="dxa"/>
            </w:tcMar>
            <w:vAlign w:val="center"/>
            <w:hideMark/>
          </w:tcPr>
          <w:p w14:paraId="592368C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12,22 2023.04.25</w:t>
            </w:r>
          </w:p>
        </w:tc>
        <w:tc>
          <w:tcPr>
            <w:tcW w:w="150" w:type="pct"/>
            <w:shd w:val="clear" w:color="auto" w:fill="auto"/>
            <w:tcMar>
              <w:left w:w="28" w:type="dxa"/>
              <w:right w:w="28" w:type="dxa"/>
            </w:tcMar>
            <w:vAlign w:val="center"/>
            <w:hideMark/>
          </w:tcPr>
          <w:p w14:paraId="3E78108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П</w:t>
            </w:r>
            <w:proofErr w:type="gramEnd"/>
          </w:p>
        </w:tc>
        <w:tc>
          <w:tcPr>
            <w:tcW w:w="199" w:type="pct"/>
            <w:shd w:val="clear" w:color="auto" w:fill="auto"/>
            <w:tcMar>
              <w:left w:w="28" w:type="dxa"/>
              <w:right w:w="28" w:type="dxa"/>
            </w:tcMar>
            <w:vAlign w:val="center"/>
            <w:hideMark/>
          </w:tcPr>
          <w:p w14:paraId="1F1E201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2,53</w:t>
            </w:r>
          </w:p>
        </w:tc>
        <w:tc>
          <w:tcPr>
            <w:tcW w:w="347" w:type="pct"/>
            <w:shd w:val="clear" w:color="auto" w:fill="auto"/>
            <w:tcMar>
              <w:left w:w="28" w:type="dxa"/>
              <w:right w:w="28" w:type="dxa"/>
            </w:tcMar>
            <w:vAlign w:val="center"/>
            <w:hideMark/>
          </w:tcPr>
          <w:p w14:paraId="61C3176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150" w:type="pct"/>
            <w:shd w:val="clear" w:color="auto" w:fill="auto"/>
            <w:tcMar>
              <w:left w:w="28" w:type="dxa"/>
              <w:right w:w="28" w:type="dxa"/>
            </w:tcMar>
            <w:vAlign w:val="center"/>
            <w:hideMark/>
          </w:tcPr>
          <w:p w14:paraId="1464E77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7E0F8F8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3602E23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2" w:type="pct"/>
            <w:shd w:val="clear" w:color="auto" w:fill="auto"/>
            <w:tcMar>
              <w:left w:w="28" w:type="dxa"/>
              <w:right w:w="28" w:type="dxa"/>
            </w:tcMar>
            <w:vAlign w:val="center"/>
            <w:hideMark/>
          </w:tcPr>
          <w:p w14:paraId="27AD81F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2" w:type="pct"/>
            <w:shd w:val="clear" w:color="auto" w:fill="auto"/>
            <w:tcMar>
              <w:left w:w="28" w:type="dxa"/>
              <w:right w:w="28" w:type="dxa"/>
            </w:tcMar>
            <w:vAlign w:val="center"/>
            <w:hideMark/>
          </w:tcPr>
          <w:p w14:paraId="4660CC9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1" w:type="pct"/>
            <w:shd w:val="clear" w:color="auto" w:fill="auto"/>
            <w:tcMar>
              <w:left w:w="28" w:type="dxa"/>
              <w:right w:w="28" w:type="dxa"/>
            </w:tcMar>
            <w:vAlign w:val="center"/>
            <w:hideMark/>
          </w:tcPr>
          <w:p w14:paraId="0A954BC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0" w:type="pct"/>
            <w:shd w:val="clear" w:color="auto" w:fill="auto"/>
            <w:tcMar>
              <w:left w:w="28" w:type="dxa"/>
              <w:right w:w="28" w:type="dxa"/>
            </w:tcMar>
            <w:vAlign w:val="center"/>
            <w:hideMark/>
          </w:tcPr>
          <w:p w14:paraId="1C887DA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0" w:type="pct"/>
            <w:shd w:val="clear" w:color="auto" w:fill="auto"/>
            <w:tcMar>
              <w:left w:w="28" w:type="dxa"/>
              <w:right w:w="28" w:type="dxa"/>
            </w:tcMar>
            <w:vAlign w:val="center"/>
            <w:hideMark/>
          </w:tcPr>
          <w:p w14:paraId="3B49A5F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1370F25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6F0CAB0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5409D55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99" w:type="pct"/>
            <w:shd w:val="clear" w:color="auto" w:fill="auto"/>
            <w:tcMar>
              <w:left w:w="28" w:type="dxa"/>
              <w:right w:w="28" w:type="dxa"/>
            </w:tcMar>
            <w:vAlign w:val="center"/>
            <w:hideMark/>
          </w:tcPr>
          <w:p w14:paraId="184AC55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223" w:type="pct"/>
            <w:shd w:val="clear" w:color="auto" w:fill="auto"/>
            <w:tcMar>
              <w:left w:w="28" w:type="dxa"/>
              <w:right w:w="28" w:type="dxa"/>
            </w:tcMar>
            <w:vAlign w:val="center"/>
            <w:hideMark/>
          </w:tcPr>
          <w:p w14:paraId="0780BCA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70" w:type="pct"/>
            <w:shd w:val="clear" w:color="auto" w:fill="auto"/>
            <w:tcMar>
              <w:left w:w="28" w:type="dxa"/>
              <w:right w:w="28" w:type="dxa"/>
            </w:tcMar>
            <w:vAlign w:val="center"/>
            <w:hideMark/>
          </w:tcPr>
          <w:p w14:paraId="70D1E85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3FCA7E9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1" w:type="pct"/>
            <w:shd w:val="clear" w:color="auto" w:fill="auto"/>
            <w:tcMar>
              <w:left w:w="28" w:type="dxa"/>
              <w:right w:w="28" w:type="dxa"/>
            </w:tcMar>
            <w:vAlign w:val="center"/>
            <w:hideMark/>
          </w:tcPr>
          <w:p w14:paraId="5667107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4AEE919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r>
      <w:tr w:rsidR="0059299D" w:rsidRPr="0059299D" w14:paraId="05EE457E" w14:textId="77777777" w:rsidTr="0059299D">
        <w:trPr>
          <w:trHeight w:val="20"/>
          <w:jc w:val="center"/>
        </w:trPr>
        <w:tc>
          <w:tcPr>
            <w:tcW w:w="126" w:type="pct"/>
            <w:shd w:val="clear" w:color="auto" w:fill="auto"/>
            <w:tcMar>
              <w:left w:w="28" w:type="dxa"/>
              <w:right w:w="28" w:type="dxa"/>
            </w:tcMar>
            <w:vAlign w:val="center"/>
            <w:hideMark/>
          </w:tcPr>
          <w:p w14:paraId="0F78CC8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32</w:t>
            </w:r>
          </w:p>
        </w:tc>
        <w:tc>
          <w:tcPr>
            <w:tcW w:w="325" w:type="pct"/>
            <w:shd w:val="clear" w:color="auto" w:fill="auto"/>
            <w:tcMar>
              <w:left w:w="28" w:type="dxa"/>
              <w:right w:w="28" w:type="dxa"/>
            </w:tcMar>
            <w:vAlign w:val="center"/>
            <w:hideMark/>
          </w:tcPr>
          <w:p w14:paraId="2849F46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Центральный РЭС</w:t>
            </w:r>
          </w:p>
        </w:tc>
        <w:tc>
          <w:tcPr>
            <w:tcW w:w="95" w:type="pct"/>
            <w:shd w:val="clear" w:color="auto" w:fill="auto"/>
            <w:tcMar>
              <w:left w:w="28" w:type="dxa"/>
              <w:right w:w="28" w:type="dxa"/>
            </w:tcMar>
            <w:vAlign w:val="center"/>
            <w:hideMark/>
          </w:tcPr>
          <w:p w14:paraId="3831420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ПС</w:t>
            </w:r>
          </w:p>
        </w:tc>
        <w:tc>
          <w:tcPr>
            <w:tcW w:w="327" w:type="pct"/>
            <w:shd w:val="clear" w:color="auto" w:fill="auto"/>
            <w:tcMar>
              <w:left w:w="28" w:type="dxa"/>
              <w:right w:w="28" w:type="dxa"/>
            </w:tcMar>
            <w:vAlign w:val="center"/>
            <w:hideMark/>
          </w:tcPr>
          <w:p w14:paraId="54BF962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xml:space="preserve">2 </w:t>
            </w:r>
            <w:proofErr w:type="spellStart"/>
            <w:r w:rsidRPr="0059299D">
              <w:rPr>
                <w:rFonts w:ascii="Times New Roman" w:eastAsia="Times New Roman" w:hAnsi="Times New Roman" w:cs="Times New Roman"/>
                <w:color w:val="000000"/>
                <w:sz w:val="12"/>
                <w:szCs w:val="12"/>
                <w:lang w:eastAsia="ru-RU"/>
              </w:rPr>
              <w:t>сш</w:t>
            </w:r>
            <w:proofErr w:type="spellEnd"/>
            <w:r w:rsidRPr="0059299D">
              <w:rPr>
                <w:rFonts w:ascii="Times New Roman" w:eastAsia="Times New Roman" w:hAnsi="Times New Roman" w:cs="Times New Roman"/>
                <w:color w:val="000000"/>
                <w:sz w:val="12"/>
                <w:szCs w:val="12"/>
                <w:lang w:eastAsia="ru-RU"/>
              </w:rPr>
              <w:t xml:space="preserve"> 6 </w:t>
            </w:r>
            <w:proofErr w:type="spellStart"/>
            <w:r w:rsidRPr="0059299D">
              <w:rPr>
                <w:rFonts w:ascii="Times New Roman" w:eastAsia="Times New Roman" w:hAnsi="Times New Roman" w:cs="Times New Roman"/>
                <w:color w:val="000000"/>
                <w:sz w:val="12"/>
                <w:szCs w:val="12"/>
                <w:lang w:eastAsia="ru-RU"/>
              </w:rPr>
              <w:t>кВ</w:t>
            </w:r>
            <w:proofErr w:type="spellEnd"/>
            <w:r w:rsidRPr="0059299D">
              <w:rPr>
                <w:rFonts w:ascii="Times New Roman" w:eastAsia="Times New Roman" w:hAnsi="Times New Roman" w:cs="Times New Roman"/>
                <w:color w:val="000000"/>
                <w:sz w:val="12"/>
                <w:szCs w:val="12"/>
                <w:lang w:eastAsia="ru-RU"/>
              </w:rPr>
              <w:t xml:space="preserve"> ПС 35/6 </w:t>
            </w:r>
            <w:proofErr w:type="spellStart"/>
            <w:r w:rsidRPr="0059299D">
              <w:rPr>
                <w:rFonts w:ascii="Times New Roman" w:eastAsia="Times New Roman" w:hAnsi="Times New Roman" w:cs="Times New Roman"/>
                <w:color w:val="000000"/>
                <w:sz w:val="12"/>
                <w:szCs w:val="12"/>
                <w:lang w:eastAsia="ru-RU"/>
              </w:rPr>
              <w:t>кВ</w:t>
            </w:r>
            <w:proofErr w:type="spellEnd"/>
            <w:r w:rsidRPr="0059299D">
              <w:rPr>
                <w:rFonts w:ascii="Times New Roman" w:eastAsia="Times New Roman" w:hAnsi="Times New Roman" w:cs="Times New Roman"/>
                <w:color w:val="000000"/>
                <w:sz w:val="12"/>
                <w:szCs w:val="12"/>
                <w:lang w:eastAsia="ru-RU"/>
              </w:rPr>
              <w:t xml:space="preserve"> "Сычёвская-2" № 14</w:t>
            </w:r>
          </w:p>
        </w:tc>
        <w:tc>
          <w:tcPr>
            <w:tcW w:w="153" w:type="pct"/>
            <w:shd w:val="clear" w:color="auto" w:fill="auto"/>
            <w:tcMar>
              <w:left w:w="28" w:type="dxa"/>
              <w:right w:w="28" w:type="dxa"/>
            </w:tcMar>
            <w:vAlign w:val="center"/>
            <w:hideMark/>
          </w:tcPr>
          <w:p w14:paraId="54F0678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6 (6.3)</w:t>
            </w:r>
          </w:p>
        </w:tc>
        <w:tc>
          <w:tcPr>
            <w:tcW w:w="304" w:type="pct"/>
            <w:shd w:val="clear" w:color="auto" w:fill="auto"/>
            <w:tcMar>
              <w:left w:w="28" w:type="dxa"/>
              <w:right w:w="28" w:type="dxa"/>
            </w:tcMar>
            <w:vAlign w:val="center"/>
            <w:hideMark/>
          </w:tcPr>
          <w:p w14:paraId="25C08E9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10,55 2023.04.26</w:t>
            </w:r>
          </w:p>
        </w:tc>
        <w:tc>
          <w:tcPr>
            <w:tcW w:w="271" w:type="pct"/>
            <w:shd w:val="clear" w:color="auto" w:fill="auto"/>
            <w:tcMar>
              <w:left w:w="28" w:type="dxa"/>
              <w:right w:w="28" w:type="dxa"/>
            </w:tcMar>
            <w:vAlign w:val="center"/>
            <w:hideMark/>
          </w:tcPr>
          <w:p w14:paraId="672A396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14,56 2023.04.26</w:t>
            </w:r>
          </w:p>
        </w:tc>
        <w:tc>
          <w:tcPr>
            <w:tcW w:w="150" w:type="pct"/>
            <w:shd w:val="clear" w:color="auto" w:fill="auto"/>
            <w:tcMar>
              <w:left w:w="28" w:type="dxa"/>
              <w:right w:w="28" w:type="dxa"/>
            </w:tcMar>
            <w:vAlign w:val="center"/>
            <w:hideMark/>
          </w:tcPr>
          <w:p w14:paraId="59E9E1E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П</w:t>
            </w:r>
            <w:proofErr w:type="gramEnd"/>
          </w:p>
        </w:tc>
        <w:tc>
          <w:tcPr>
            <w:tcW w:w="199" w:type="pct"/>
            <w:shd w:val="clear" w:color="auto" w:fill="auto"/>
            <w:tcMar>
              <w:left w:w="28" w:type="dxa"/>
              <w:right w:w="28" w:type="dxa"/>
            </w:tcMar>
            <w:vAlign w:val="center"/>
            <w:hideMark/>
          </w:tcPr>
          <w:p w14:paraId="7C8BB2C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4,02</w:t>
            </w:r>
          </w:p>
        </w:tc>
        <w:tc>
          <w:tcPr>
            <w:tcW w:w="347" w:type="pct"/>
            <w:shd w:val="clear" w:color="auto" w:fill="auto"/>
            <w:tcMar>
              <w:left w:w="28" w:type="dxa"/>
              <w:right w:w="28" w:type="dxa"/>
            </w:tcMar>
            <w:vAlign w:val="center"/>
            <w:hideMark/>
          </w:tcPr>
          <w:p w14:paraId="1655888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ПС</w:t>
            </w:r>
          </w:p>
        </w:tc>
        <w:tc>
          <w:tcPr>
            <w:tcW w:w="150" w:type="pct"/>
            <w:shd w:val="clear" w:color="auto" w:fill="auto"/>
            <w:tcMar>
              <w:left w:w="28" w:type="dxa"/>
              <w:right w:w="28" w:type="dxa"/>
            </w:tcMar>
            <w:vAlign w:val="center"/>
            <w:hideMark/>
          </w:tcPr>
          <w:p w14:paraId="6A638AF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07D7237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637837C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6</w:t>
            </w:r>
          </w:p>
        </w:tc>
        <w:tc>
          <w:tcPr>
            <w:tcW w:w="152" w:type="pct"/>
            <w:shd w:val="clear" w:color="auto" w:fill="auto"/>
            <w:tcMar>
              <w:left w:w="28" w:type="dxa"/>
              <w:right w:w="28" w:type="dxa"/>
            </w:tcMar>
            <w:vAlign w:val="center"/>
            <w:hideMark/>
          </w:tcPr>
          <w:p w14:paraId="1600222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2" w:type="pct"/>
            <w:shd w:val="clear" w:color="auto" w:fill="auto"/>
            <w:tcMar>
              <w:left w:w="28" w:type="dxa"/>
              <w:right w:w="28" w:type="dxa"/>
            </w:tcMar>
            <w:vAlign w:val="center"/>
            <w:hideMark/>
          </w:tcPr>
          <w:p w14:paraId="1E2A5A9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1" w:type="pct"/>
            <w:shd w:val="clear" w:color="auto" w:fill="auto"/>
            <w:tcMar>
              <w:left w:w="28" w:type="dxa"/>
              <w:right w:w="28" w:type="dxa"/>
            </w:tcMar>
            <w:vAlign w:val="center"/>
            <w:hideMark/>
          </w:tcPr>
          <w:p w14:paraId="59E1ACA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6</w:t>
            </w:r>
          </w:p>
        </w:tc>
        <w:tc>
          <w:tcPr>
            <w:tcW w:w="150" w:type="pct"/>
            <w:shd w:val="clear" w:color="auto" w:fill="auto"/>
            <w:tcMar>
              <w:left w:w="28" w:type="dxa"/>
              <w:right w:w="28" w:type="dxa"/>
            </w:tcMar>
            <w:vAlign w:val="center"/>
            <w:hideMark/>
          </w:tcPr>
          <w:p w14:paraId="41A8F75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0A26277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6</w:t>
            </w:r>
          </w:p>
        </w:tc>
        <w:tc>
          <w:tcPr>
            <w:tcW w:w="150" w:type="pct"/>
            <w:shd w:val="clear" w:color="auto" w:fill="auto"/>
            <w:tcMar>
              <w:left w:w="28" w:type="dxa"/>
              <w:right w:w="28" w:type="dxa"/>
            </w:tcMar>
            <w:vAlign w:val="center"/>
            <w:hideMark/>
          </w:tcPr>
          <w:p w14:paraId="74C5C08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6178A86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6CE166D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99" w:type="pct"/>
            <w:shd w:val="clear" w:color="auto" w:fill="auto"/>
            <w:tcMar>
              <w:left w:w="28" w:type="dxa"/>
              <w:right w:w="28" w:type="dxa"/>
            </w:tcMar>
            <w:vAlign w:val="center"/>
            <w:hideMark/>
          </w:tcPr>
          <w:p w14:paraId="1E32FD6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223" w:type="pct"/>
            <w:shd w:val="clear" w:color="auto" w:fill="auto"/>
            <w:tcMar>
              <w:left w:w="28" w:type="dxa"/>
              <w:right w:w="28" w:type="dxa"/>
            </w:tcMar>
            <w:vAlign w:val="center"/>
            <w:hideMark/>
          </w:tcPr>
          <w:p w14:paraId="2530345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70" w:type="pct"/>
            <w:shd w:val="clear" w:color="auto" w:fill="auto"/>
            <w:tcMar>
              <w:left w:w="28" w:type="dxa"/>
              <w:right w:w="28" w:type="dxa"/>
            </w:tcMar>
            <w:vAlign w:val="center"/>
            <w:hideMark/>
          </w:tcPr>
          <w:p w14:paraId="45555C0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76B851A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1" w:type="pct"/>
            <w:shd w:val="clear" w:color="auto" w:fill="auto"/>
            <w:tcMar>
              <w:left w:w="28" w:type="dxa"/>
              <w:right w:w="28" w:type="dxa"/>
            </w:tcMar>
            <w:vAlign w:val="center"/>
            <w:hideMark/>
          </w:tcPr>
          <w:p w14:paraId="18208C9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33BD72E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r>
      <w:tr w:rsidR="0059299D" w:rsidRPr="0059299D" w14:paraId="749B86BF" w14:textId="77777777" w:rsidTr="0059299D">
        <w:trPr>
          <w:trHeight w:val="20"/>
          <w:jc w:val="center"/>
        </w:trPr>
        <w:tc>
          <w:tcPr>
            <w:tcW w:w="126" w:type="pct"/>
            <w:shd w:val="clear" w:color="auto" w:fill="auto"/>
            <w:tcMar>
              <w:left w:w="28" w:type="dxa"/>
              <w:right w:w="28" w:type="dxa"/>
            </w:tcMar>
            <w:vAlign w:val="center"/>
            <w:hideMark/>
          </w:tcPr>
          <w:p w14:paraId="20EC950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33</w:t>
            </w:r>
          </w:p>
        </w:tc>
        <w:tc>
          <w:tcPr>
            <w:tcW w:w="325" w:type="pct"/>
            <w:shd w:val="clear" w:color="auto" w:fill="auto"/>
            <w:tcMar>
              <w:left w:w="28" w:type="dxa"/>
              <w:right w:w="28" w:type="dxa"/>
            </w:tcMar>
            <w:vAlign w:val="center"/>
            <w:hideMark/>
          </w:tcPr>
          <w:p w14:paraId="2F1D94A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Центральный РЭС</w:t>
            </w:r>
          </w:p>
        </w:tc>
        <w:tc>
          <w:tcPr>
            <w:tcW w:w="95" w:type="pct"/>
            <w:shd w:val="clear" w:color="auto" w:fill="auto"/>
            <w:tcMar>
              <w:left w:w="28" w:type="dxa"/>
              <w:right w:w="28" w:type="dxa"/>
            </w:tcMar>
            <w:vAlign w:val="center"/>
            <w:hideMark/>
          </w:tcPr>
          <w:p w14:paraId="1CDD324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327" w:type="pct"/>
            <w:shd w:val="clear" w:color="auto" w:fill="auto"/>
            <w:tcMar>
              <w:left w:w="28" w:type="dxa"/>
              <w:right w:w="28" w:type="dxa"/>
            </w:tcMar>
            <w:vAlign w:val="center"/>
            <w:hideMark/>
          </w:tcPr>
          <w:p w14:paraId="6CDE6C3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Ф-6-17-20</w:t>
            </w:r>
          </w:p>
        </w:tc>
        <w:tc>
          <w:tcPr>
            <w:tcW w:w="153" w:type="pct"/>
            <w:shd w:val="clear" w:color="auto" w:fill="auto"/>
            <w:tcMar>
              <w:left w:w="28" w:type="dxa"/>
              <w:right w:w="28" w:type="dxa"/>
            </w:tcMar>
            <w:vAlign w:val="center"/>
            <w:hideMark/>
          </w:tcPr>
          <w:p w14:paraId="2BEA4A1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6 (6.3)</w:t>
            </w:r>
          </w:p>
        </w:tc>
        <w:tc>
          <w:tcPr>
            <w:tcW w:w="304" w:type="pct"/>
            <w:shd w:val="clear" w:color="auto" w:fill="auto"/>
            <w:tcMar>
              <w:left w:w="28" w:type="dxa"/>
              <w:right w:w="28" w:type="dxa"/>
            </w:tcMar>
            <w:vAlign w:val="center"/>
            <w:hideMark/>
          </w:tcPr>
          <w:p w14:paraId="5628C1D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10,05 2023.04.28</w:t>
            </w:r>
          </w:p>
        </w:tc>
        <w:tc>
          <w:tcPr>
            <w:tcW w:w="271" w:type="pct"/>
            <w:shd w:val="clear" w:color="auto" w:fill="auto"/>
            <w:tcMar>
              <w:left w:w="28" w:type="dxa"/>
              <w:right w:w="28" w:type="dxa"/>
            </w:tcMar>
            <w:vAlign w:val="center"/>
            <w:hideMark/>
          </w:tcPr>
          <w:p w14:paraId="74A180D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13,57 2023.04.28</w:t>
            </w:r>
          </w:p>
        </w:tc>
        <w:tc>
          <w:tcPr>
            <w:tcW w:w="150" w:type="pct"/>
            <w:shd w:val="clear" w:color="auto" w:fill="auto"/>
            <w:tcMar>
              <w:left w:w="28" w:type="dxa"/>
              <w:right w:w="28" w:type="dxa"/>
            </w:tcMar>
            <w:vAlign w:val="center"/>
            <w:hideMark/>
          </w:tcPr>
          <w:p w14:paraId="72D89E3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П</w:t>
            </w:r>
            <w:proofErr w:type="gramEnd"/>
          </w:p>
        </w:tc>
        <w:tc>
          <w:tcPr>
            <w:tcW w:w="199" w:type="pct"/>
            <w:shd w:val="clear" w:color="auto" w:fill="auto"/>
            <w:tcMar>
              <w:left w:w="28" w:type="dxa"/>
              <w:right w:w="28" w:type="dxa"/>
            </w:tcMar>
            <w:vAlign w:val="center"/>
            <w:hideMark/>
          </w:tcPr>
          <w:p w14:paraId="7B3B2D7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3,87</w:t>
            </w:r>
          </w:p>
        </w:tc>
        <w:tc>
          <w:tcPr>
            <w:tcW w:w="347" w:type="pct"/>
            <w:shd w:val="clear" w:color="auto" w:fill="auto"/>
            <w:tcMar>
              <w:left w:w="28" w:type="dxa"/>
              <w:right w:w="28" w:type="dxa"/>
            </w:tcMar>
            <w:vAlign w:val="center"/>
            <w:hideMark/>
          </w:tcPr>
          <w:p w14:paraId="284B83E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150" w:type="pct"/>
            <w:shd w:val="clear" w:color="auto" w:fill="auto"/>
            <w:tcMar>
              <w:left w:w="28" w:type="dxa"/>
              <w:right w:w="28" w:type="dxa"/>
            </w:tcMar>
            <w:vAlign w:val="center"/>
            <w:hideMark/>
          </w:tcPr>
          <w:p w14:paraId="740FD06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1DBB65C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393B385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2" w:type="pct"/>
            <w:shd w:val="clear" w:color="auto" w:fill="auto"/>
            <w:tcMar>
              <w:left w:w="28" w:type="dxa"/>
              <w:right w:w="28" w:type="dxa"/>
            </w:tcMar>
            <w:vAlign w:val="center"/>
            <w:hideMark/>
          </w:tcPr>
          <w:p w14:paraId="2FEC2C6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2" w:type="pct"/>
            <w:shd w:val="clear" w:color="auto" w:fill="auto"/>
            <w:tcMar>
              <w:left w:w="28" w:type="dxa"/>
              <w:right w:w="28" w:type="dxa"/>
            </w:tcMar>
            <w:vAlign w:val="center"/>
            <w:hideMark/>
          </w:tcPr>
          <w:p w14:paraId="127149D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1" w:type="pct"/>
            <w:shd w:val="clear" w:color="auto" w:fill="auto"/>
            <w:tcMar>
              <w:left w:w="28" w:type="dxa"/>
              <w:right w:w="28" w:type="dxa"/>
            </w:tcMar>
            <w:vAlign w:val="center"/>
            <w:hideMark/>
          </w:tcPr>
          <w:p w14:paraId="1F2B44D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0" w:type="pct"/>
            <w:shd w:val="clear" w:color="auto" w:fill="auto"/>
            <w:tcMar>
              <w:left w:w="28" w:type="dxa"/>
              <w:right w:w="28" w:type="dxa"/>
            </w:tcMar>
            <w:vAlign w:val="center"/>
            <w:hideMark/>
          </w:tcPr>
          <w:p w14:paraId="59FD476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0" w:type="pct"/>
            <w:shd w:val="clear" w:color="auto" w:fill="auto"/>
            <w:tcMar>
              <w:left w:w="28" w:type="dxa"/>
              <w:right w:w="28" w:type="dxa"/>
            </w:tcMar>
            <w:vAlign w:val="center"/>
            <w:hideMark/>
          </w:tcPr>
          <w:p w14:paraId="64A9C71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604864F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545587B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704404E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99" w:type="pct"/>
            <w:shd w:val="clear" w:color="auto" w:fill="auto"/>
            <w:tcMar>
              <w:left w:w="28" w:type="dxa"/>
              <w:right w:w="28" w:type="dxa"/>
            </w:tcMar>
            <w:vAlign w:val="center"/>
            <w:hideMark/>
          </w:tcPr>
          <w:p w14:paraId="7C7C8C5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223" w:type="pct"/>
            <w:shd w:val="clear" w:color="auto" w:fill="auto"/>
            <w:tcMar>
              <w:left w:w="28" w:type="dxa"/>
              <w:right w:w="28" w:type="dxa"/>
            </w:tcMar>
            <w:vAlign w:val="center"/>
            <w:hideMark/>
          </w:tcPr>
          <w:p w14:paraId="512207E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70" w:type="pct"/>
            <w:shd w:val="clear" w:color="auto" w:fill="auto"/>
            <w:tcMar>
              <w:left w:w="28" w:type="dxa"/>
              <w:right w:w="28" w:type="dxa"/>
            </w:tcMar>
            <w:vAlign w:val="center"/>
            <w:hideMark/>
          </w:tcPr>
          <w:p w14:paraId="2197133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3BC847E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1" w:type="pct"/>
            <w:shd w:val="clear" w:color="auto" w:fill="auto"/>
            <w:tcMar>
              <w:left w:w="28" w:type="dxa"/>
              <w:right w:w="28" w:type="dxa"/>
            </w:tcMar>
            <w:vAlign w:val="center"/>
            <w:hideMark/>
          </w:tcPr>
          <w:p w14:paraId="0D7BEBA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660BFAA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r>
      <w:tr w:rsidR="0059299D" w:rsidRPr="0059299D" w14:paraId="0C948F3D" w14:textId="77777777" w:rsidTr="0059299D">
        <w:trPr>
          <w:trHeight w:val="20"/>
          <w:jc w:val="center"/>
        </w:trPr>
        <w:tc>
          <w:tcPr>
            <w:tcW w:w="126" w:type="pct"/>
            <w:shd w:val="clear" w:color="auto" w:fill="auto"/>
            <w:tcMar>
              <w:left w:w="28" w:type="dxa"/>
              <w:right w:w="28" w:type="dxa"/>
            </w:tcMar>
            <w:vAlign w:val="center"/>
            <w:hideMark/>
          </w:tcPr>
          <w:p w14:paraId="0D8D426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34</w:t>
            </w:r>
          </w:p>
        </w:tc>
        <w:tc>
          <w:tcPr>
            <w:tcW w:w="325" w:type="pct"/>
            <w:shd w:val="clear" w:color="auto" w:fill="auto"/>
            <w:tcMar>
              <w:left w:w="28" w:type="dxa"/>
              <w:right w:w="28" w:type="dxa"/>
            </w:tcMar>
            <w:vAlign w:val="center"/>
            <w:hideMark/>
          </w:tcPr>
          <w:p w14:paraId="7F3A1EF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Центральный РЭС</w:t>
            </w:r>
          </w:p>
        </w:tc>
        <w:tc>
          <w:tcPr>
            <w:tcW w:w="95" w:type="pct"/>
            <w:shd w:val="clear" w:color="auto" w:fill="auto"/>
            <w:tcMar>
              <w:left w:w="28" w:type="dxa"/>
              <w:right w:w="28" w:type="dxa"/>
            </w:tcMar>
            <w:vAlign w:val="center"/>
            <w:hideMark/>
          </w:tcPr>
          <w:p w14:paraId="73C2117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ПС</w:t>
            </w:r>
          </w:p>
        </w:tc>
        <w:tc>
          <w:tcPr>
            <w:tcW w:w="327" w:type="pct"/>
            <w:shd w:val="clear" w:color="auto" w:fill="auto"/>
            <w:tcMar>
              <w:left w:w="28" w:type="dxa"/>
              <w:right w:w="28" w:type="dxa"/>
            </w:tcMar>
            <w:vAlign w:val="center"/>
            <w:hideMark/>
          </w:tcPr>
          <w:p w14:paraId="7724DD4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xml:space="preserve">1 </w:t>
            </w:r>
            <w:proofErr w:type="spellStart"/>
            <w:r w:rsidRPr="0059299D">
              <w:rPr>
                <w:rFonts w:ascii="Times New Roman" w:eastAsia="Times New Roman" w:hAnsi="Times New Roman" w:cs="Times New Roman"/>
                <w:color w:val="000000"/>
                <w:sz w:val="12"/>
                <w:szCs w:val="12"/>
                <w:lang w:eastAsia="ru-RU"/>
              </w:rPr>
              <w:t>сш</w:t>
            </w:r>
            <w:proofErr w:type="spellEnd"/>
            <w:r w:rsidRPr="0059299D">
              <w:rPr>
                <w:rFonts w:ascii="Times New Roman" w:eastAsia="Times New Roman" w:hAnsi="Times New Roman" w:cs="Times New Roman"/>
                <w:color w:val="000000"/>
                <w:sz w:val="12"/>
                <w:szCs w:val="12"/>
                <w:lang w:eastAsia="ru-RU"/>
              </w:rPr>
              <w:t xml:space="preserve"> 6 </w:t>
            </w:r>
            <w:proofErr w:type="spellStart"/>
            <w:r w:rsidRPr="0059299D">
              <w:rPr>
                <w:rFonts w:ascii="Times New Roman" w:eastAsia="Times New Roman" w:hAnsi="Times New Roman" w:cs="Times New Roman"/>
                <w:color w:val="000000"/>
                <w:sz w:val="12"/>
                <w:szCs w:val="12"/>
                <w:lang w:eastAsia="ru-RU"/>
              </w:rPr>
              <w:t>кВ</w:t>
            </w:r>
            <w:proofErr w:type="spellEnd"/>
            <w:r w:rsidRPr="0059299D">
              <w:rPr>
                <w:rFonts w:ascii="Times New Roman" w:eastAsia="Times New Roman" w:hAnsi="Times New Roman" w:cs="Times New Roman"/>
                <w:color w:val="000000"/>
                <w:sz w:val="12"/>
                <w:szCs w:val="12"/>
                <w:lang w:eastAsia="ru-RU"/>
              </w:rPr>
              <w:t xml:space="preserve"> ПС 110/35/6 </w:t>
            </w:r>
            <w:proofErr w:type="spellStart"/>
            <w:r w:rsidRPr="0059299D">
              <w:rPr>
                <w:rFonts w:ascii="Times New Roman" w:eastAsia="Times New Roman" w:hAnsi="Times New Roman" w:cs="Times New Roman"/>
                <w:color w:val="000000"/>
                <w:sz w:val="12"/>
                <w:szCs w:val="12"/>
                <w:lang w:eastAsia="ru-RU"/>
              </w:rPr>
              <w:t>кВ</w:t>
            </w:r>
            <w:proofErr w:type="spellEnd"/>
            <w:r w:rsidRPr="0059299D">
              <w:rPr>
                <w:rFonts w:ascii="Times New Roman" w:eastAsia="Times New Roman" w:hAnsi="Times New Roman" w:cs="Times New Roman"/>
                <w:color w:val="000000"/>
                <w:sz w:val="12"/>
                <w:szCs w:val="12"/>
                <w:lang w:eastAsia="ru-RU"/>
              </w:rPr>
              <w:t xml:space="preserve"> "</w:t>
            </w:r>
            <w:proofErr w:type="spellStart"/>
            <w:r w:rsidRPr="0059299D">
              <w:rPr>
                <w:rFonts w:ascii="Times New Roman" w:eastAsia="Times New Roman" w:hAnsi="Times New Roman" w:cs="Times New Roman"/>
                <w:color w:val="000000"/>
                <w:sz w:val="12"/>
                <w:szCs w:val="12"/>
                <w:lang w:eastAsia="ru-RU"/>
              </w:rPr>
              <w:t>Моховская</w:t>
            </w:r>
            <w:proofErr w:type="spellEnd"/>
            <w:r w:rsidRPr="0059299D">
              <w:rPr>
                <w:rFonts w:ascii="Times New Roman" w:eastAsia="Times New Roman" w:hAnsi="Times New Roman" w:cs="Times New Roman"/>
                <w:color w:val="000000"/>
                <w:sz w:val="12"/>
                <w:szCs w:val="12"/>
                <w:lang w:eastAsia="ru-RU"/>
              </w:rPr>
              <w:t>" № 17</w:t>
            </w:r>
          </w:p>
        </w:tc>
        <w:tc>
          <w:tcPr>
            <w:tcW w:w="153" w:type="pct"/>
            <w:shd w:val="clear" w:color="auto" w:fill="auto"/>
            <w:tcMar>
              <w:left w:w="28" w:type="dxa"/>
              <w:right w:w="28" w:type="dxa"/>
            </w:tcMar>
            <w:vAlign w:val="center"/>
            <w:hideMark/>
          </w:tcPr>
          <w:p w14:paraId="5C496E3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6 (6.3)</w:t>
            </w:r>
          </w:p>
        </w:tc>
        <w:tc>
          <w:tcPr>
            <w:tcW w:w="304" w:type="pct"/>
            <w:shd w:val="clear" w:color="auto" w:fill="auto"/>
            <w:tcMar>
              <w:left w:w="28" w:type="dxa"/>
              <w:right w:w="28" w:type="dxa"/>
            </w:tcMar>
            <w:vAlign w:val="center"/>
            <w:hideMark/>
          </w:tcPr>
          <w:p w14:paraId="08161F3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11,22 2023.05.02</w:t>
            </w:r>
          </w:p>
        </w:tc>
        <w:tc>
          <w:tcPr>
            <w:tcW w:w="271" w:type="pct"/>
            <w:shd w:val="clear" w:color="auto" w:fill="auto"/>
            <w:tcMar>
              <w:left w:w="28" w:type="dxa"/>
              <w:right w:w="28" w:type="dxa"/>
            </w:tcMar>
            <w:vAlign w:val="center"/>
            <w:hideMark/>
          </w:tcPr>
          <w:p w14:paraId="53B7E4F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15,56 2023.05.02</w:t>
            </w:r>
          </w:p>
        </w:tc>
        <w:tc>
          <w:tcPr>
            <w:tcW w:w="150" w:type="pct"/>
            <w:shd w:val="clear" w:color="auto" w:fill="auto"/>
            <w:tcMar>
              <w:left w:w="28" w:type="dxa"/>
              <w:right w:w="28" w:type="dxa"/>
            </w:tcMar>
            <w:vAlign w:val="center"/>
            <w:hideMark/>
          </w:tcPr>
          <w:p w14:paraId="50D7676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П</w:t>
            </w:r>
            <w:proofErr w:type="gramEnd"/>
          </w:p>
        </w:tc>
        <w:tc>
          <w:tcPr>
            <w:tcW w:w="199" w:type="pct"/>
            <w:shd w:val="clear" w:color="auto" w:fill="auto"/>
            <w:tcMar>
              <w:left w:w="28" w:type="dxa"/>
              <w:right w:w="28" w:type="dxa"/>
            </w:tcMar>
            <w:vAlign w:val="center"/>
            <w:hideMark/>
          </w:tcPr>
          <w:p w14:paraId="72A63FB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4,57</w:t>
            </w:r>
          </w:p>
        </w:tc>
        <w:tc>
          <w:tcPr>
            <w:tcW w:w="347" w:type="pct"/>
            <w:shd w:val="clear" w:color="auto" w:fill="auto"/>
            <w:tcMar>
              <w:left w:w="28" w:type="dxa"/>
              <w:right w:w="28" w:type="dxa"/>
            </w:tcMar>
            <w:vAlign w:val="center"/>
            <w:hideMark/>
          </w:tcPr>
          <w:p w14:paraId="6EE842B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ПС</w:t>
            </w:r>
          </w:p>
        </w:tc>
        <w:tc>
          <w:tcPr>
            <w:tcW w:w="150" w:type="pct"/>
            <w:shd w:val="clear" w:color="auto" w:fill="auto"/>
            <w:tcMar>
              <w:left w:w="28" w:type="dxa"/>
              <w:right w:w="28" w:type="dxa"/>
            </w:tcMar>
            <w:vAlign w:val="center"/>
            <w:hideMark/>
          </w:tcPr>
          <w:p w14:paraId="5F559AC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7220058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51811D8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8</w:t>
            </w:r>
          </w:p>
        </w:tc>
        <w:tc>
          <w:tcPr>
            <w:tcW w:w="152" w:type="pct"/>
            <w:shd w:val="clear" w:color="auto" w:fill="auto"/>
            <w:tcMar>
              <w:left w:w="28" w:type="dxa"/>
              <w:right w:w="28" w:type="dxa"/>
            </w:tcMar>
            <w:vAlign w:val="center"/>
            <w:hideMark/>
          </w:tcPr>
          <w:p w14:paraId="6157A0D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2" w:type="pct"/>
            <w:shd w:val="clear" w:color="auto" w:fill="auto"/>
            <w:tcMar>
              <w:left w:w="28" w:type="dxa"/>
              <w:right w:w="28" w:type="dxa"/>
            </w:tcMar>
            <w:vAlign w:val="center"/>
            <w:hideMark/>
          </w:tcPr>
          <w:p w14:paraId="79C1F9D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1" w:type="pct"/>
            <w:shd w:val="clear" w:color="auto" w:fill="auto"/>
            <w:tcMar>
              <w:left w:w="28" w:type="dxa"/>
              <w:right w:w="28" w:type="dxa"/>
            </w:tcMar>
            <w:vAlign w:val="center"/>
            <w:hideMark/>
          </w:tcPr>
          <w:p w14:paraId="2199E37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7</w:t>
            </w:r>
          </w:p>
        </w:tc>
        <w:tc>
          <w:tcPr>
            <w:tcW w:w="150" w:type="pct"/>
            <w:shd w:val="clear" w:color="auto" w:fill="auto"/>
            <w:tcMar>
              <w:left w:w="28" w:type="dxa"/>
              <w:right w:w="28" w:type="dxa"/>
            </w:tcMar>
            <w:vAlign w:val="center"/>
            <w:hideMark/>
          </w:tcPr>
          <w:p w14:paraId="27B79DD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8</w:t>
            </w:r>
          </w:p>
        </w:tc>
        <w:tc>
          <w:tcPr>
            <w:tcW w:w="150" w:type="pct"/>
            <w:shd w:val="clear" w:color="auto" w:fill="auto"/>
            <w:tcMar>
              <w:left w:w="28" w:type="dxa"/>
              <w:right w:w="28" w:type="dxa"/>
            </w:tcMar>
            <w:vAlign w:val="center"/>
            <w:hideMark/>
          </w:tcPr>
          <w:p w14:paraId="4A2F7D5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1AE7BDC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4768795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0E032C9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99" w:type="pct"/>
            <w:shd w:val="clear" w:color="auto" w:fill="auto"/>
            <w:tcMar>
              <w:left w:w="28" w:type="dxa"/>
              <w:right w:w="28" w:type="dxa"/>
            </w:tcMar>
            <w:vAlign w:val="center"/>
            <w:hideMark/>
          </w:tcPr>
          <w:p w14:paraId="2AD147C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223" w:type="pct"/>
            <w:shd w:val="clear" w:color="auto" w:fill="auto"/>
            <w:tcMar>
              <w:left w:w="28" w:type="dxa"/>
              <w:right w:w="28" w:type="dxa"/>
            </w:tcMar>
            <w:vAlign w:val="center"/>
            <w:hideMark/>
          </w:tcPr>
          <w:p w14:paraId="39BAC73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70" w:type="pct"/>
            <w:shd w:val="clear" w:color="auto" w:fill="auto"/>
            <w:tcMar>
              <w:left w:w="28" w:type="dxa"/>
              <w:right w:w="28" w:type="dxa"/>
            </w:tcMar>
            <w:vAlign w:val="center"/>
            <w:hideMark/>
          </w:tcPr>
          <w:p w14:paraId="4D78D4A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2F83F94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1" w:type="pct"/>
            <w:shd w:val="clear" w:color="auto" w:fill="auto"/>
            <w:tcMar>
              <w:left w:w="28" w:type="dxa"/>
              <w:right w:w="28" w:type="dxa"/>
            </w:tcMar>
            <w:vAlign w:val="center"/>
            <w:hideMark/>
          </w:tcPr>
          <w:p w14:paraId="74FF832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0957E90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r>
      <w:tr w:rsidR="0059299D" w:rsidRPr="0059299D" w14:paraId="7B3B2A4F" w14:textId="77777777" w:rsidTr="0059299D">
        <w:trPr>
          <w:trHeight w:val="20"/>
          <w:jc w:val="center"/>
        </w:trPr>
        <w:tc>
          <w:tcPr>
            <w:tcW w:w="126" w:type="pct"/>
            <w:shd w:val="clear" w:color="auto" w:fill="auto"/>
            <w:tcMar>
              <w:left w:w="28" w:type="dxa"/>
              <w:right w:w="28" w:type="dxa"/>
            </w:tcMar>
            <w:vAlign w:val="center"/>
            <w:hideMark/>
          </w:tcPr>
          <w:p w14:paraId="3A47BFC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35</w:t>
            </w:r>
          </w:p>
        </w:tc>
        <w:tc>
          <w:tcPr>
            <w:tcW w:w="325" w:type="pct"/>
            <w:shd w:val="clear" w:color="auto" w:fill="auto"/>
            <w:tcMar>
              <w:left w:w="28" w:type="dxa"/>
              <w:right w:w="28" w:type="dxa"/>
            </w:tcMar>
            <w:vAlign w:val="center"/>
            <w:hideMark/>
          </w:tcPr>
          <w:p w14:paraId="6D94D3A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Центральный РЭС</w:t>
            </w:r>
          </w:p>
        </w:tc>
        <w:tc>
          <w:tcPr>
            <w:tcW w:w="95" w:type="pct"/>
            <w:shd w:val="clear" w:color="auto" w:fill="auto"/>
            <w:tcMar>
              <w:left w:w="28" w:type="dxa"/>
              <w:right w:w="28" w:type="dxa"/>
            </w:tcMar>
            <w:vAlign w:val="center"/>
            <w:hideMark/>
          </w:tcPr>
          <w:p w14:paraId="018803B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ПС</w:t>
            </w:r>
          </w:p>
        </w:tc>
        <w:tc>
          <w:tcPr>
            <w:tcW w:w="327" w:type="pct"/>
            <w:shd w:val="clear" w:color="auto" w:fill="auto"/>
            <w:tcMar>
              <w:left w:w="28" w:type="dxa"/>
              <w:right w:w="28" w:type="dxa"/>
            </w:tcMar>
            <w:vAlign w:val="center"/>
            <w:hideMark/>
          </w:tcPr>
          <w:p w14:paraId="5A031B6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xml:space="preserve">2 </w:t>
            </w:r>
            <w:proofErr w:type="spellStart"/>
            <w:r w:rsidRPr="0059299D">
              <w:rPr>
                <w:rFonts w:ascii="Times New Roman" w:eastAsia="Times New Roman" w:hAnsi="Times New Roman" w:cs="Times New Roman"/>
                <w:color w:val="000000"/>
                <w:sz w:val="12"/>
                <w:szCs w:val="12"/>
                <w:lang w:eastAsia="ru-RU"/>
              </w:rPr>
              <w:t>сш</w:t>
            </w:r>
            <w:proofErr w:type="spellEnd"/>
            <w:r w:rsidRPr="0059299D">
              <w:rPr>
                <w:rFonts w:ascii="Times New Roman" w:eastAsia="Times New Roman" w:hAnsi="Times New Roman" w:cs="Times New Roman"/>
                <w:color w:val="000000"/>
                <w:sz w:val="12"/>
                <w:szCs w:val="12"/>
                <w:lang w:eastAsia="ru-RU"/>
              </w:rPr>
              <w:t xml:space="preserve"> 6 </w:t>
            </w:r>
            <w:proofErr w:type="spellStart"/>
            <w:r w:rsidRPr="0059299D">
              <w:rPr>
                <w:rFonts w:ascii="Times New Roman" w:eastAsia="Times New Roman" w:hAnsi="Times New Roman" w:cs="Times New Roman"/>
                <w:color w:val="000000"/>
                <w:sz w:val="12"/>
                <w:szCs w:val="12"/>
                <w:lang w:eastAsia="ru-RU"/>
              </w:rPr>
              <w:t>кВ</w:t>
            </w:r>
            <w:proofErr w:type="spellEnd"/>
            <w:r w:rsidRPr="0059299D">
              <w:rPr>
                <w:rFonts w:ascii="Times New Roman" w:eastAsia="Times New Roman" w:hAnsi="Times New Roman" w:cs="Times New Roman"/>
                <w:color w:val="000000"/>
                <w:sz w:val="12"/>
                <w:szCs w:val="12"/>
                <w:lang w:eastAsia="ru-RU"/>
              </w:rPr>
              <w:t xml:space="preserve"> ПС 110/35/6 </w:t>
            </w:r>
            <w:proofErr w:type="spellStart"/>
            <w:r w:rsidRPr="0059299D">
              <w:rPr>
                <w:rFonts w:ascii="Times New Roman" w:eastAsia="Times New Roman" w:hAnsi="Times New Roman" w:cs="Times New Roman"/>
                <w:color w:val="000000"/>
                <w:sz w:val="12"/>
                <w:szCs w:val="12"/>
                <w:lang w:eastAsia="ru-RU"/>
              </w:rPr>
              <w:t>кВ</w:t>
            </w:r>
            <w:proofErr w:type="spellEnd"/>
            <w:r w:rsidRPr="0059299D">
              <w:rPr>
                <w:rFonts w:ascii="Times New Roman" w:eastAsia="Times New Roman" w:hAnsi="Times New Roman" w:cs="Times New Roman"/>
                <w:color w:val="000000"/>
                <w:sz w:val="12"/>
                <w:szCs w:val="12"/>
                <w:lang w:eastAsia="ru-RU"/>
              </w:rPr>
              <w:t xml:space="preserve"> "</w:t>
            </w:r>
            <w:proofErr w:type="spellStart"/>
            <w:r w:rsidRPr="0059299D">
              <w:rPr>
                <w:rFonts w:ascii="Times New Roman" w:eastAsia="Times New Roman" w:hAnsi="Times New Roman" w:cs="Times New Roman"/>
                <w:color w:val="000000"/>
                <w:sz w:val="12"/>
                <w:szCs w:val="12"/>
                <w:lang w:eastAsia="ru-RU"/>
              </w:rPr>
              <w:t>Моховская</w:t>
            </w:r>
            <w:proofErr w:type="spellEnd"/>
            <w:r w:rsidRPr="0059299D">
              <w:rPr>
                <w:rFonts w:ascii="Times New Roman" w:eastAsia="Times New Roman" w:hAnsi="Times New Roman" w:cs="Times New Roman"/>
                <w:color w:val="000000"/>
                <w:sz w:val="12"/>
                <w:szCs w:val="12"/>
                <w:lang w:eastAsia="ru-RU"/>
              </w:rPr>
              <w:t>" № 17</w:t>
            </w:r>
          </w:p>
        </w:tc>
        <w:tc>
          <w:tcPr>
            <w:tcW w:w="153" w:type="pct"/>
            <w:shd w:val="clear" w:color="auto" w:fill="auto"/>
            <w:tcMar>
              <w:left w:w="28" w:type="dxa"/>
              <w:right w:w="28" w:type="dxa"/>
            </w:tcMar>
            <w:vAlign w:val="center"/>
            <w:hideMark/>
          </w:tcPr>
          <w:p w14:paraId="443E564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6 (6.3)</w:t>
            </w:r>
          </w:p>
        </w:tc>
        <w:tc>
          <w:tcPr>
            <w:tcW w:w="304" w:type="pct"/>
            <w:shd w:val="clear" w:color="auto" w:fill="auto"/>
            <w:tcMar>
              <w:left w:w="28" w:type="dxa"/>
              <w:right w:w="28" w:type="dxa"/>
            </w:tcMar>
            <w:vAlign w:val="center"/>
            <w:hideMark/>
          </w:tcPr>
          <w:p w14:paraId="268067F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12,05 2023.05.03</w:t>
            </w:r>
          </w:p>
        </w:tc>
        <w:tc>
          <w:tcPr>
            <w:tcW w:w="271" w:type="pct"/>
            <w:shd w:val="clear" w:color="auto" w:fill="auto"/>
            <w:tcMar>
              <w:left w:w="28" w:type="dxa"/>
              <w:right w:w="28" w:type="dxa"/>
            </w:tcMar>
            <w:vAlign w:val="center"/>
            <w:hideMark/>
          </w:tcPr>
          <w:p w14:paraId="272037F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14,49 2023.05.03</w:t>
            </w:r>
          </w:p>
        </w:tc>
        <w:tc>
          <w:tcPr>
            <w:tcW w:w="150" w:type="pct"/>
            <w:shd w:val="clear" w:color="auto" w:fill="auto"/>
            <w:tcMar>
              <w:left w:w="28" w:type="dxa"/>
              <w:right w:w="28" w:type="dxa"/>
            </w:tcMar>
            <w:vAlign w:val="center"/>
            <w:hideMark/>
          </w:tcPr>
          <w:p w14:paraId="1A10713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П</w:t>
            </w:r>
            <w:proofErr w:type="gramEnd"/>
          </w:p>
        </w:tc>
        <w:tc>
          <w:tcPr>
            <w:tcW w:w="199" w:type="pct"/>
            <w:shd w:val="clear" w:color="auto" w:fill="auto"/>
            <w:tcMar>
              <w:left w:w="28" w:type="dxa"/>
              <w:right w:w="28" w:type="dxa"/>
            </w:tcMar>
            <w:vAlign w:val="center"/>
            <w:hideMark/>
          </w:tcPr>
          <w:p w14:paraId="03D3834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2,73</w:t>
            </w:r>
          </w:p>
        </w:tc>
        <w:tc>
          <w:tcPr>
            <w:tcW w:w="347" w:type="pct"/>
            <w:shd w:val="clear" w:color="auto" w:fill="auto"/>
            <w:tcMar>
              <w:left w:w="28" w:type="dxa"/>
              <w:right w:w="28" w:type="dxa"/>
            </w:tcMar>
            <w:vAlign w:val="center"/>
            <w:hideMark/>
          </w:tcPr>
          <w:p w14:paraId="645FF4C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ПС</w:t>
            </w:r>
          </w:p>
        </w:tc>
        <w:tc>
          <w:tcPr>
            <w:tcW w:w="150" w:type="pct"/>
            <w:shd w:val="clear" w:color="auto" w:fill="auto"/>
            <w:tcMar>
              <w:left w:w="28" w:type="dxa"/>
              <w:right w:w="28" w:type="dxa"/>
            </w:tcMar>
            <w:vAlign w:val="center"/>
            <w:hideMark/>
          </w:tcPr>
          <w:p w14:paraId="503EB37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10788E8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7C010C9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7</w:t>
            </w:r>
          </w:p>
        </w:tc>
        <w:tc>
          <w:tcPr>
            <w:tcW w:w="152" w:type="pct"/>
            <w:shd w:val="clear" w:color="auto" w:fill="auto"/>
            <w:tcMar>
              <w:left w:w="28" w:type="dxa"/>
              <w:right w:w="28" w:type="dxa"/>
            </w:tcMar>
            <w:vAlign w:val="center"/>
            <w:hideMark/>
          </w:tcPr>
          <w:p w14:paraId="4F4CC92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2" w:type="pct"/>
            <w:shd w:val="clear" w:color="auto" w:fill="auto"/>
            <w:tcMar>
              <w:left w:w="28" w:type="dxa"/>
              <w:right w:w="28" w:type="dxa"/>
            </w:tcMar>
            <w:vAlign w:val="center"/>
            <w:hideMark/>
          </w:tcPr>
          <w:p w14:paraId="4FCCF3E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1" w:type="pct"/>
            <w:shd w:val="clear" w:color="auto" w:fill="auto"/>
            <w:tcMar>
              <w:left w:w="28" w:type="dxa"/>
              <w:right w:w="28" w:type="dxa"/>
            </w:tcMar>
            <w:vAlign w:val="center"/>
            <w:hideMark/>
          </w:tcPr>
          <w:p w14:paraId="04B56A2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6</w:t>
            </w:r>
          </w:p>
        </w:tc>
        <w:tc>
          <w:tcPr>
            <w:tcW w:w="150" w:type="pct"/>
            <w:shd w:val="clear" w:color="auto" w:fill="auto"/>
            <w:tcMar>
              <w:left w:w="28" w:type="dxa"/>
              <w:right w:w="28" w:type="dxa"/>
            </w:tcMar>
            <w:vAlign w:val="center"/>
            <w:hideMark/>
          </w:tcPr>
          <w:p w14:paraId="3EB69C2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7</w:t>
            </w:r>
          </w:p>
        </w:tc>
        <w:tc>
          <w:tcPr>
            <w:tcW w:w="150" w:type="pct"/>
            <w:shd w:val="clear" w:color="auto" w:fill="auto"/>
            <w:tcMar>
              <w:left w:w="28" w:type="dxa"/>
              <w:right w:w="28" w:type="dxa"/>
            </w:tcMar>
            <w:vAlign w:val="center"/>
            <w:hideMark/>
          </w:tcPr>
          <w:p w14:paraId="7E918EA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3119D07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465F498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5095D51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99" w:type="pct"/>
            <w:shd w:val="clear" w:color="auto" w:fill="auto"/>
            <w:tcMar>
              <w:left w:w="28" w:type="dxa"/>
              <w:right w:w="28" w:type="dxa"/>
            </w:tcMar>
            <w:vAlign w:val="center"/>
            <w:hideMark/>
          </w:tcPr>
          <w:p w14:paraId="1F1D44B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223" w:type="pct"/>
            <w:shd w:val="clear" w:color="auto" w:fill="auto"/>
            <w:tcMar>
              <w:left w:w="28" w:type="dxa"/>
              <w:right w:w="28" w:type="dxa"/>
            </w:tcMar>
            <w:vAlign w:val="center"/>
            <w:hideMark/>
          </w:tcPr>
          <w:p w14:paraId="40E1635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70" w:type="pct"/>
            <w:shd w:val="clear" w:color="auto" w:fill="auto"/>
            <w:tcMar>
              <w:left w:w="28" w:type="dxa"/>
              <w:right w:w="28" w:type="dxa"/>
            </w:tcMar>
            <w:vAlign w:val="center"/>
            <w:hideMark/>
          </w:tcPr>
          <w:p w14:paraId="21ACD20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7E03279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1" w:type="pct"/>
            <w:shd w:val="clear" w:color="auto" w:fill="auto"/>
            <w:tcMar>
              <w:left w:w="28" w:type="dxa"/>
              <w:right w:w="28" w:type="dxa"/>
            </w:tcMar>
            <w:vAlign w:val="center"/>
            <w:hideMark/>
          </w:tcPr>
          <w:p w14:paraId="5A11E6A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7BC9793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r>
      <w:tr w:rsidR="0059299D" w:rsidRPr="0059299D" w14:paraId="44E83DD9" w14:textId="77777777" w:rsidTr="0059299D">
        <w:trPr>
          <w:trHeight w:val="20"/>
          <w:jc w:val="center"/>
        </w:trPr>
        <w:tc>
          <w:tcPr>
            <w:tcW w:w="126" w:type="pct"/>
            <w:shd w:val="clear" w:color="auto" w:fill="auto"/>
            <w:tcMar>
              <w:left w:w="28" w:type="dxa"/>
              <w:right w:w="28" w:type="dxa"/>
            </w:tcMar>
            <w:vAlign w:val="center"/>
            <w:hideMark/>
          </w:tcPr>
          <w:p w14:paraId="27D30CE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36</w:t>
            </w:r>
          </w:p>
        </w:tc>
        <w:tc>
          <w:tcPr>
            <w:tcW w:w="325" w:type="pct"/>
            <w:shd w:val="clear" w:color="auto" w:fill="auto"/>
            <w:tcMar>
              <w:left w:w="28" w:type="dxa"/>
              <w:right w:w="28" w:type="dxa"/>
            </w:tcMar>
            <w:vAlign w:val="center"/>
            <w:hideMark/>
          </w:tcPr>
          <w:p w14:paraId="66A33C5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Центральный РЭС</w:t>
            </w:r>
          </w:p>
        </w:tc>
        <w:tc>
          <w:tcPr>
            <w:tcW w:w="95" w:type="pct"/>
            <w:shd w:val="clear" w:color="auto" w:fill="auto"/>
            <w:tcMar>
              <w:left w:w="28" w:type="dxa"/>
              <w:right w:w="28" w:type="dxa"/>
            </w:tcMar>
            <w:vAlign w:val="center"/>
            <w:hideMark/>
          </w:tcPr>
          <w:p w14:paraId="1F4F569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327" w:type="pct"/>
            <w:shd w:val="clear" w:color="auto" w:fill="auto"/>
            <w:tcMar>
              <w:left w:w="28" w:type="dxa"/>
              <w:right w:w="28" w:type="dxa"/>
            </w:tcMar>
            <w:vAlign w:val="center"/>
            <w:hideMark/>
          </w:tcPr>
          <w:p w14:paraId="41BA798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r w:rsidRPr="0059299D">
              <w:rPr>
                <w:rFonts w:ascii="Times New Roman" w:eastAsia="Times New Roman" w:hAnsi="Times New Roman" w:cs="Times New Roman"/>
                <w:color w:val="000000"/>
                <w:sz w:val="12"/>
                <w:szCs w:val="12"/>
                <w:lang w:eastAsia="ru-RU"/>
              </w:rPr>
              <w:t xml:space="preserve"> 110 </w:t>
            </w:r>
            <w:proofErr w:type="spellStart"/>
            <w:r w:rsidRPr="0059299D">
              <w:rPr>
                <w:rFonts w:ascii="Times New Roman" w:eastAsia="Times New Roman" w:hAnsi="Times New Roman" w:cs="Times New Roman"/>
                <w:color w:val="000000"/>
                <w:sz w:val="12"/>
                <w:szCs w:val="12"/>
                <w:lang w:eastAsia="ru-RU"/>
              </w:rPr>
              <w:t>кВ</w:t>
            </w:r>
            <w:proofErr w:type="spellEnd"/>
            <w:r w:rsidRPr="0059299D">
              <w:rPr>
                <w:rFonts w:ascii="Times New Roman" w:eastAsia="Times New Roman" w:hAnsi="Times New Roman" w:cs="Times New Roman"/>
                <w:color w:val="000000"/>
                <w:sz w:val="12"/>
                <w:szCs w:val="12"/>
                <w:lang w:eastAsia="ru-RU"/>
              </w:rPr>
              <w:t xml:space="preserve"> Бачатская-Ново-Бачатская-2</w:t>
            </w:r>
          </w:p>
        </w:tc>
        <w:tc>
          <w:tcPr>
            <w:tcW w:w="153" w:type="pct"/>
            <w:shd w:val="clear" w:color="auto" w:fill="auto"/>
            <w:tcMar>
              <w:left w:w="28" w:type="dxa"/>
              <w:right w:w="28" w:type="dxa"/>
            </w:tcMar>
            <w:vAlign w:val="center"/>
            <w:hideMark/>
          </w:tcPr>
          <w:p w14:paraId="29D6497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110</w:t>
            </w:r>
          </w:p>
        </w:tc>
        <w:tc>
          <w:tcPr>
            <w:tcW w:w="304" w:type="pct"/>
            <w:shd w:val="clear" w:color="auto" w:fill="auto"/>
            <w:tcMar>
              <w:left w:w="28" w:type="dxa"/>
              <w:right w:w="28" w:type="dxa"/>
            </w:tcMar>
            <w:vAlign w:val="center"/>
            <w:hideMark/>
          </w:tcPr>
          <w:p w14:paraId="1CCCAD3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03,52 2023.06.07</w:t>
            </w:r>
          </w:p>
        </w:tc>
        <w:tc>
          <w:tcPr>
            <w:tcW w:w="271" w:type="pct"/>
            <w:shd w:val="clear" w:color="auto" w:fill="auto"/>
            <w:tcMar>
              <w:left w:w="28" w:type="dxa"/>
              <w:right w:w="28" w:type="dxa"/>
            </w:tcMar>
            <w:vAlign w:val="center"/>
            <w:hideMark/>
          </w:tcPr>
          <w:p w14:paraId="731D50F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03,52 2023.06.07</w:t>
            </w:r>
          </w:p>
        </w:tc>
        <w:tc>
          <w:tcPr>
            <w:tcW w:w="150" w:type="pct"/>
            <w:shd w:val="clear" w:color="auto" w:fill="auto"/>
            <w:tcMar>
              <w:left w:w="28" w:type="dxa"/>
              <w:right w:w="28" w:type="dxa"/>
            </w:tcMar>
            <w:vAlign w:val="center"/>
            <w:hideMark/>
          </w:tcPr>
          <w:p w14:paraId="46B92DD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В</w:t>
            </w:r>
          </w:p>
        </w:tc>
        <w:tc>
          <w:tcPr>
            <w:tcW w:w="199" w:type="pct"/>
            <w:shd w:val="clear" w:color="auto" w:fill="auto"/>
            <w:tcMar>
              <w:left w:w="28" w:type="dxa"/>
              <w:right w:w="28" w:type="dxa"/>
            </w:tcMar>
            <w:vAlign w:val="center"/>
            <w:hideMark/>
          </w:tcPr>
          <w:p w14:paraId="491F630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347" w:type="pct"/>
            <w:shd w:val="clear" w:color="auto" w:fill="auto"/>
            <w:tcMar>
              <w:left w:w="28" w:type="dxa"/>
              <w:right w:w="28" w:type="dxa"/>
            </w:tcMar>
            <w:vAlign w:val="center"/>
            <w:hideMark/>
          </w:tcPr>
          <w:p w14:paraId="54279F1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r w:rsidRPr="0059299D">
              <w:rPr>
                <w:rFonts w:ascii="Times New Roman" w:eastAsia="Times New Roman" w:hAnsi="Times New Roman" w:cs="Times New Roman"/>
                <w:color w:val="000000"/>
                <w:sz w:val="12"/>
                <w:szCs w:val="12"/>
                <w:lang w:eastAsia="ru-RU"/>
              </w:rPr>
              <w:t xml:space="preserve"> отпайка</w:t>
            </w:r>
          </w:p>
        </w:tc>
        <w:tc>
          <w:tcPr>
            <w:tcW w:w="150" w:type="pct"/>
            <w:shd w:val="clear" w:color="auto" w:fill="auto"/>
            <w:tcMar>
              <w:left w:w="28" w:type="dxa"/>
              <w:right w:w="28" w:type="dxa"/>
            </w:tcMar>
            <w:vAlign w:val="center"/>
            <w:hideMark/>
          </w:tcPr>
          <w:p w14:paraId="0F0E5BF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34EAF82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353FFAA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2" w:type="pct"/>
            <w:shd w:val="clear" w:color="auto" w:fill="auto"/>
            <w:tcMar>
              <w:left w:w="28" w:type="dxa"/>
              <w:right w:w="28" w:type="dxa"/>
            </w:tcMar>
            <w:vAlign w:val="center"/>
            <w:hideMark/>
          </w:tcPr>
          <w:p w14:paraId="7280328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2" w:type="pct"/>
            <w:shd w:val="clear" w:color="auto" w:fill="auto"/>
            <w:tcMar>
              <w:left w:w="28" w:type="dxa"/>
              <w:right w:w="28" w:type="dxa"/>
            </w:tcMar>
            <w:vAlign w:val="center"/>
            <w:hideMark/>
          </w:tcPr>
          <w:p w14:paraId="3B2079E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1" w:type="pct"/>
            <w:shd w:val="clear" w:color="auto" w:fill="auto"/>
            <w:tcMar>
              <w:left w:w="28" w:type="dxa"/>
              <w:right w:w="28" w:type="dxa"/>
            </w:tcMar>
            <w:vAlign w:val="center"/>
            <w:hideMark/>
          </w:tcPr>
          <w:p w14:paraId="67F0962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13BD928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6AAB845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5100A6A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2106B64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198B989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99" w:type="pct"/>
            <w:shd w:val="clear" w:color="auto" w:fill="auto"/>
            <w:tcMar>
              <w:left w:w="28" w:type="dxa"/>
              <w:right w:w="28" w:type="dxa"/>
            </w:tcMar>
            <w:vAlign w:val="center"/>
            <w:hideMark/>
          </w:tcPr>
          <w:p w14:paraId="1B688CD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223" w:type="pct"/>
            <w:shd w:val="clear" w:color="auto" w:fill="auto"/>
            <w:tcMar>
              <w:left w:w="28" w:type="dxa"/>
              <w:right w:w="28" w:type="dxa"/>
            </w:tcMar>
            <w:vAlign w:val="center"/>
            <w:hideMark/>
          </w:tcPr>
          <w:p w14:paraId="14EF638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xml:space="preserve">АО "Электросеть" (Кемеровская </w:t>
            </w:r>
            <w:proofErr w:type="spellStart"/>
            <w:proofErr w:type="gramStart"/>
            <w:r w:rsidRPr="0059299D">
              <w:rPr>
                <w:rFonts w:ascii="Times New Roman" w:eastAsia="Times New Roman" w:hAnsi="Times New Roman" w:cs="Times New Roman"/>
                <w:color w:val="000000"/>
                <w:sz w:val="12"/>
                <w:szCs w:val="12"/>
                <w:lang w:eastAsia="ru-RU"/>
              </w:rPr>
              <w:t>обл</w:t>
            </w:r>
            <w:proofErr w:type="spellEnd"/>
            <w:proofErr w:type="gramEnd"/>
            <w:r w:rsidRPr="0059299D">
              <w:rPr>
                <w:rFonts w:ascii="Times New Roman" w:eastAsia="Times New Roman" w:hAnsi="Times New Roman" w:cs="Times New Roman"/>
                <w:color w:val="000000"/>
                <w:sz w:val="12"/>
                <w:szCs w:val="12"/>
                <w:lang w:eastAsia="ru-RU"/>
              </w:rPr>
              <w:t>)</w:t>
            </w:r>
          </w:p>
        </w:tc>
        <w:tc>
          <w:tcPr>
            <w:tcW w:w="170" w:type="pct"/>
            <w:shd w:val="clear" w:color="auto" w:fill="auto"/>
            <w:tcMar>
              <w:left w:w="28" w:type="dxa"/>
              <w:right w:w="28" w:type="dxa"/>
            </w:tcMar>
            <w:vAlign w:val="center"/>
            <w:hideMark/>
          </w:tcPr>
          <w:p w14:paraId="3ECAFD7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Акт № 7, 26.06.2023</w:t>
            </w:r>
          </w:p>
        </w:tc>
        <w:tc>
          <w:tcPr>
            <w:tcW w:w="155" w:type="pct"/>
            <w:shd w:val="clear" w:color="auto" w:fill="auto"/>
            <w:tcMar>
              <w:left w:w="28" w:type="dxa"/>
              <w:right w:w="28" w:type="dxa"/>
            </w:tcMar>
            <w:vAlign w:val="center"/>
            <w:hideMark/>
          </w:tcPr>
          <w:p w14:paraId="0C6A0DD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3.4.14</w:t>
            </w:r>
          </w:p>
        </w:tc>
        <w:tc>
          <w:tcPr>
            <w:tcW w:w="151" w:type="pct"/>
            <w:shd w:val="clear" w:color="auto" w:fill="auto"/>
            <w:tcMar>
              <w:left w:w="28" w:type="dxa"/>
              <w:right w:w="28" w:type="dxa"/>
            </w:tcMar>
            <w:vAlign w:val="center"/>
            <w:hideMark/>
          </w:tcPr>
          <w:p w14:paraId="5BA14AD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4.21</w:t>
            </w:r>
          </w:p>
        </w:tc>
        <w:tc>
          <w:tcPr>
            <w:tcW w:w="150" w:type="pct"/>
            <w:shd w:val="clear" w:color="auto" w:fill="auto"/>
            <w:tcMar>
              <w:left w:w="28" w:type="dxa"/>
              <w:right w:w="28" w:type="dxa"/>
            </w:tcMar>
            <w:vAlign w:val="center"/>
            <w:hideMark/>
          </w:tcPr>
          <w:p w14:paraId="55C014B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r>
      <w:tr w:rsidR="0059299D" w:rsidRPr="0059299D" w14:paraId="6B664359" w14:textId="77777777" w:rsidTr="0059299D">
        <w:trPr>
          <w:trHeight w:val="20"/>
          <w:jc w:val="center"/>
        </w:trPr>
        <w:tc>
          <w:tcPr>
            <w:tcW w:w="126" w:type="pct"/>
            <w:shd w:val="clear" w:color="auto" w:fill="auto"/>
            <w:tcMar>
              <w:left w:w="28" w:type="dxa"/>
              <w:right w:w="28" w:type="dxa"/>
            </w:tcMar>
            <w:vAlign w:val="center"/>
            <w:hideMark/>
          </w:tcPr>
          <w:p w14:paraId="1C99879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37</w:t>
            </w:r>
          </w:p>
        </w:tc>
        <w:tc>
          <w:tcPr>
            <w:tcW w:w="325" w:type="pct"/>
            <w:shd w:val="clear" w:color="auto" w:fill="auto"/>
            <w:tcMar>
              <w:left w:w="28" w:type="dxa"/>
              <w:right w:w="28" w:type="dxa"/>
            </w:tcMar>
            <w:vAlign w:val="center"/>
            <w:hideMark/>
          </w:tcPr>
          <w:p w14:paraId="48F3C34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spellStart"/>
            <w:r w:rsidRPr="0059299D">
              <w:rPr>
                <w:rFonts w:ascii="Times New Roman" w:eastAsia="Times New Roman" w:hAnsi="Times New Roman" w:cs="Times New Roman"/>
                <w:color w:val="000000"/>
                <w:sz w:val="12"/>
                <w:szCs w:val="12"/>
                <w:lang w:eastAsia="ru-RU"/>
              </w:rPr>
              <w:t>Талдинский</w:t>
            </w:r>
            <w:proofErr w:type="spellEnd"/>
            <w:r w:rsidRPr="0059299D">
              <w:rPr>
                <w:rFonts w:ascii="Times New Roman" w:eastAsia="Times New Roman" w:hAnsi="Times New Roman" w:cs="Times New Roman"/>
                <w:color w:val="000000"/>
                <w:sz w:val="12"/>
                <w:szCs w:val="12"/>
                <w:lang w:eastAsia="ru-RU"/>
              </w:rPr>
              <w:t xml:space="preserve"> РЭС</w:t>
            </w:r>
          </w:p>
        </w:tc>
        <w:tc>
          <w:tcPr>
            <w:tcW w:w="95" w:type="pct"/>
            <w:shd w:val="clear" w:color="auto" w:fill="auto"/>
            <w:tcMar>
              <w:left w:w="28" w:type="dxa"/>
              <w:right w:w="28" w:type="dxa"/>
            </w:tcMar>
            <w:vAlign w:val="center"/>
            <w:hideMark/>
          </w:tcPr>
          <w:p w14:paraId="4A97A50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327" w:type="pct"/>
            <w:shd w:val="clear" w:color="auto" w:fill="auto"/>
            <w:tcMar>
              <w:left w:w="28" w:type="dxa"/>
              <w:right w:w="28" w:type="dxa"/>
            </w:tcMar>
            <w:vAlign w:val="center"/>
            <w:hideMark/>
          </w:tcPr>
          <w:p w14:paraId="36A2F1C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Ф-6-42-11</w:t>
            </w:r>
          </w:p>
        </w:tc>
        <w:tc>
          <w:tcPr>
            <w:tcW w:w="153" w:type="pct"/>
            <w:shd w:val="clear" w:color="auto" w:fill="auto"/>
            <w:tcMar>
              <w:left w:w="28" w:type="dxa"/>
              <w:right w:w="28" w:type="dxa"/>
            </w:tcMar>
            <w:vAlign w:val="center"/>
            <w:hideMark/>
          </w:tcPr>
          <w:p w14:paraId="24216EC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6 (6.3)</w:t>
            </w:r>
          </w:p>
        </w:tc>
        <w:tc>
          <w:tcPr>
            <w:tcW w:w="304" w:type="pct"/>
            <w:shd w:val="clear" w:color="auto" w:fill="auto"/>
            <w:tcMar>
              <w:left w:w="28" w:type="dxa"/>
              <w:right w:w="28" w:type="dxa"/>
            </w:tcMar>
            <w:vAlign w:val="center"/>
            <w:hideMark/>
          </w:tcPr>
          <w:p w14:paraId="31A29C5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11,55 2023.06.14</w:t>
            </w:r>
          </w:p>
        </w:tc>
        <w:tc>
          <w:tcPr>
            <w:tcW w:w="271" w:type="pct"/>
            <w:shd w:val="clear" w:color="auto" w:fill="auto"/>
            <w:tcMar>
              <w:left w:w="28" w:type="dxa"/>
              <w:right w:w="28" w:type="dxa"/>
            </w:tcMar>
            <w:vAlign w:val="center"/>
            <w:hideMark/>
          </w:tcPr>
          <w:p w14:paraId="465447E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14,09 2023.06.14</w:t>
            </w:r>
          </w:p>
        </w:tc>
        <w:tc>
          <w:tcPr>
            <w:tcW w:w="150" w:type="pct"/>
            <w:shd w:val="clear" w:color="auto" w:fill="auto"/>
            <w:tcMar>
              <w:left w:w="28" w:type="dxa"/>
              <w:right w:w="28" w:type="dxa"/>
            </w:tcMar>
            <w:vAlign w:val="center"/>
            <w:hideMark/>
          </w:tcPr>
          <w:p w14:paraId="2A56B59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П</w:t>
            </w:r>
            <w:proofErr w:type="gramEnd"/>
          </w:p>
        </w:tc>
        <w:tc>
          <w:tcPr>
            <w:tcW w:w="199" w:type="pct"/>
            <w:shd w:val="clear" w:color="auto" w:fill="auto"/>
            <w:tcMar>
              <w:left w:w="28" w:type="dxa"/>
              <w:right w:w="28" w:type="dxa"/>
            </w:tcMar>
            <w:vAlign w:val="center"/>
            <w:hideMark/>
          </w:tcPr>
          <w:p w14:paraId="5B8151C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2,23</w:t>
            </w:r>
          </w:p>
        </w:tc>
        <w:tc>
          <w:tcPr>
            <w:tcW w:w="347" w:type="pct"/>
            <w:shd w:val="clear" w:color="auto" w:fill="auto"/>
            <w:tcMar>
              <w:left w:w="28" w:type="dxa"/>
              <w:right w:w="28" w:type="dxa"/>
            </w:tcMar>
            <w:vAlign w:val="center"/>
            <w:hideMark/>
          </w:tcPr>
          <w:p w14:paraId="0B2BE73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150" w:type="pct"/>
            <w:shd w:val="clear" w:color="auto" w:fill="auto"/>
            <w:tcMar>
              <w:left w:w="28" w:type="dxa"/>
              <w:right w:w="28" w:type="dxa"/>
            </w:tcMar>
            <w:vAlign w:val="center"/>
            <w:hideMark/>
          </w:tcPr>
          <w:p w14:paraId="2E50DB6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6EFCE1E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7672D6D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2" w:type="pct"/>
            <w:shd w:val="clear" w:color="auto" w:fill="auto"/>
            <w:tcMar>
              <w:left w:w="28" w:type="dxa"/>
              <w:right w:w="28" w:type="dxa"/>
            </w:tcMar>
            <w:vAlign w:val="center"/>
            <w:hideMark/>
          </w:tcPr>
          <w:p w14:paraId="2EAA0A5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2" w:type="pct"/>
            <w:shd w:val="clear" w:color="auto" w:fill="auto"/>
            <w:tcMar>
              <w:left w:w="28" w:type="dxa"/>
              <w:right w:w="28" w:type="dxa"/>
            </w:tcMar>
            <w:vAlign w:val="center"/>
            <w:hideMark/>
          </w:tcPr>
          <w:p w14:paraId="4C5BAA0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1" w:type="pct"/>
            <w:shd w:val="clear" w:color="auto" w:fill="auto"/>
            <w:tcMar>
              <w:left w:w="28" w:type="dxa"/>
              <w:right w:w="28" w:type="dxa"/>
            </w:tcMar>
            <w:vAlign w:val="center"/>
            <w:hideMark/>
          </w:tcPr>
          <w:p w14:paraId="7395F8F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0" w:type="pct"/>
            <w:shd w:val="clear" w:color="auto" w:fill="auto"/>
            <w:tcMar>
              <w:left w:w="28" w:type="dxa"/>
              <w:right w:w="28" w:type="dxa"/>
            </w:tcMar>
            <w:vAlign w:val="center"/>
            <w:hideMark/>
          </w:tcPr>
          <w:p w14:paraId="5B7D580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0" w:type="pct"/>
            <w:shd w:val="clear" w:color="auto" w:fill="auto"/>
            <w:tcMar>
              <w:left w:w="28" w:type="dxa"/>
              <w:right w:w="28" w:type="dxa"/>
            </w:tcMar>
            <w:vAlign w:val="center"/>
            <w:hideMark/>
          </w:tcPr>
          <w:p w14:paraId="72A6C9D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039A8AB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5AC82BC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4C444BF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99" w:type="pct"/>
            <w:shd w:val="clear" w:color="auto" w:fill="auto"/>
            <w:tcMar>
              <w:left w:w="28" w:type="dxa"/>
              <w:right w:w="28" w:type="dxa"/>
            </w:tcMar>
            <w:vAlign w:val="center"/>
            <w:hideMark/>
          </w:tcPr>
          <w:p w14:paraId="7322C79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223" w:type="pct"/>
            <w:shd w:val="clear" w:color="auto" w:fill="auto"/>
            <w:tcMar>
              <w:left w:w="28" w:type="dxa"/>
              <w:right w:w="28" w:type="dxa"/>
            </w:tcMar>
            <w:vAlign w:val="center"/>
            <w:hideMark/>
          </w:tcPr>
          <w:p w14:paraId="1850315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70" w:type="pct"/>
            <w:shd w:val="clear" w:color="auto" w:fill="auto"/>
            <w:tcMar>
              <w:left w:w="28" w:type="dxa"/>
              <w:right w:w="28" w:type="dxa"/>
            </w:tcMar>
            <w:vAlign w:val="center"/>
            <w:hideMark/>
          </w:tcPr>
          <w:p w14:paraId="5782B57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4C79948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1" w:type="pct"/>
            <w:shd w:val="clear" w:color="auto" w:fill="auto"/>
            <w:tcMar>
              <w:left w:w="28" w:type="dxa"/>
              <w:right w:w="28" w:type="dxa"/>
            </w:tcMar>
            <w:vAlign w:val="center"/>
            <w:hideMark/>
          </w:tcPr>
          <w:p w14:paraId="6F435B7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0618404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r>
      <w:tr w:rsidR="0059299D" w:rsidRPr="0059299D" w14:paraId="0FD59112" w14:textId="77777777" w:rsidTr="0059299D">
        <w:trPr>
          <w:trHeight w:val="20"/>
          <w:jc w:val="center"/>
        </w:trPr>
        <w:tc>
          <w:tcPr>
            <w:tcW w:w="126" w:type="pct"/>
            <w:shd w:val="clear" w:color="auto" w:fill="auto"/>
            <w:tcMar>
              <w:left w:w="28" w:type="dxa"/>
              <w:right w:w="28" w:type="dxa"/>
            </w:tcMar>
            <w:vAlign w:val="center"/>
            <w:hideMark/>
          </w:tcPr>
          <w:p w14:paraId="4D32949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38</w:t>
            </w:r>
          </w:p>
        </w:tc>
        <w:tc>
          <w:tcPr>
            <w:tcW w:w="325" w:type="pct"/>
            <w:shd w:val="clear" w:color="auto" w:fill="auto"/>
            <w:tcMar>
              <w:left w:w="28" w:type="dxa"/>
              <w:right w:w="28" w:type="dxa"/>
            </w:tcMar>
            <w:vAlign w:val="center"/>
            <w:hideMark/>
          </w:tcPr>
          <w:p w14:paraId="287AFDA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Кедровский РЭС</w:t>
            </w:r>
          </w:p>
        </w:tc>
        <w:tc>
          <w:tcPr>
            <w:tcW w:w="95" w:type="pct"/>
            <w:shd w:val="clear" w:color="auto" w:fill="auto"/>
            <w:tcMar>
              <w:left w:w="28" w:type="dxa"/>
              <w:right w:w="28" w:type="dxa"/>
            </w:tcMar>
            <w:vAlign w:val="center"/>
            <w:hideMark/>
          </w:tcPr>
          <w:p w14:paraId="1161F49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327" w:type="pct"/>
            <w:shd w:val="clear" w:color="auto" w:fill="auto"/>
            <w:tcMar>
              <w:left w:w="28" w:type="dxa"/>
              <w:right w:w="28" w:type="dxa"/>
            </w:tcMar>
            <w:vAlign w:val="center"/>
            <w:hideMark/>
          </w:tcPr>
          <w:p w14:paraId="75F1278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ВЛ-10 1ПД</w:t>
            </w:r>
          </w:p>
        </w:tc>
        <w:tc>
          <w:tcPr>
            <w:tcW w:w="153" w:type="pct"/>
            <w:shd w:val="clear" w:color="auto" w:fill="auto"/>
            <w:tcMar>
              <w:left w:w="28" w:type="dxa"/>
              <w:right w:w="28" w:type="dxa"/>
            </w:tcMar>
            <w:vAlign w:val="center"/>
            <w:hideMark/>
          </w:tcPr>
          <w:p w14:paraId="3F86951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10 (10.5)</w:t>
            </w:r>
          </w:p>
        </w:tc>
        <w:tc>
          <w:tcPr>
            <w:tcW w:w="304" w:type="pct"/>
            <w:shd w:val="clear" w:color="auto" w:fill="auto"/>
            <w:tcMar>
              <w:left w:w="28" w:type="dxa"/>
              <w:right w:w="28" w:type="dxa"/>
            </w:tcMar>
            <w:vAlign w:val="center"/>
            <w:hideMark/>
          </w:tcPr>
          <w:p w14:paraId="2911DFB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16,17 2023.06.26</w:t>
            </w:r>
          </w:p>
        </w:tc>
        <w:tc>
          <w:tcPr>
            <w:tcW w:w="271" w:type="pct"/>
            <w:shd w:val="clear" w:color="auto" w:fill="auto"/>
            <w:tcMar>
              <w:left w:w="28" w:type="dxa"/>
              <w:right w:w="28" w:type="dxa"/>
            </w:tcMar>
            <w:vAlign w:val="center"/>
            <w:hideMark/>
          </w:tcPr>
          <w:p w14:paraId="2DC0DD0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16,55 2023.06.26</w:t>
            </w:r>
          </w:p>
        </w:tc>
        <w:tc>
          <w:tcPr>
            <w:tcW w:w="150" w:type="pct"/>
            <w:shd w:val="clear" w:color="auto" w:fill="auto"/>
            <w:tcMar>
              <w:left w:w="28" w:type="dxa"/>
              <w:right w:w="28" w:type="dxa"/>
            </w:tcMar>
            <w:vAlign w:val="center"/>
            <w:hideMark/>
          </w:tcPr>
          <w:p w14:paraId="5AEB418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В</w:t>
            </w:r>
          </w:p>
        </w:tc>
        <w:tc>
          <w:tcPr>
            <w:tcW w:w="199" w:type="pct"/>
            <w:shd w:val="clear" w:color="auto" w:fill="auto"/>
            <w:tcMar>
              <w:left w:w="28" w:type="dxa"/>
              <w:right w:w="28" w:type="dxa"/>
            </w:tcMar>
            <w:vAlign w:val="center"/>
            <w:hideMark/>
          </w:tcPr>
          <w:p w14:paraId="0E3EEEC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0,63</w:t>
            </w:r>
          </w:p>
        </w:tc>
        <w:tc>
          <w:tcPr>
            <w:tcW w:w="347" w:type="pct"/>
            <w:shd w:val="clear" w:color="auto" w:fill="auto"/>
            <w:tcMar>
              <w:left w:w="28" w:type="dxa"/>
              <w:right w:w="28" w:type="dxa"/>
            </w:tcMar>
            <w:vAlign w:val="center"/>
            <w:hideMark/>
          </w:tcPr>
          <w:p w14:paraId="1F5A39D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150" w:type="pct"/>
            <w:shd w:val="clear" w:color="auto" w:fill="auto"/>
            <w:tcMar>
              <w:left w:w="28" w:type="dxa"/>
              <w:right w:w="28" w:type="dxa"/>
            </w:tcMar>
            <w:vAlign w:val="center"/>
            <w:hideMark/>
          </w:tcPr>
          <w:p w14:paraId="636A54E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01492E8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6F8A41B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3</w:t>
            </w:r>
          </w:p>
        </w:tc>
        <w:tc>
          <w:tcPr>
            <w:tcW w:w="152" w:type="pct"/>
            <w:shd w:val="clear" w:color="auto" w:fill="auto"/>
            <w:tcMar>
              <w:left w:w="28" w:type="dxa"/>
              <w:right w:w="28" w:type="dxa"/>
            </w:tcMar>
            <w:vAlign w:val="center"/>
            <w:hideMark/>
          </w:tcPr>
          <w:p w14:paraId="2606DE9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2" w:type="pct"/>
            <w:shd w:val="clear" w:color="auto" w:fill="auto"/>
            <w:tcMar>
              <w:left w:w="28" w:type="dxa"/>
              <w:right w:w="28" w:type="dxa"/>
            </w:tcMar>
            <w:vAlign w:val="center"/>
            <w:hideMark/>
          </w:tcPr>
          <w:p w14:paraId="7095602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1" w:type="pct"/>
            <w:shd w:val="clear" w:color="auto" w:fill="auto"/>
            <w:tcMar>
              <w:left w:w="28" w:type="dxa"/>
              <w:right w:w="28" w:type="dxa"/>
            </w:tcMar>
            <w:vAlign w:val="center"/>
            <w:hideMark/>
          </w:tcPr>
          <w:p w14:paraId="2D95AAB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3</w:t>
            </w:r>
          </w:p>
        </w:tc>
        <w:tc>
          <w:tcPr>
            <w:tcW w:w="150" w:type="pct"/>
            <w:shd w:val="clear" w:color="auto" w:fill="auto"/>
            <w:tcMar>
              <w:left w:w="28" w:type="dxa"/>
              <w:right w:w="28" w:type="dxa"/>
            </w:tcMar>
            <w:vAlign w:val="center"/>
            <w:hideMark/>
          </w:tcPr>
          <w:p w14:paraId="61C297A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013FC5F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069A83B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3</w:t>
            </w:r>
          </w:p>
        </w:tc>
        <w:tc>
          <w:tcPr>
            <w:tcW w:w="150" w:type="pct"/>
            <w:shd w:val="clear" w:color="auto" w:fill="auto"/>
            <w:tcMar>
              <w:left w:w="28" w:type="dxa"/>
              <w:right w:w="28" w:type="dxa"/>
            </w:tcMar>
            <w:vAlign w:val="center"/>
            <w:hideMark/>
          </w:tcPr>
          <w:p w14:paraId="70BB443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5B35D82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99" w:type="pct"/>
            <w:shd w:val="clear" w:color="auto" w:fill="auto"/>
            <w:tcMar>
              <w:left w:w="28" w:type="dxa"/>
              <w:right w:w="28" w:type="dxa"/>
            </w:tcMar>
            <w:vAlign w:val="center"/>
            <w:hideMark/>
          </w:tcPr>
          <w:p w14:paraId="3BB2DBE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223" w:type="pct"/>
            <w:shd w:val="clear" w:color="auto" w:fill="auto"/>
            <w:tcMar>
              <w:left w:w="28" w:type="dxa"/>
              <w:right w:w="28" w:type="dxa"/>
            </w:tcMar>
            <w:vAlign w:val="center"/>
            <w:hideMark/>
          </w:tcPr>
          <w:p w14:paraId="57AA6D6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70" w:type="pct"/>
            <w:shd w:val="clear" w:color="auto" w:fill="auto"/>
            <w:tcMar>
              <w:left w:w="28" w:type="dxa"/>
              <w:right w:w="28" w:type="dxa"/>
            </w:tcMar>
            <w:vAlign w:val="center"/>
            <w:hideMark/>
          </w:tcPr>
          <w:p w14:paraId="4032FAE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Акт № 9, 17.07.2023</w:t>
            </w:r>
          </w:p>
        </w:tc>
        <w:tc>
          <w:tcPr>
            <w:tcW w:w="155" w:type="pct"/>
            <w:shd w:val="clear" w:color="auto" w:fill="auto"/>
            <w:tcMar>
              <w:left w:w="28" w:type="dxa"/>
              <w:right w:w="28" w:type="dxa"/>
            </w:tcMar>
            <w:vAlign w:val="center"/>
            <w:hideMark/>
          </w:tcPr>
          <w:p w14:paraId="7ECF5F0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3.4.12.3</w:t>
            </w:r>
          </w:p>
        </w:tc>
        <w:tc>
          <w:tcPr>
            <w:tcW w:w="151" w:type="pct"/>
            <w:shd w:val="clear" w:color="auto" w:fill="auto"/>
            <w:tcMar>
              <w:left w:w="28" w:type="dxa"/>
              <w:right w:w="28" w:type="dxa"/>
            </w:tcMar>
            <w:vAlign w:val="center"/>
            <w:hideMark/>
          </w:tcPr>
          <w:p w14:paraId="747C9E5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4.21</w:t>
            </w:r>
          </w:p>
        </w:tc>
        <w:tc>
          <w:tcPr>
            <w:tcW w:w="150" w:type="pct"/>
            <w:shd w:val="clear" w:color="auto" w:fill="auto"/>
            <w:tcMar>
              <w:left w:w="28" w:type="dxa"/>
              <w:right w:w="28" w:type="dxa"/>
            </w:tcMar>
            <w:vAlign w:val="center"/>
            <w:hideMark/>
          </w:tcPr>
          <w:p w14:paraId="6BD2C4D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r>
      <w:tr w:rsidR="0059299D" w:rsidRPr="0059299D" w14:paraId="27893586" w14:textId="77777777" w:rsidTr="0059299D">
        <w:trPr>
          <w:trHeight w:val="20"/>
          <w:jc w:val="center"/>
        </w:trPr>
        <w:tc>
          <w:tcPr>
            <w:tcW w:w="126" w:type="pct"/>
            <w:shd w:val="clear" w:color="auto" w:fill="auto"/>
            <w:tcMar>
              <w:left w:w="28" w:type="dxa"/>
              <w:right w:w="28" w:type="dxa"/>
            </w:tcMar>
            <w:vAlign w:val="center"/>
            <w:hideMark/>
          </w:tcPr>
          <w:p w14:paraId="0F2B1ED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39</w:t>
            </w:r>
          </w:p>
        </w:tc>
        <w:tc>
          <w:tcPr>
            <w:tcW w:w="325" w:type="pct"/>
            <w:shd w:val="clear" w:color="auto" w:fill="auto"/>
            <w:tcMar>
              <w:left w:w="28" w:type="dxa"/>
              <w:right w:w="28" w:type="dxa"/>
            </w:tcMar>
            <w:vAlign w:val="center"/>
            <w:hideMark/>
          </w:tcPr>
          <w:p w14:paraId="044B7DB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spellStart"/>
            <w:r w:rsidRPr="0059299D">
              <w:rPr>
                <w:rFonts w:ascii="Times New Roman" w:eastAsia="Times New Roman" w:hAnsi="Times New Roman" w:cs="Times New Roman"/>
                <w:color w:val="000000"/>
                <w:sz w:val="12"/>
                <w:szCs w:val="12"/>
                <w:lang w:eastAsia="ru-RU"/>
              </w:rPr>
              <w:t>Талдинский</w:t>
            </w:r>
            <w:proofErr w:type="spellEnd"/>
            <w:r w:rsidRPr="0059299D">
              <w:rPr>
                <w:rFonts w:ascii="Times New Roman" w:eastAsia="Times New Roman" w:hAnsi="Times New Roman" w:cs="Times New Roman"/>
                <w:color w:val="000000"/>
                <w:sz w:val="12"/>
                <w:szCs w:val="12"/>
                <w:lang w:eastAsia="ru-RU"/>
              </w:rPr>
              <w:t xml:space="preserve"> РЭС</w:t>
            </w:r>
          </w:p>
        </w:tc>
        <w:tc>
          <w:tcPr>
            <w:tcW w:w="95" w:type="pct"/>
            <w:shd w:val="clear" w:color="auto" w:fill="auto"/>
            <w:tcMar>
              <w:left w:w="28" w:type="dxa"/>
              <w:right w:w="28" w:type="dxa"/>
            </w:tcMar>
            <w:vAlign w:val="center"/>
            <w:hideMark/>
          </w:tcPr>
          <w:p w14:paraId="5F21C9B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ПС</w:t>
            </w:r>
          </w:p>
        </w:tc>
        <w:tc>
          <w:tcPr>
            <w:tcW w:w="327" w:type="pct"/>
            <w:shd w:val="clear" w:color="auto" w:fill="auto"/>
            <w:tcMar>
              <w:left w:w="28" w:type="dxa"/>
              <w:right w:w="28" w:type="dxa"/>
            </w:tcMar>
            <w:vAlign w:val="center"/>
            <w:hideMark/>
          </w:tcPr>
          <w:p w14:paraId="2E453AB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xml:space="preserve">1 </w:t>
            </w:r>
            <w:proofErr w:type="spellStart"/>
            <w:r w:rsidRPr="0059299D">
              <w:rPr>
                <w:rFonts w:ascii="Times New Roman" w:eastAsia="Times New Roman" w:hAnsi="Times New Roman" w:cs="Times New Roman"/>
                <w:color w:val="000000"/>
                <w:sz w:val="12"/>
                <w:szCs w:val="12"/>
                <w:lang w:eastAsia="ru-RU"/>
              </w:rPr>
              <w:t>сш</w:t>
            </w:r>
            <w:proofErr w:type="spellEnd"/>
            <w:r w:rsidRPr="0059299D">
              <w:rPr>
                <w:rFonts w:ascii="Times New Roman" w:eastAsia="Times New Roman" w:hAnsi="Times New Roman" w:cs="Times New Roman"/>
                <w:color w:val="000000"/>
                <w:sz w:val="12"/>
                <w:szCs w:val="12"/>
                <w:lang w:eastAsia="ru-RU"/>
              </w:rPr>
              <w:t xml:space="preserve"> 6 </w:t>
            </w:r>
            <w:proofErr w:type="spellStart"/>
            <w:r w:rsidRPr="0059299D">
              <w:rPr>
                <w:rFonts w:ascii="Times New Roman" w:eastAsia="Times New Roman" w:hAnsi="Times New Roman" w:cs="Times New Roman"/>
                <w:color w:val="000000"/>
                <w:sz w:val="12"/>
                <w:szCs w:val="12"/>
                <w:lang w:eastAsia="ru-RU"/>
              </w:rPr>
              <w:t>кВ</w:t>
            </w:r>
            <w:proofErr w:type="spellEnd"/>
            <w:r w:rsidRPr="0059299D">
              <w:rPr>
                <w:rFonts w:ascii="Times New Roman" w:eastAsia="Times New Roman" w:hAnsi="Times New Roman" w:cs="Times New Roman"/>
                <w:color w:val="000000"/>
                <w:sz w:val="12"/>
                <w:szCs w:val="12"/>
                <w:lang w:eastAsia="ru-RU"/>
              </w:rPr>
              <w:t xml:space="preserve"> ПС 110/6 </w:t>
            </w:r>
            <w:proofErr w:type="spellStart"/>
            <w:r w:rsidRPr="0059299D">
              <w:rPr>
                <w:rFonts w:ascii="Times New Roman" w:eastAsia="Times New Roman" w:hAnsi="Times New Roman" w:cs="Times New Roman"/>
                <w:color w:val="000000"/>
                <w:sz w:val="12"/>
                <w:szCs w:val="12"/>
                <w:lang w:eastAsia="ru-RU"/>
              </w:rPr>
              <w:t>кВ</w:t>
            </w:r>
            <w:proofErr w:type="spellEnd"/>
            <w:r w:rsidRPr="0059299D">
              <w:rPr>
                <w:rFonts w:ascii="Times New Roman" w:eastAsia="Times New Roman" w:hAnsi="Times New Roman" w:cs="Times New Roman"/>
                <w:color w:val="000000"/>
                <w:sz w:val="12"/>
                <w:szCs w:val="12"/>
                <w:lang w:eastAsia="ru-RU"/>
              </w:rPr>
              <w:t xml:space="preserve"> "</w:t>
            </w:r>
            <w:proofErr w:type="spellStart"/>
            <w:r w:rsidRPr="0059299D">
              <w:rPr>
                <w:rFonts w:ascii="Times New Roman" w:eastAsia="Times New Roman" w:hAnsi="Times New Roman" w:cs="Times New Roman"/>
                <w:color w:val="000000"/>
                <w:sz w:val="12"/>
                <w:szCs w:val="12"/>
                <w:lang w:eastAsia="ru-RU"/>
              </w:rPr>
              <w:t>Ерунаковская</w:t>
            </w:r>
            <w:proofErr w:type="spellEnd"/>
            <w:r w:rsidRPr="0059299D">
              <w:rPr>
                <w:rFonts w:ascii="Times New Roman" w:eastAsia="Times New Roman" w:hAnsi="Times New Roman" w:cs="Times New Roman"/>
                <w:color w:val="000000"/>
                <w:sz w:val="12"/>
                <w:szCs w:val="12"/>
                <w:lang w:eastAsia="ru-RU"/>
              </w:rPr>
              <w:t>-Северная" №42</w:t>
            </w:r>
          </w:p>
        </w:tc>
        <w:tc>
          <w:tcPr>
            <w:tcW w:w="153" w:type="pct"/>
            <w:shd w:val="clear" w:color="auto" w:fill="auto"/>
            <w:tcMar>
              <w:left w:w="28" w:type="dxa"/>
              <w:right w:w="28" w:type="dxa"/>
            </w:tcMar>
            <w:vAlign w:val="center"/>
            <w:hideMark/>
          </w:tcPr>
          <w:p w14:paraId="30EA5D4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6 (6.3)</w:t>
            </w:r>
          </w:p>
        </w:tc>
        <w:tc>
          <w:tcPr>
            <w:tcW w:w="304" w:type="pct"/>
            <w:shd w:val="clear" w:color="auto" w:fill="auto"/>
            <w:tcMar>
              <w:left w:w="28" w:type="dxa"/>
              <w:right w:w="28" w:type="dxa"/>
            </w:tcMar>
            <w:vAlign w:val="center"/>
            <w:hideMark/>
          </w:tcPr>
          <w:p w14:paraId="2A08CAE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10,00 2023.07.19</w:t>
            </w:r>
          </w:p>
        </w:tc>
        <w:tc>
          <w:tcPr>
            <w:tcW w:w="271" w:type="pct"/>
            <w:shd w:val="clear" w:color="auto" w:fill="auto"/>
            <w:tcMar>
              <w:left w:w="28" w:type="dxa"/>
              <w:right w:w="28" w:type="dxa"/>
            </w:tcMar>
            <w:vAlign w:val="center"/>
            <w:hideMark/>
          </w:tcPr>
          <w:p w14:paraId="2E5DBC0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16,05 2023.07.19</w:t>
            </w:r>
          </w:p>
        </w:tc>
        <w:tc>
          <w:tcPr>
            <w:tcW w:w="150" w:type="pct"/>
            <w:shd w:val="clear" w:color="auto" w:fill="auto"/>
            <w:tcMar>
              <w:left w:w="28" w:type="dxa"/>
              <w:right w:w="28" w:type="dxa"/>
            </w:tcMar>
            <w:vAlign w:val="center"/>
            <w:hideMark/>
          </w:tcPr>
          <w:p w14:paraId="5D03B29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П</w:t>
            </w:r>
            <w:proofErr w:type="gramEnd"/>
          </w:p>
        </w:tc>
        <w:tc>
          <w:tcPr>
            <w:tcW w:w="199" w:type="pct"/>
            <w:shd w:val="clear" w:color="auto" w:fill="auto"/>
            <w:tcMar>
              <w:left w:w="28" w:type="dxa"/>
              <w:right w:w="28" w:type="dxa"/>
            </w:tcMar>
            <w:vAlign w:val="center"/>
            <w:hideMark/>
          </w:tcPr>
          <w:p w14:paraId="71E6EDF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6,08</w:t>
            </w:r>
          </w:p>
        </w:tc>
        <w:tc>
          <w:tcPr>
            <w:tcW w:w="347" w:type="pct"/>
            <w:shd w:val="clear" w:color="auto" w:fill="auto"/>
            <w:tcMar>
              <w:left w:w="28" w:type="dxa"/>
              <w:right w:w="28" w:type="dxa"/>
            </w:tcMar>
            <w:vAlign w:val="center"/>
            <w:hideMark/>
          </w:tcPr>
          <w:p w14:paraId="434530B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ПС</w:t>
            </w:r>
          </w:p>
        </w:tc>
        <w:tc>
          <w:tcPr>
            <w:tcW w:w="150" w:type="pct"/>
            <w:shd w:val="clear" w:color="auto" w:fill="auto"/>
            <w:tcMar>
              <w:left w:w="28" w:type="dxa"/>
              <w:right w:w="28" w:type="dxa"/>
            </w:tcMar>
            <w:vAlign w:val="center"/>
            <w:hideMark/>
          </w:tcPr>
          <w:p w14:paraId="506BD27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53754F0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5666BEA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9</w:t>
            </w:r>
          </w:p>
        </w:tc>
        <w:tc>
          <w:tcPr>
            <w:tcW w:w="152" w:type="pct"/>
            <w:shd w:val="clear" w:color="auto" w:fill="auto"/>
            <w:tcMar>
              <w:left w:w="28" w:type="dxa"/>
              <w:right w:w="28" w:type="dxa"/>
            </w:tcMar>
            <w:vAlign w:val="center"/>
            <w:hideMark/>
          </w:tcPr>
          <w:p w14:paraId="3EACDC1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2" w:type="pct"/>
            <w:shd w:val="clear" w:color="auto" w:fill="auto"/>
            <w:tcMar>
              <w:left w:w="28" w:type="dxa"/>
              <w:right w:w="28" w:type="dxa"/>
            </w:tcMar>
            <w:vAlign w:val="center"/>
            <w:hideMark/>
          </w:tcPr>
          <w:p w14:paraId="08844CE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1" w:type="pct"/>
            <w:shd w:val="clear" w:color="auto" w:fill="auto"/>
            <w:tcMar>
              <w:left w:w="28" w:type="dxa"/>
              <w:right w:w="28" w:type="dxa"/>
            </w:tcMar>
            <w:vAlign w:val="center"/>
            <w:hideMark/>
          </w:tcPr>
          <w:p w14:paraId="5686042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9</w:t>
            </w:r>
          </w:p>
        </w:tc>
        <w:tc>
          <w:tcPr>
            <w:tcW w:w="150" w:type="pct"/>
            <w:shd w:val="clear" w:color="auto" w:fill="auto"/>
            <w:tcMar>
              <w:left w:w="28" w:type="dxa"/>
              <w:right w:w="28" w:type="dxa"/>
            </w:tcMar>
            <w:vAlign w:val="center"/>
            <w:hideMark/>
          </w:tcPr>
          <w:p w14:paraId="6E59BFF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9</w:t>
            </w:r>
          </w:p>
        </w:tc>
        <w:tc>
          <w:tcPr>
            <w:tcW w:w="150" w:type="pct"/>
            <w:shd w:val="clear" w:color="auto" w:fill="auto"/>
            <w:tcMar>
              <w:left w:w="28" w:type="dxa"/>
              <w:right w:w="28" w:type="dxa"/>
            </w:tcMar>
            <w:vAlign w:val="center"/>
            <w:hideMark/>
          </w:tcPr>
          <w:p w14:paraId="0425DC8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3B8A7F5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4B44D57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2ABE4FC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99" w:type="pct"/>
            <w:shd w:val="clear" w:color="auto" w:fill="auto"/>
            <w:tcMar>
              <w:left w:w="28" w:type="dxa"/>
              <w:right w:w="28" w:type="dxa"/>
            </w:tcMar>
            <w:vAlign w:val="center"/>
            <w:hideMark/>
          </w:tcPr>
          <w:p w14:paraId="6206A64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223" w:type="pct"/>
            <w:shd w:val="clear" w:color="auto" w:fill="auto"/>
            <w:tcMar>
              <w:left w:w="28" w:type="dxa"/>
              <w:right w:w="28" w:type="dxa"/>
            </w:tcMar>
            <w:vAlign w:val="center"/>
            <w:hideMark/>
          </w:tcPr>
          <w:p w14:paraId="34260C1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70" w:type="pct"/>
            <w:shd w:val="clear" w:color="auto" w:fill="auto"/>
            <w:tcMar>
              <w:left w:w="28" w:type="dxa"/>
              <w:right w:w="28" w:type="dxa"/>
            </w:tcMar>
            <w:vAlign w:val="center"/>
            <w:hideMark/>
          </w:tcPr>
          <w:p w14:paraId="32A9E84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3B41C30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1" w:type="pct"/>
            <w:shd w:val="clear" w:color="auto" w:fill="auto"/>
            <w:tcMar>
              <w:left w:w="28" w:type="dxa"/>
              <w:right w:w="28" w:type="dxa"/>
            </w:tcMar>
            <w:vAlign w:val="center"/>
            <w:hideMark/>
          </w:tcPr>
          <w:p w14:paraId="64E4342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21B13D4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r>
      <w:tr w:rsidR="0059299D" w:rsidRPr="0059299D" w14:paraId="695C4F6B" w14:textId="77777777" w:rsidTr="0059299D">
        <w:trPr>
          <w:trHeight w:val="20"/>
          <w:jc w:val="center"/>
        </w:trPr>
        <w:tc>
          <w:tcPr>
            <w:tcW w:w="126" w:type="pct"/>
            <w:shd w:val="clear" w:color="auto" w:fill="auto"/>
            <w:tcMar>
              <w:left w:w="28" w:type="dxa"/>
              <w:right w:w="28" w:type="dxa"/>
            </w:tcMar>
            <w:vAlign w:val="center"/>
            <w:hideMark/>
          </w:tcPr>
          <w:p w14:paraId="55D70FE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40</w:t>
            </w:r>
          </w:p>
        </w:tc>
        <w:tc>
          <w:tcPr>
            <w:tcW w:w="325" w:type="pct"/>
            <w:shd w:val="clear" w:color="auto" w:fill="auto"/>
            <w:tcMar>
              <w:left w:w="28" w:type="dxa"/>
              <w:right w:w="28" w:type="dxa"/>
            </w:tcMar>
            <w:vAlign w:val="center"/>
            <w:hideMark/>
          </w:tcPr>
          <w:p w14:paraId="3689C99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Центральный РЭС</w:t>
            </w:r>
          </w:p>
        </w:tc>
        <w:tc>
          <w:tcPr>
            <w:tcW w:w="95" w:type="pct"/>
            <w:shd w:val="clear" w:color="auto" w:fill="auto"/>
            <w:tcMar>
              <w:left w:w="28" w:type="dxa"/>
              <w:right w:w="28" w:type="dxa"/>
            </w:tcMar>
            <w:vAlign w:val="center"/>
            <w:hideMark/>
          </w:tcPr>
          <w:p w14:paraId="5F067F7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ПС</w:t>
            </w:r>
          </w:p>
        </w:tc>
        <w:tc>
          <w:tcPr>
            <w:tcW w:w="327" w:type="pct"/>
            <w:shd w:val="clear" w:color="auto" w:fill="auto"/>
            <w:tcMar>
              <w:left w:w="28" w:type="dxa"/>
              <w:right w:w="28" w:type="dxa"/>
            </w:tcMar>
            <w:vAlign w:val="center"/>
            <w:hideMark/>
          </w:tcPr>
          <w:p w14:paraId="1753DBA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xml:space="preserve">1 </w:t>
            </w:r>
            <w:proofErr w:type="spellStart"/>
            <w:r w:rsidRPr="0059299D">
              <w:rPr>
                <w:rFonts w:ascii="Times New Roman" w:eastAsia="Times New Roman" w:hAnsi="Times New Roman" w:cs="Times New Roman"/>
                <w:color w:val="000000"/>
                <w:sz w:val="12"/>
                <w:szCs w:val="12"/>
                <w:lang w:eastAsia="ru-RU"/>
              </w:rPr>
              <w:t>сш</w:t>
            </w:r>
            <w:proofErr w:type="spellEnd"/>
            <w:r w:rsidRPr="0059299D">
              <w:rPr>
                <w:rFonts w:ascii="Times New Roman" w:eastAsia="Times New Roman" w:hAnsi="Times New Roman" w:cs="Times New Roman"/>
                <w:color w:val="000000"/>
                <w:sz w:val="12"/>
                <w:szCs w:val="12"/>
                <w:lang w:eastAsia="ru-RU"/>
              </w:rPr>
              <w:t xml:space="preserve"> 6 </w:t>
            </w:r>
            <w:proofErr w:type="spellStart"/>
            <w:r w:rsidRPr="0059299D">
              <w:rPr>
                <w:rFonts w:ascii="Times New Roman" w:eastAsia="Times New Roman" w:hAnsi="Times New Roman" w:cs="Times New Roman"/>
                <w:color w:val="000000"/>
                <w:sz w:val="12"/>
                <w:szCs w:val="12"/>
                <w:lang w:eastAsia="ru-RU"/>
              </w:rPr>
              <w:t>кВ</w:t>
            </w:r>
            <w:proofErr w:type="spellEnd"/>
            <w:r w:rsidRPr="0059299D">
              <w:rPr>
                <w:rFonts w:ascii="Times New Roman" w:eastAsia="Times New Roman" w:hAnsi="Times New Roman" w:cs="Times New Roman"/>
                <w:color w:val="000000"/>
                <w:sz w:val="12"/>
                <w:szCs w:val="12"/>
                <w:lang w:eastAsia="ru-RU"/>
              </w:rPr>
              <w:t xml:space="preserve"> ПС 35/6 </w:t>
            </w:r>
            <w:proofErr w:type="spellStart"/>
            <w:r w:rsidRPr="0059299D">
              <w:rPr>
                <w:rFonts w:ascii="Times New Roman" w:eastAsia="Times New Roman" w:hAnsi="Times New Roman" w:cs="Times New Roman"/>
                <w:color w:val="000000"/>
                <w:sz w:val="12"/>
                <w:szCs w:val="12"/>
                <w:lang w:eastAsia="ru-RU"/>
              </w:rPr>
              <w:t>кВ</w:t>
            </w:r>
            <w:proofErr w:type="spellEnd"/>
            <w:r w:rsidRPr="0059299D">
              <w:rPr>
                <w:rFonts w:ascii="Times New Roman" w:eastAsia="Times New Roman" w:hAnsi="Times New Roman" w:cs="Times New Roman"/>
                <w:color w:val="000000"/>
                <w:sz w:val="12"/>
                <w:szCs w:val="12"/>
                <w:lang w:eastAsia="ru-RU"/>
              </w:rPr>
              <w:t xml:space="preserve"> "</w:t>
            </w:r>
            <w:proofErr w:type="spellStart"/>
            <w:r w:rsidRPr="0059299D">
              <w:rPr>
                <w:rFonts w:ascii="Times New Roman" w:eastAsia="Times New Roman" w:hAnsi="Times New Roman" w:cs="Times New Roman"/>
                <w:color w:val="000000"/>
                <w:sz w:val="12"/>
                <w:szCs w:val="12"/>
                <w:lang w:eastAsia="ru-RU"/>
              </w:rPr>
              <w:t>Сартаковская</w:t>
            </w:r>
            <w:proofErr w:type="spellEnd"/>
            <w:r w:rsidRPr="0059299D">
              <w:rPr>
                <w:rFonts w:ascii="Times New Roman" w:eastAsia="Times New Roman" w:hAnsi="Times New Roman" w:cs="Times New Roman"/>
                <w:color w:val="000000"/>
                <w:sz w:val="12"/>
                <w:szCs w:val="12"/>
                <w:lang w:eastAsia="ru-RU"/>
              </w:rPr>
              <w:t>" №3П</w:t>
            </w:r>
          </w:p>
        </w:tc>
        <w:tc>
          <w:tcPr>
            <w:tcW w:w="153" w:type="pct"/>
            <w:shd w:val="clear" w:color="auto" w:fill="auto"/>
            <w:tcMar>
              <w:left w:w="28" w:type="dxa"/>
              <w:right w:w="28" w:type="dxa"/>
            </w:tcMar>
            <w:vAlign w:val="center"/>
            <w:hideMark/>
          </w:tcPr>
          <w:p w14:paraId="071D979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6 (6.3)</w:t>
            </w:r>
          </w:p>
        </w:tc>
        <w:tc>
          <w:tcPr>
            <w:tcW w:w="304" w:type="pct"/>
            <w:shd w:val="clear" w:color="auto" w:fill="auto"/>
            <w:tcMar>
              <w:left w:w="28" w:type="dxa"/>
              <w:right w:w="28" w:type="dxa"/>
            </w:tcMar>
            <w:vAlign w:val="center"/>
            <w:hideMark/>
          </w:tcPr>
          <w:p w14:paraId="154C549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11,25 2023.07.27</w:t>
            </w:r>
          </w:p>
        </w:tc>
        <w:tc>
          <w:tcPr>
            <w:tcW w:w="271" w:type="pct"/>
            <w:shd w:val="clear" w:color="auto" w:fill="auto"/>
            <w:tcMar>
              <w:left w:w="28" w:type="dxa"/>
              <w:right w:w="28" w:type="dxa"/>
            </w:tcMar>
            <w:vAlign w:val="center"/>
            <w:hideMark/>
          </w:tcPr>
          <w:p w14:paraId="2C56FB0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14,46 2023.07.27</w:t>
            </w:r>
          </w:p>
        </w:tc>
        <w:tc>
          <w:tcPr>
            <w:tcW w:w="150" w:type="pct"/>
            <w:shd w:val="clear" w:color="auto" w:fill="auto"/>
            <w:tcMar>
              <w:left w:w="28" w:type="dxa"/>
              <w:right w:w="28" w:type="dxa"/>
            </w:tcMar>
            <w:vAlign w:val="center"/>
            <w:hideMark/>
          </w:tcPr>
          <w:p w14:paraId="1FEA10C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П</w:t>
            </w:r>
            <w:proofErr w:type="gramEnd"/>
          </w:p>
        </w:tc>
        <w:tc>
          <w:tcPr>
            <w:tcW w:w="199" w:type="pct"/>
            <w:shd w:val="clear" w:color="auto" w:fill="auto"/>
            <w:tcMar>
              <w:left w:w="28" w:type="dxa"/>
              <w:right w:w="28" w:type="dxa"/>
            </w:tcMar>
            <w:vAlign w:val="center"/>
            <w:hideMark/>
          </w:tcPr>
          <w:p w14:paraId="7192106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3,35</w:t>
            </w:r>
          </w:p>
        </w:tc>
        <w:tc>
          <w:tcPr>
            <w:tcW w:w="347" w:type="pct"/>
            <w:shd w:val="clear" w:color="auto" w:fill="auto"/>
            <w:tcMar>
              <w:left w:w="28" w:type="dxa"/>
              <w:right w:w="28" w:type="dxa"/>
            </w:tcMar>
            <w:vAlign w:val="center"/>
            <w:hideMark/>
          </w:tcPr>
          <w:p w14:paraId="0B8B6FF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ПС</w:t>
            </w:r>
          </w:p>
        </w:tc>
        <w:tc>
          <w:tcPr>
            <w:tcW w:w="150" w:type="pct"/>
            <w:shd w:val="clear" w:color="auto" w:fill="auto"/>
            <w:tcMar>
              <w:left w:w="28" w:type="dxa"/>
              <w:right w:w="28" w:type="dxa"/>
            </w:tcMar>
            <w:vAlign w:val="center"/>
            <w:hideMark/>
          </w:tcPr>
          <w:p w14:paraId="7F544EC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605FB4A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52A38FF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3</w:t>
            </w:r>
          </w:p>
        </w:tc>
        <w:tc>
          <w:tcPr>
            <w:tcW w:w="152" w:type="pct"/>
            <w:shd w:val="clear" w:color="auto" w:fill="auto"/>
            <w:tcMar>
              <w:left w:w="28" w:type="dxa"/>
              <w:right w:w="28" w:type="dxa"/>
            </w:tcMar>
            <w:vAlign w:val="center"/>
            <w:hideMark/>
          </w:tcPr>
          <w:p w14:paraId="67D7C4C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2" w:type="pct"/>
            <w:shd w:val="clear" w:color="auto" w:fill="auto"/>
            <w:tcMar>
              <w:left w:w="28" w:type="dxa"/>
              <w:right w:w="28" w:type="dxa"/>
            </w:tcMar>
            <w:vAlign w:val="center"/>
            <w:hideMark/>
          </w:tcPr>
          <w:p w14:paraId="5BA43D3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1" w:type="pct"/>
            <w:shd w:val="clear" w:color="auto" w:fill="auto"/>
            <w:tcMar>
              <w:left w:w="28" w:type="dxa"/>
              <w:right w:w="28" w:type="dxa"/>
            </w:tcMar>
            <w:vAlign w:val="center"/>
            <w:hideMark/>
          </w:tcPr>
          <w:p w14:paraId="46CE232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3</w:t>
            </w:r>
          </w:p>
        </w:tc>
        <w:tc>
          <w:tcPr>
            <w:tcW w:w="150" w:type="pct"/>
            <w:shd w:val="clear" w:color="auto" w:fill="auto"/>
            <w:tcMar>
              <w:left w:w="28" w:type="dxa"/>
              <w:right w:w="28" w:type="dxa"/>
            </w:tcMar>
            <w:vAlign w:val="center"/>
            <w:hideMark/>
          </w:tcPr>
          <w:p w14:paraId="6D28634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4175137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3</w:t>
            </w:r>
          </w:p>
        </w:tc>
        <w:tc>
          <w:tcPr>
            <w:tcW w:w="150" w:type="pct"/>
            <w:shd w:val="clear" w:color="auto" w:fill="auto"/>
            <w:tcMar>
              <w:left w:w="28" w:type="dxa"/>
              <w:right w:w="28" w:type="dxa"/>
            </w:tcMar>
            <w:vAlign w:val="center"/>
            <w:hideMark/>
          </w:tcPr>
          <w:p w14:paraId="4378046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6E4DFD9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41078F8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99" w:type="pct"/>
            <w:shd w:val="clear" w:color="auto" w:fill="auto"/>
            <w:tcMar>
              <w:left w:w="28" w:type="dxa"/>
              <w:right w:w="28" w:type="dxa"/>
            </w:tcMar>
            <w:vAlign w:val="center"/>
            <w:hideMark/>
          </w:tcPr>
          <w:p w14:paraId="5A1B2FD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223" w:type="pct"/>
            <w:shd w:val="clear" w:color="auto" w:fill="auto"/>
            <w:tcMar>
              <w:left w:w="28" w:type="dxa"/>
              <w:right w:w="28" w:type="dxa"/>
            </w:tcMar>
            <w:vAlign w:val="center"/>
            <w:hideMark/>
          </w:tcPr>
          <w:p w14:paraId="60077BE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70" w:type="pct"/>
            <w:shd w:val="clear" w:color="auto" w:fill="auto"/>
            <w:tcMar>
              <w:left w:w="28" w:type="dxa"/>
              <w:right w:w="28" w:type="dxa"/>
            </w:tcMar>
            <w:vAlign w:val="center"/>
            <w:hideMark/>
          </w:tcPr>
          <w:p w14:paraId="1A2A737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699B73F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1" w:type="pct"/>
            <w:shd w:val="clear" w:color="auto" w:fill="auto"/>
            <w:tcMar>
              <w:left w:w="28" w:type="dxa"/>
              <w:right w:w="28" w:type="dxa"/>
            </w:tcMar>
            <w:vAlign w:val="center"/>
            <w:hideMark/>
          </w:tcPr>
          <w:p w14:paraId="0BBBBFB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3CB791A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r>
      <w:tr w:rsidR="0059299D" w:rsidRPr="0059299D" w14:paraId="01AA6EA9" w14:textId="77777777" w:rsidTr="0059299D">
        <w:trPr>
          <w:trHeight w:val="20"/>
          <w:jc w:val="center"/>
        </w:trPr>
        <w:tc>
          <w:tcPr>
            <w:tcW w:w="126" w:type="pct"/>
            <w:shd w:val="clear" w:color="auto" w:fill="auto"/>
            <w:tcMar>
              <w:left w:w="28" w:type="dxa"/>
              <w:right w:w="28" w:type="dxa"/>
            </w:tcMar>
            <w:vAlign w:val="center"/>
            <w:hideMark/>
          </w:tcPr>
          <w:p w14:paraId="155FB73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41</w:t>
            </w:r>
          </w:p>
        </w:tc>
        <w:tc>
          <w:tcPr>
            <w:tcW w:w="325" w:type="pct"/>
            <w:shd w:val="clear" w:color="auto" w:fill="auto"/>
            <w:tcMar>
              <w:left w:w="28" w:type="dxa"/>
              <w:right w:w="28" w:type="dxa"/>
            </w:tcMar>
            <w:vAlign w:val="center"/>
            <w:hideMark/>
          </w:tcPr>
          <w:p w14:paraId="14041EF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Центральный РЭС</w:t>
            </w:r>
          </w:p>
        </w:tc>
        <w:tc>
          <w:tcPr>
            <w:tcW w:w="95" w:type="pct"/>
            <w:shd w:val="clear" w:color="auto" w:fill="auto"/>
            <w:tcMar>
              <w:left w:w="28" w:type="dxa"/>
              <w:right w:w="28" w:type="dxa"/>
            </w:tcMar>
            <w:vAlign w:val="center"/>
            <w:hideMark/>
          </w:tcPr>
          <w:p w14:paraId="7D255BE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ПС</w:t>
            </w:r>
          </w:p>
        </w:tc>
        <w:tc>
          <w:tcPr>
            <w:tcW w:w="327" w:type="pct"/>
            <w:shd w:val="clear" w:color="auto" w:fill="auto"/>
            <w:tcMar>
              <w:left w:w="28" w:type="dxa"/>
              <w:right w:w="28" w:type="dxa"/>
            </w:tcMar>
            <w:vAlign w:val="center"/>
            <w:hideMark/>
          </w:tcPr>
          <w:p w14:paraId="1D4362C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xml:space="preserve">2 </w:t>
            </w:r>
            <w:proofErr w:type="spellStart"/>
            <w:r w:rsidRPr="0059299D">
              <w:rPr>
                <w:rFonts w:ascii="Times New Roman" w:eastAsia="Times New Roman" w:hAnsi="Times New Roman" w:cs="Times New Roman"/>
                <w:color w:val="000000"/>
                <w:sz w:val="12"/>
                <w:szCs w:val="12"/>
                <w:lang w:eastAsia="ru-RU"/>
              </w:rPr>
              <w:t>сш</w:t>
            </w:r>
            <w:proofErr w:type="spellEnd"/>
            <w:r w:rsidRPr="0059299D">
              <w:rPr>
                <w:rFonts w:ascii="Times New Roman" w:eastAsia="Times New Roman" w:hAnsi="Times New Roman" w:cs="Times New Roman"/>
                <w:color w:val="000000"/>
                <w:sz w:val="12"/>
                <w:szCs w:val="12"/>
                <w:lang w:eastAsia="ru-RU"/>
              </w:rPr>
              <w:t xml:space="preserve"> 6 </w:t>
            </w:r>
            <w:proofErr w:type="spellStart"/>
            <w:r w:rsidRPr="0059299D">
              <w:rPr>
                <w:rFonts w:ascii="Times New Roman" w:eastAsia="Times New Roman" w:hAnsi="Times New Roman" w:cs="Times New Roman"/>
                <w:color w:val="000000"/>
                <w:sz w:val="12"/>
                <w:szCs w:val="12"/>
                <w:lang w:eastAsia="ru-RU"/>
              </w:rPr>
              <w:t>кВ</w:t>
            </w:r>
            <w:proofErr w:type="spellEnd"/>
            <w:r w:rsidRPr="0059299D">
              <w:rPr>
                <w:rFonts w:ascii="Times New Roman" w:eastAsia="Times New Roman" w:hAnsi="Times New Roman" w:cs="Times New Roman"/>
                <w:color w:val="000000"/>
                <w:sz w:val="12"/>
                <w:szCs w:val="12"/>
                <w:lang w:eastAsia="ru-RU"/>
              </w:rPr>
              <w:t xml:space="preserve"> ПС 110/35/6 </w:t>
            </w:r>
            <w:proofErr w:type="spellStart"/>
            <w:r w:rsidRPr="0059299D">
              <w:rPr>
                <w:rFonts w:ascii="Times New Roman" w:eastAsia="Times New Roman" w:hAnsi="Times New Roman" w:cs="Times New Roman"/>
                <w:color w:val="000000"/>
                <w:sz w:val="12"/>
                <w:szCs w:val="12"/>
                <w:lang w:eastAsia="ru-RU"/>
              </w:rPr>
              <w:t>кВ</w:t>
            </w:r>
            <w:proofErr w:type="spellEnd"/>
            <w:r w:rsidRPr="0059299D">
              <w:rPr>
                <w:rFonts w:ascii="Times New Roman" w:eastAsia="Times New Roman" w:hAnsi="Times New Roman" w:cs="Times New Roman"/>
                <w:color w:val="000000"/>
                <w:sz w:val="12"/>
                <w:szCs w:val="12"/>
                <w:lang w:eastAsia="ru-RU"/>
              </w:rPr>
              <w:t xml:space="preserve"> "</w:t>
            </w:r>
            <w:proofErr w:type="spellStart"/>
            <w:r w:rsidRPr="0059299D">
              <w:rPr>
                <w:rFonts w:ascii="Times New Roman" w:eastAsia="Times New Roman" w:hAnsi="Times New Roman" w:cs="Times New Roman"/>
                <w:color w:val="000000"/>
                <w:sz w:val="12"/>
                <w:szCs w:val="12"/>
                <w:lang w:eastAsia="ru-RU"/>
              </w:rPr>
              <w:t>Караканская</w:t>
            </w:r>
            <w:proofErr w:type="spellEnd"/>
            <w:r w:rsidRPr="0059299D">
              <w:rPr>
                <w:rFonts w:ascii="Times New Roman" w:eastAsia="Times New Roman" w:hAnsi="Times New Roman" w:cs="Times New Roman"/>
                <w:color w:val="000000"/>
                <w:sz w:val="12"/>
                <w:szCs w:val="12"/>
                <w:lang w:eastAsia="ru-RU"/>
              </w:rPr>
              <w:t>" №32</w:t>
            </w:r>
          </w:p>
        </w:tc>
        <w:tc>
          <w:tcPr>
            <w:tcW w:w="153" w:type="pct"/>
            <w:shd w:val="clear" w:color="auto" w:fill="auto"/>
            <w:tcMar>
              <w:left w:w="28" w:type="dxa"/>
              <w:right w:w="28" w:type="dxa"/>
            </w:tcMar>
            <w:vAlign w:val="center"/>
            <w:hideMark/>
          </w:tcPr>
          <w:p w14:paraId="3D31D04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6 (6.3)</w:t>
            </w:r>
          </w:p>
        </w:tc>
        <w:tc>
          <w:tcPr>
            <w:tcW w:w="304" w:type="pct"/>
            <w:shd w:val="clear" w:color="auto" w:fill="auto"/>
            <w:tcMar>
              <w:left w:w="28" w:type="dxa"/>
              <w:right w:w="28" w:type="dxa"/>
            </w:tcMar>
            <w:vAlign w:val="center"/>
            <w:hideMark/>
          </w:tcPr>
          <w:p w14:paraId="3B10E98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12,25 2023.07.28</w:t>
            </w:r>
          </w:p>
        </w:tc>
        <w:tc>
          <w:tcPr>
            <w:tcW w:w="271" w:type="pct"/>
            <w:shd w:val="clear" w:color="auto" w:fill="auto"/>
            <w:tcMar>
              <w:left w:w="28" w:type="dxa"/>
              <w:right w:w="28" w:type="dxa"/>
            </w:tcMar>
            <w:vAlign w:val="center"/>
            <w:hideMark/>
          </w:tcPr>
          <w:p w14:paraId="12DC75F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14,28 2023.07.28</w:t>
            </w:r>
          </w:p>
        </w:tc>
        <w:tc>
          <w:tcPr>
            <w:tcW w:w="150" w:type="pct"/>
            <w:shd w:val="clear" w:color="auto" w:fill="auto"/>
            <w:tcMar>
              <w:left w:w="28" w:type="dxa"/>
              <w:right w:w="28" w:type="dxa"/>
            </w:tcMar>
            <w:vAlign w:val="center"/>
            <w:hideMark/>
          </w:tcPr>
          <w:p w14:paraId="2EA5E02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П</w:t>
            </w:r>
            <w:proofErr w:type="gramEnd"/>
          </w:p>
        </w:tc>
        <w:tc>
          <w:tcPr>
            <w:tcW w:w="199" w:type="pct"/>
            <w:shd w:val="clear" w:color="auto" w:fill="auto"/>
            <w:tcMar>
              <w:left w:w="28" w:type="dxa"/>
              <w:right w:w="28" w:type="dxa"/>
            </w:tcMar>
            <w:vAlign w:val="center"/>
            <w:hideMark/>
          </w:tcPr>
          <w:p w14:paraId="2C9592E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2,05</w:t>
            </w:r>
          </w:p>
        </w:tc>
        <w:tc>
          <w:tcPr>
            <w:tcW w:w="347" w:type="pct"/>
            <w:shd w:val="clear" w:color="auto" w:fill="auto"/>
            <w:tcMar>
              <w:left w:w="28" w:type="dxa"/>
              <w:right w:w="28" w:type="dxa"/>
            </w:tcMar>
            <w:vAlign w:val="center"/>
            <w:hideMark/>
          </w:tcPr>
          <w:p w14:paraId="0130C9F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ПС</w:t>
            </w:r>
          </w:p>
        </w:tc>
        <w:tc>
          <w:tcPr>
            <w:tcW w:w="150" w:type="pct"/>
            <w:shd w:val="clear" w:color="auto" w:fill="auto"/>
            <w:tcMar>
              <w:left w:w="28" w:type="dxa"/>
              <w:right w:w="28" w:type="dxa"/>
            </w:tcMar>
            <w:vAlign w:val="center"/>
            <w:hideMark/>
          </w:tcPr>
          <w:p w14:paraId="47C09E6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4389026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7A2DDE7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10</w:t>
            </w:r>
          </w:p>
        </w:tc>
        <w:tc>
          <w:tcPr>
            <w:tcW w:w="152" w:type="pct"/>
            <w:shd w:val="clear" w:color="auto" w:fill="auto"/>
            <w:tcMar>
              <w:left w:w="28" w:type="dxa"/>
              <w:right w:w="28" w:type="dxa"/>
            </w:tcMar>
            <w:vAlign w:val="center"/>
            <w:hideMark/>
          </w:tcPr>
          <w:p w14:paraId="4CBC6C2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2" w:type="pct"/>
            <w:shd w:val="clear" w:color="auto" w:fill="auto"/>
            <w:tcMar>
              <w:left w:w="28" w:type="dxa"/>
              <w:right w:w="28" w:type="dxa"/>
            </w:tcMar>
            <w:vAlign w:val="center"/>
            <w:hideMark/>
          </w:tcPr>
          <w:p w14:paraId="738DBD7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1" w:type="pct"/>
            <w:shd w:val="clear" w:color="auto" w:fill="auto"/>
            <w:tcMar>
              <w:left w:w="28" w:type="dxa"/>
              <w:right w:w="28" w:type="dxa"/>
            </w:tcMar>
            <w:vAlign w:val="center"/>
            <w:hideMark/>
          </w:tcPr>
          <w:p w14:paraId="1FA9E83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10</w:t>
            </w:r>
          </w:p>
        </w:tc>
        <w:tc>
          <w:tcPr>
            <w:tcW w:w="150" w:type="pct"/>
            <w:shd w:val="clear" w:color="auto" w:fill="auto"/>
            <w:tcMar>
              <w:left w:w="28" w:type="dxa"/>
              <w:right w:w="28" w:type="dxa"/>
            </w:tcMar>
            <w:vAlign w:val="center"/>
            <w:hideMark/>
          </w:tcPr>
          <w:p w14:paraId="543DDD7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10</w:t>
            </w:r>
          </w:p>
        </w:tc>
        <w:tc>
          <w:tcPr>
            <w:tcW w:w="150" w:type="pct"/>
            <w:shd w:val="clear" w:color="auto" w:fill="auto"/>
            <w:tcMar>
              <w:left w:w="28" w:type="dxa"/>
              <w:right w:w="28" w:type="dxa"/>
            </w:tcMar>
            <w:vAlign w:val="center"/>
            <w:hideMark/>
          </w:tcPr>
          <w:p w14:paraId="64652DF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18A2190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1DA609E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05D6311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99" w:type="pct"/>
            <w:shd w:val="clear" w:color="auto" w:fill="auto"/>
            <w:tcMar>
              <w:left w:w="28" w:type="dxa"/>
              <w:right w:w="28" w:type="dxa"/>
            </w:tcMar>
            <w:vAlign w:val="center"/>
            <w:hideMark/>
          </w:tcPr>
          <w:p w14:paraId="0526213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223" w:type="pct"/>
            <w:shd w:val="clear" w:color="auto" w:fill="auto"/>
            <w:tcMar>
              <w:left w:w="28" w:type="dxa"/>
              <w:right w:w="28" w:type="dxa"/>
            </w:tcMar>
            <w:vAlign w:val="center"/>
            <w:hideMark/>
          </w:tcPr>
          <w:p w14:paraId="22D4F70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70" w:type="pct"/>
            <w:shd w:val="clear" w:color="auto" w:fill="auto"/>
            <w:tcMar>
              <w:left w:w="28" w:type="dxa"/>
              <w:right w:w="28" w:type="dxa"/>
            </w:tcMar>
            <w:vAlign w:val="center"/>
            <w:hideMark/>
          </w:tcPr>
          <w:p w14:paraId="5F14816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30B64F4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1" w:type="pct"/>
            <w:shd w:val="clear" w:color="auto" w:fill="auto"/>
            <w:tcMar>
              <w:left w:w="28" w:type="dxa"/>
              <w:right w:w="28" w:type="dxa"/>
            </w:tcMar>
            <w:vAlign w:val="center"/>
            <w:hideMark/>
          </w:tcPr>
          <w:p w14:paraId="5D0C030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30DBF74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r>
      <w:tr w:rsidR="0059299D" w:rsidRPr="0059299D" w14:paraId="3CE6C4F0" w14:textId="77777777" w:rsidTr="0059299D">
        <w:trPr>
          <w:trHeight w:val="20"/>
          <w:jc w:val="center"/>
        </w:trPr>
        <w:tc>
          <w:tcPr>
            <w:tcW w:w="126" w:type="pct"/>
            <w:shd w:val="clear" w:color="auto" w:fill="auto"/>
            <w:tcMar>
              <w:left w:w="28" w:type="dxa"/>
              <w:right w:w="28" w:type="dxa"/>
            </w:tcMar>
            <w:vAlign w:val="center"/>
            <w:hideMark/>
          </w:tcPr>
          <w:p w14:paraId="0263F34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42</w:t>
            </w:r>
          </w:p>
        </w:tc>
        <w:tc>
          <w:tcPr>
            <w:tcW w:w="325" w:type="pct"/>
            <w:shd w:val="clear" w:color="auto" w:fill="auto"/>
            <w:tcMar>
              <w:left w:w="28" w:type="dxa"/>
              <w:right w:w="28" w:type="dxa"/>
            </w:tcMar>
            <w:vAlign w:val="center"/>
            <w:hideMark/>
          </w:tcPr>
          <w:p w14:paraId="4F78D93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spellStart"/>
            <w:r w:rsidRPr="0059299D">
              <w:rPr>
                <w:rFonts w:ascii="Times New Roman" w:eastAsia="Times New Roman" w:hAnsi="Times New Roman" w:cs="Times New Roman"/>
                <w:color w:val="000000"/>
                <w:sz w:val="12"/>
                <w:szCs w:val="12"/>
                <w:lang w:eastAsia="ru-RU"/>
              </w:rPr>
              <w:t>Талдинский</w:t>
            </w:r>
            <w:proofErr w:type="spellEnd"/>
            <w:r w:rsidRPr="0059299D">
              <w:rPr>
                <w:rFonts w:ascii="Times New Roman" w:eastAsia="Times New Roman" w:hAnsi="Times New Roman" w:cs="Times New Roman"/>
                <w:color w:val="000000"/>
                <w:sz w:val="12"/>
                <w:szCs w:val="12"/>
                <w:lang w:eastAsia="ru-RU"/>
              </w:rPr>
              <w:t xml:space="preserve"> РЭС</w:t>
            </w:r>
          </w:p>
        </w:tc>
        <w:tc>
          <w:tcPr>
            <w:tcW w:w="95" w:type="pct"/>
            <w:shd w:val="clear" w:color="auto" w:fill="auto"/>
            <w:tcMar>
              <w:left w:w="28" w:type="dxa"/>
              <w:right w:w="28" w:type="dxa"/>
            </w:tcMar>
            <w:vAlign w:val="center"/>
            <w:hideMark/>
          </w:tcPr>
          <w:p w14:paraId="6A32DFF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327" w:type="pct"/>
            <w:shd w:val="clear" w:color="auto" w:fill="auto"/>
            <w:tcMar>
              <w:left w:w="28" w:type="dxa"/>
              <w:right w:w="28" w:type="dxa"/>
            </w:tcMar>
            <w:vAlign w:val="center"/>
            <w:hideMark/>
          </w:tcPr>
          <w:p w14:paraId="3CC6944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Ф-6-38-3А</w:t>
            </w:r>
          </w:p>
        </w:tc>
        <w:tc>
          <w:tcPr>
            <w:tcW w:w="153" w:type="pct"/>
            <w:shd w:val="clear" w:color="auto" w:fill="auto"/>
            <w:tcMar>
              <w:left w:w="28" w:type="dxa"/>
              <w:right w:w="28" w:type="dxa"/>
            </w:tcMar>
            <w:vAlign w:val="center"/>
            <w:hideMark/>
          </w:tcPr>
          <w:p w14:paraId="2933D65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6 (6.3)</w:t>
            </w:r>
          </w:p>
        </w:tc>
        <w:tc>
          <w:tcPr>
            <w:tcW w:w="304" w:type="pct"/>
            <w:shd w:val="clear" w:color="auto" w:fill="auto"/>
            <w:tcMar>
              <w:left w:w="28" w:type="dxa"/>
              <w:right w:w="28" w:type="dxa"/>
            </w:tcMar>
            <w:vAlign w:val="center"/>
            <w:hideMark/>
          </w:tcPr>
          <w:p w14:paraId="44B394D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12,23 2023.08.11</w:t>
            </w:r>
          </w:p>
        </w:tc>
        <w:tc>
          <w:tcPr>
            <w:tcW w:w="271" w:type="pct"/>
            <w:shd w:val="clear" w:color="auto" w:fill="auto"/>
            <w:tcMar>
              <w:left w:w="28" w:type="dxa"/>
              <w:right w:w="28" w:type="dxa"/>
            </w:tcMar>
            <w:vAlign w:val="center"/>
            <w:hideMark/>
          </w:tcPr>
          <w:p w14:paraId="3860C00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13,53 2023.08.11</w:t>
            </w:r>
          </w:p>
        </w:tc>
        <w:tc>
          <w:tcPr>
            <w:tcW w:w="150" w:type="pct"/>
            <w:shd w:val="clear" w:color="auto" w:fill="auto"/>
            <w:tcMar>
              <w:left w:w="28" w:type="dxa"/>
              <w:right w:w="28" w:type="dxa"/>
            </w:tcMar>
            <w:vAlign w:val="center"/>
            <w:hideMark/>
          </w:tcPr>
          <w:p w14:paraId="72B3F64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П</w:t>
            </w:r>
            <w:proofErr w:type="gramEnd"/>
          </w:p>
        </w:tc>
        <w:tc>
          <w:tcPr>
            <w:tcW w:w="199" w:type="pct"/>
            <w:shd w:val="clear" w:color="auto" w:fill="auto"/>
            <w:tcMar>
              <w:left w:w="28" w:type="dxa"/>
              <w:right w:w="28" w:type="dxa"/>
            </w:tcMar>
            <w:vAlign w:val="center"/>
            <w:hideMark/>
          </w:tcPr>
          <w:p w14:paraId="7CFB056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1,5</w:t>
            </w:r>
          </w:p>
        </w:tc>
        <w:tc>
          <w:tcPr>
            <w:tcW w:w="347" w:type="pct"/>
            <w:shd w:val="clear" w:color="auto" w:fill="auto"/>
            <w:tcMar>
              <w:left w:w="28" w:type="dxa"/>
              <w:right w:w="28" w:type="dxa"/>
            </w:tcMar>
            <w:vAlign w:val="center"/>
            <w:hideMark/>
          </w:tcPr>
          <w:p w14:paraId="450B794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150" w:type="pct"/>
            <w:shd w:val="clear" w:color="auto" w:fill="auto"/>
            <w:tcMar>
              <w:left w:w="28" w:type="dxa"/>
              <w:right w:w="28" w:type="dxa"/>
            </w:tcMar>
            <w:vAlign w:val="center"/>
            <w:hideMark/>
          </w:tcPr>
          <w:p w14:paraId="643803B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53F441E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5C91F9E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2</w:t>
            </w:r>
          </w:p>
        </w:tc>
        <w:tc>
          <w:tcPr>
            <w:tcW w:w="152" w:type="pct"/>
            <w:shd w:val="clear" w:color="auto" w:fill="auto"/>
            <w:tcMar>
              <w:left w:w="28" w:type="dxa"/>
              <w:right w:w="28" w:type="dxa"/>
            </w:tcMar>
            <w:vAlign w:val="center"/>
            <w:hideMark/>
          </w:tcPr>
          <w:p w14:paraId="672C5CA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2" w:type="pct"/>
            <w:shd w:val="clear" w:color="auto" w:fill="auto"/>
            <w:tcMar>
              <w:left w:w="28" w:type="dxa"/>
              <w:right w:w="28" w:type="dxa"/>
            </w:tcMar>
            <w:vAlign w:val="center"/>
            <w:hideMark/>
          </w:tcPr>
          <w:p w14:paraId="2BEBF8D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1" w:type="pct"/>
            <w:shd w:val="clear" w:color="auto" w:fill="auto"/>
            <w:tcMar>
              <w:left w:w="28" w:type="dxa"/>
              <w:right w:w="28" w:type="dxa"/>
            </w:tcMar>
            <w:vAlign w:val="center"/>
            <w:hideMark/>
          </w:tcPr>
          <w:p w14:paraId="16B63F7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2</w:t>
            </w:r>
          </w:p>
        </w:tc>
        <w:tc>
          <w:tcPr>
            <w:tcW w:w="150" w:type="pct"/>
            <w:shd w:val="clear" w:color="auto" w:fill="auto"/>
            <w:tcMar>
              <w:left w:w="28" w:type="dxa"/>
              <w:right w:w="28" w:type="dxa"/>
            </w:tcMar>
            <w:vAlign w:val="center"/>
            <w:hideMark/>
          </w:tcPr>
          <w:p w14:paraId="68ACF57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4E51DC8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2</w:t>
            </w:r>
          </w:p>
        </w:tc>
        <w:tc>
          <w:tcPr>
            <w:tcW w:w="150" w:type="pct"/>
            <w:shd w:val="clear" w:color="auto" w:fill="auto"/>
            <w:tcMar>
              <w:left w:w="28" w:type="dxa"/>
              <w:right w:w="28" w:type="dxa"/>
            </w:tcMar>
            <w:vAlign w:val="center"/>
            <w:hideMark/>
          </w:tcPr>
          <w:p w14:paraId="3585078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4B7E5E2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49EF843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99" w:type="pct"/>
            <w:shd w:val="clear" w:color="auto" w:fill="auto"/>
            <w:tcMar>
              <w:left w:w="28" w:type="dxa"/>
              <w:right w:w="28" w:type="dxa"/>
            </w:tcMar>
            <w:vAlign w:val="center"/>
            <w:hideMark/>
          </w:tcPr>
          <w:p w14:paraId="04AF2D3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223" w:type="pct"/>
            <w:shd w:val="clear" w:color="auto" w:fill="auto"/>
            <w:tcMar>
              <w:left w:w="28" w:type="dxa"/>
              <w:right w:w="28" w:type="dxa"/>
            </w:tcMar>
            <w:vAlign w:val="center"/>
            <w:hideMark/>
          </w:tcPr>
          <w:p w14:paraId="4F66293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70" w:type="pct"/>
            <w:shd w:val="clear" w:color="auto" w:fill="auto"/>
            <w:tcMar>
              <w:left w:w="28" w:type="dxa"/>
              <w:right w:w="28" w:type="dxa"/>
            </w:tcMar>
            <w:vAlign w:val="center"/>
            <w:hideMark/>
          </w:tcPr>
          <w:p w14:paraId="1D46F59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4648BC4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1" w:type="pct"/>
            <w:shd w:val="clear" w:color="auto" w:fill="auto"/>
            <w:tcMar>
              <w:left w:w="28" w:type="dxa"/>
              <w:right w:w="28" w:type="dxa"/>
            </w:tcMar>
            <w:vAlign w:val="center"/>
            <w:hideMark/>
          </w:tcPr>
          <w:p w14:paraId="6F6BFDD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1CF6A36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r>
      <w:tr w:rsidR="0059299D" w:rsidRPr="0059299D" w14:paraId="5234D7D9" w14:textId="77777777" w:rsidTr="0059299D">
        <w:trPr>
          <w:trHeight w:val="20"/>
          <w:jc w:val="center"/>
        </w:trPr>
        <w:tc>
          <w:tcPr>
            <w:tcW w:w="126" w:type="pct"/>
            <w:shd w:val="clear" w:color="auto" w:fill="auto"/>
            <w:tcMar>
              <w:left w:w="28" w:type="dxa"/>
              <w:right w:w="28" w:type="dxa"/>
            </w:tcMar>
            <w:vAlign w:val="center"/>
            <w:hideMark/>
          </w:tcPr>
          <w:p w14:paraId="7C1DF8F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lastRenderedPageBreak/>
              <w:t>43</w:t>
            </w:r>
          </w:p>
        </w:tc>
        <w:tc>
          <w:tcPr>
            <w:tcW w:w="325" w:type="pct"/>
            <w:shd w:val="clear" w:color="auto" w:fill="auto"/>
            <w:tcMar>
              <w:left w:w="28" w:type="dxa"/>
              <w:right w:w="28" w:type="dxa"/>
            </w:tcMar>
            <w:vAlign w:val="center"/>
            <w:hideMark/>
          </w:tcPr>
          <w:p w14:paraId="24E4E40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spellStart"/>
            <w:r w:rsidRPr="0059299D">
              <w:rPr>
                <w:rFonts w:ascii="Times New Roman" w:eastAsia="Times New Roman" w:hAnsi="Times New Roman" w:cs="Times New Roman"/>
                <w:color w:val="000000"/>
                <w:sz w:val="12"/>
                <w:szCs w:val="12"/>
                <w:lang w:eastAsia="ru-RU"/>
              </w:rPr>
              <w:t>Осинниковский</w:t>
            </w:r>
            <w:proofErr w:type="spellEnd"/>
            <w:r w:rsidRPr="0059299D">
              <w:rPr>
                <w:rFonts w:ascii="Times New Roman" w:eastAsia="Times New Roman" w:hAnsi="Times New Roman" w:cs="Times New Roman"/>
                <w:color w:val="000000"/>
                <w:sz w:val="12"/>
                <w:szCs w:val="12"/>
                <w:lang w:eastAsia="ru-RU"/>
              </w:rPr>
              <w:t xml:space="preserve"> РЭС</w:t>
            </w:r>
          </w:p>
        </w:tc>
        <w:tc>
          <w:tcPr>
            <w:tcW w:w="95" w:type="pct"/>
            <w:shd w:val="clear" w:color="auto" w:fill="auto"/>
            <w:tcMar>
              <w:left w:w="28" w:type="dxa"/>
              <w:right w:w="28" w:type="dxa"/>
            </w:tcMar>
            <w:vAlign w:val="center"/>
            <w:hideMark/>
          </w:tcPr>
          <w:p w14:paraId="7C0D120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ПС</w:t>
            </w:r>
          </w:p>
        </w:tc>
        <w:tc>
          <w:tcPr>
            <w:tcW w:w="327" w:type="pct"/>
            <w:shd w:val="clear" w:color="auto" w:fill="auto"/>
            <w:tcMar>
              <w:left w:w="28" w:type="dxa"/>
              <w:right w:w="28" w:type="dxa"/>
            </w:tcMar>
            <w:vAlign w:val="center"/>
            <w:hideMark/>
          </w:tcPr>
          <w:p w14:paraId="1C7A3BF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xml:space="preserve">1 и 2 </w:t>
            </w:r>
            <w:proofErr w:type="spellStart"/>
            <w:r w:rsidRPr="0059299D">
              <w:rPr>
                <w:rFonts w:ascii="Times New Roman" w:eastAsia="Times New Roman" w:hAnsi="Times New Roman" w:cs="Times New Roman"/>
                <w:color w:val="000000"/>
                <w:sz w:val="12"/>
                <w:szCs w:val="12"/>
                <w:lang w:eastAsia="ru-RU"/>
              </w:rPr>
              <w:t>сш</w:t>
            </w:r>
            <w:proofErr w:type="spellEnd"/>
            <w:r w:rsidRPr="0059299D">
              <w:rPr>
                <w:rFonts w:ascii="Times New Roman" w:eastAsia="Times New Roman" w:hAnsi="Times New Roman" w:cs="Times New Roman"/>
                <w:color w:val="000000"/>
                <w:sz w:val="12"/>
                <w:szCs w:val="12"/>
                <w:lang w:eastAsia="ru-RU"/>
              </w:rPr>
              <w:t xml:space="preserve"> 6 </w:t>
            </w:r>
            <w:proofErr w:type="spellStart"/>
            <w:r w:rsidRPr="0059299D">
              <w:rPr>
                <w:rFonts w:ascii="Times New Roman" w:eastAsia="Times New Roman" w:hAnsi="Times New Roman" w:cs="Times New Roman"/>
                <w:color w:val="000000"/>
                <w:sz w:val="12"/>
                <w:szCs w:val="12"/>
                <w:lang w:eastAsia="ru-RU"/>
              </w:rPr>
              <w:t>кВ</w:t>
            </w:r>
            <w:proofErr w:type="spellEnd"/>
            <w:r w:rsidRPr="0059299D">
              <w:rPr>
                <w:rFonts w:ascii="Times New Roman" w:eastAsia="Times New Roman" w:hAnsi="Times New Roman" w:cs="Times New Roman"/>
                <w:color w:val="000000"/>
                <w:sz w:val="12"/>
                <w:szCs w:val="12"/>
                <w:lang w:eastAsia="ru-RU"/>
              </w:rPr>
              <w:t xml:space="preserve"> ПС 35/6 </w:t>
            </w:r>
            <w:proofErr w:type="spellStart"/>
            <w:r w:rsidRPr="0059299D">
              <w:rPr>
                <w:rFonts w:ascii="Times New Roman" w:eastAsia="Times New Roman" w:hAnsi="Times New Roman" w:cs="Times New Roman"/>
                <w:color w:val="000000"/>
                <w:sz w:val="12"/>
                <w:szCs w:val="12"/>
                <w:lang w:eastAsia="ru-RU"/>
              </w:rPr>
              <w:t>кВ</w:t>
            </w:r>
            <w:proofErr w:type="spellEnd"/>
            <w:r w:rsidRPr="0059299D">
              <w:rPr>
                <w:rFonts w:ascii="Times New Roman" w:eastAsia="Times New Roman" w:hAnsi="Times New Roman" w:cs="Times New Roman"/>
                <w:color w:val="000000"/>
                <w:sz w:val="12"/>
                <w:szCs w:val="12"/>
                <w:lang w:eastAsia="ru-RU"/>
              </w:rPr>
              <w:t xml:space="preserve"> "Рябиновая" №52</w:t>
            </w:r>
          </w:p>
        </w:tc>
        <w:tc>
          <w:tcPr>
            <w:tcW w:w="153" w:type="pct"/>
            <w:shd w:val="clear" w:color="auto" w:fill="auto"/>
            <w:tcMar>
              <w:left w:w="28" w:type="dxa"/>
              <w:right w:w="28" w:type="dxa"/>
            </w:tcMar>
            <w:vAlign w:val="center"/>
            <w:hideMark/>
          </w:tcPr>
          <w:p w14:paraId="185B31E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6 (6.3)</w:t>
            </w:r>
          </w:p>
        </w:tc>
        <w:tc>
          <w:tcPr>
            <w:tcW w:w="304" w:type="pct"/>
            <w:shd w:val="clear" w:color="auto" w:fill="auto"/>
            <w:tcMar>
              <w:left w:w="28" w:type="dxa"/>
              <w:right w:w="28" w:type="dxa"/>
            </w:tcMar>
            <w:vAlign w:val="center"/>
            <w:hideMark/>
          </w:tcPr>
          <w:p w14:paraId="7D95FCB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12,52 2023.08.20</w:t>
            </w:r>
          </w:p>
        </w:tc>
        <w:tc>
          <w:tcPr>
            <w:tcW w:w="271" w:type="pct"/>
            <w:shd w:val="clear" w:color="auto" w:fill="auto"/>
            <w:tcMar>
              <w:left w:w="28" w:type="dxa"/>
              <w:right w:w="28" w:type="dxa"/>
            </w:tcMar>
            <w:vAlign w:val="center"/>
            <w:hideMark/>
          </w:tcPr>
          <w:p w14:paraId="7E0E346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16,08 2023.08.20</w:t>
            </w:r>
          </w:p>
        </w:tc>
        <w:tc>
          <w:tcPr>
            <w:tcW w:w="150" w:type="pct"/>
            <w:shd w:val="clear" w:color="auto" w:fill="auto"/>
            <w:tcMar>
              <w:left w:w="28" w:type="dxa"/>
              <w:right w:w="28" w:type="dxa"/>
            </w:tcMar>
            <w:vAlign w:val="center"/>
            <w:hideMark/>
          </w:tcPr>
          <w:p w14:paraId="01FE425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П</w:t>
            </w:r>
            <w:proofErr w:type="gramEnd"/>
          </w:p>
        </w:tc>
        <w:tc>
          <w:tcPr>
            <w:tcW w:w="199" w:type="pct"/>
            <w:shd w:val="clear" w:color="auto" w:fill="auto"/>
            <w:tcMar>
              <w:left w:w="28" w:type="dxa"/>
              <w:right w:w="28" w:type="dxa"/>
            </w:tcMar>
            <w:vAlign w:val="center"/>
            <w:hideMark/>
          </w:tcPr>
          <w:p w14:paraId="1243F07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3,27</w:t>
            </w:r>
          </w:p>
        </w:tc>
        <w:tc>
          <w:tcPr>
            <w:tcW w:w="347" w:type="pct"/>
            <w:shd w:val="clear" w:color="auto" w:fill="auto"/>
            <w:tcMar>
              <w:left w:w="28" w:type="dxa"/>
              <w:right w:w="28" w:type="dxa"/>
            </w:tcMar>
            <w:vAlign w:val="center"/>
            <w:hideMark/>
          </w:tcPr>
          <w:p w14:paraId="536D4F3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ПС</w:t>
            </w:r>
          </w:p>
        </w:tc>
        <w:tc>
          <w:tcPr>
            <w:tcW w:w="150" w:type="pct"/>
            <w:shd w:val="clear" w:color="auto" w:fill="auto"/>
            <w:tcMar>
              <w:left w:w="28" w:type="dxa"/>
              <w:right w:w="28" w:type="dxa"/>
            </w:tcMar>
            <w:vAlign w:val="center"/>
            <w:hideMark/>
          </w:tcPr>
          <w:p w14:paraId="2385BC9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5CA1AAA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411BA2E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5</w:t>
            </w:r>
          </w:p>
        </w:tc>
        <w:tc>
          <w:tcPr>
            <w:tcW w:w="152" w:type="pct"/>
            <w:shd w:val="clear" w:color="auto" w:fill="auto"/>
            <w:tcMar>
              <w:left w:w="28" w:type="dxa"/>
              <w:right w:w="28" w:type="dxa"/>
            </w:tcMar>
            <w:vAlign w:val="center"/>
            <w:hideMark/>
          </w:tcPr>
          <w:p w14:paraId="5C46400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2" w:type="pct"/>
            <w:shd w:val="clear" w:color="auto" w:fill="auto"/>
            <w:tcMar>
              <w:left w:w="28" w:type="dxa"/>
              <w:right w:w="28" w:type="dxa"/>
            </w:tcMar>
            <w:vAlign w:val="center"/>
            <w:hideMark/>
          </w:tcPr>
          <w:p w14:paraId="0E1335E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1" w:type="pct"/>
            <w:shd w:val="clear" w:color="auto" w:fill="auto"/>
            <w:tcMar>
              <w:left w:w="28" w:type="dxa"/>
              <w:right w:w="28" w:type="dxa"/>
            </w:tcMar>
            <w:vAlign w:val="center"/>
            <w:hideMark/>
          </w:tcPr>
          <w:p w14:paraId="1207548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5</w:t>
            </w:r>
          </w:p>
        </w:tc>
        <w:tc>
          <w:tcPr>
            <w:tcW w:w="150" w:type="pct"/>
            <w:shd w:val="clear" w:color="auto" w:fill="auto"/>
            <w:tcMar>
              <w:left w:w="28" w:type="dxa"/>
              <w:right w:w="28" w:type="dxa"/>
            </w:tcMar>
            <w:vAlign w:val="center"/>
            <w:hideMark/>
          </w:tcPr>
          <w:p w14:paraId="3E41A93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7804657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5</w:t>
            </w:r>
          </w:p>
        </w:tc>
        <w:tc>
          <w:tcPr>
            <w:tcW w:w="150" w:type="pct"/>
            <w:shd w:val="clear" w:color="auto" w:fill="auto"/>
            <w:tcMar>
              <w:left w:w="28" w:type="dxa"/>
              <w:right w:w="28" w:type="dxa"/>
            </w:tcMar>
            <w:vAlign w:val="center"/>
            <w:hideMark/>
          </w:tcPr>
          <w:p w14:paraId="5BB6381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78928F8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2998878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99" w:type="pct"/>
            <w:shd w:val="clear" w:color="auto" w:fill="auto"/>
            <w:tcMar>
              <w:left w:w="28" w:type="dxa"/>
              <w:right w:w="28" w:type="dxa"/>
            </w:tcMar>
            <w:vAlign w:val="center"/>
            <w:hideMark/>
          </w:tcPr>
          <w:p w14:paraId="5B94387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223" w:type="pct"/>
            <w:shd w:val="clear" w:color="auto" w:fill="auto"/>
            <w:tcMar>
              <w:left w:w="28" w:type="dxa"/>
              <w:right w:w="28" w:type="dxa"/>
            </w:tcMar>
            <w:vAlign w:val="center"/>
            <w:hideMark/>
          </w:tcPr>
          <w:p w14:paraId="6046C85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70" w:type="pct"/>
            <w:shd w:val="clear" w:color="auto" w:fill="auto"/>
            <w:tcMar>
              <w:left w:w="28" w:type="dxa"/>
              <w:right w:w="28" w:type="dxa"/>
            </w:tcMar>
            <w:vAlign w:val="center"/>
            <w:hideMark/>
          </w:tcPr>
          <w:p w14:paraId="16811B7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72072D8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1" w:type="pct"/>
            <w:shd w:val="clear" w:color="auto" w:fill="auto"/>
            <w:tcMar>
              <w:left w:w="28" w:type="dxa"/>
              <w:right w:w="28" w:type="dxa"/>
            </w:tcMar>
            <w:vAlign w:val="center"/>
            <w:hideMark/>
          </w:tcPr>
          <w:p w14:paraId="186A353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3D892A9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r>
      <w:tr w:rsidR="0059299D" w:rsidRPr="0059299D" w14:paraId="3830C646" w14:textId="77777777" w:rsidTr="0059299D">
        <w:trPr>
          <w:trHeight w:val="20"/>
          <w:jc w:val="center"/>
        </w:trPr>
        <w:tc>
          <w:tcPr>
            <w:tcW w:w="126" w:type="pct"/>
            <w:shd w:val="clear" w:color="auto" w:fill="auto"/>
            <w:tcMar>
              <w:left w:w="28" w:type="dxa"/>
              <w:right w:w="28" w:type="dxa"/>
            </w:tcMar>
            <w:vAlign w:val="center"/>
            <w:hideMark/>
          </w:tcPr>
          <w:p w14:paraId="5049819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44</w:t>
            </w:r>
          </w:p>
        </w:tc>
        <w:tc>
          <w:tcPr>
            <w:tcW w:w="325" w:type="pct"/>
            <w:shd w:val="clear" w:color="auto" w:fill="auto"/>
            <w:tcMar>
              <w:left w:w="28" w:type="dxa"/>
              <w:right w:w="28" w:type="dxa"/>
            </w:tcMar>
            <w:vAlign w:val="center"/>
            <w:hideMark/>
          </w:tcPr>
          <w:p w14:paraId="2EFE3F7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spellStart"/>
            <w:r w:rsidRPr="0059299D">
              <w:rPr>
                <w:rFonts w:ascii="Times New Roman" w:eastAsia="Times New Roman" w:hAnsi="Times New Roman" w:cs="Times New Roman"/>
                <w:color w:val="000000"/>
                <w:sz w:val="12"/>
                <w:szCs w:val="12"/>
                <w:lang w:eastAsia="ru-RU"/>
              </w:rPr>
              <w:t>Осинниковский</w:t>
            </w:r>
            <w:proofErr w:type="spellEnd"/>
            <w:r w:rsidRPr="0059299D">
              <w:rPr>
                <w:rFonts w:ascii="Times New Roman" w:eastAsia="Times New Roman" w:hAnsi="Times New Roman" w:cs="Times New Roman"/>
                <w:color w:val="000000"/>
                <w:sz w:val="12"/>
                <w:szCs w:val="12"/>
                <w:lang w:eastAsia="ru-RU"/>
              </w:rPr>
              <w:t xml:space="preserve"> РЭС</w:t>
            </w:r>
          </w:p>
        </w:tc>
        <w:tc>
          <w:tcPr>
            <w:tcW w:w="95" w:type="pct"/>
            <w:shd w:val="clear" w:color="auto" w:fill="auto"/>
            <w:tcMar>
              <w:left w:w="28" w:type="dxa"/>
              <w:right w:w="28" w:type="dxa"/>
            </w:tcMar>
            <w:vAlign w:val="center"/>
            <w:hideMark/>
          </w:tcPr>
          <w:p w14:paraId="6AD4E95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327" w:type="pct"/>
            <w:shd w:val="clear" w:color="auto" w:fill="auto"/>
            <w:tcMar>
              <w:left w:w="28" w:type="dxa"/>
              <w:right w:w="28" w:type="dxa"/>
            </w:tcMar>
            <w:vAlign w:val="center"/>
            <w:hideMark/>
          </w:tcPr>
          <w:p w14:paraId="0508317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Ф-6-52-11</w:t>
            </w:r>
          </w:p>
        </w:tc>
        <w:tc>
          <w:tcPr>
            <w:tcW w:w="153" w:type="pct"/>
            <w:shd w:val="clear" w:color="auto" w:fill="auto"/>
            <w:tcMar>
              <w:left w:w="28" w:type="dxa"/>
              <w:right w:w="28" w:type="dxa"/>
            </w:tcMar>
            <w:vAlign w:val="center"/>
            <w:hideMark/>
          </w:tcPr>
          <w:p w14:paraId="265E056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6 (6.3)</w:t>
            </w:r>
          </w:p>
        </w:tc>
        <w:tc>
          <w:tcPr>
            <w:tcW w:w="304" w:type="pct"/>
            <w:shd w:val="clear" w:color="auto" w:fill="auto"/>
            <w:tcMar>
              <w:left w:w="28" w:type="dxa"/>
              <w:right w:w="28" w:type="dxa"/>
            </w:tcMar>
            <w:vAlign w:val="center"/>
            <w:hideMark/>
          </w:tcPr>
          <w:p w14:paraId="00015D1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11,00 2023.10.12</w:t>
            </w:r>
          </w:p>
        </w:tc>
        <w:tc>
          <w:tcPr>
            <w:tcW w:w="271" w:type="pct"/>
            <w:shd w:val="clear" w:color="auto" w:fill="auto"/>
            <w:tcMar>
              <w:left w:w="28" w:type="dxa"/>
              <w:right w:w="28" w:type="dxa"/>
            </w:tcMar>
            <w:vAlign w:val="center"/>
            <w:hideMark/>
          </w:tcPr>
          <w:p w14:paraId="4F5C0E3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13,36 2023.10.12</w:t>
            </w:r>
          </w:p>
        </w:tc>
        <w:tc>
          <w:tcPr>
            <w:tcW w:w="150" w:type="pct"/>
            <w:shd w:val="clear" w:color="auto" w:fill="auto"/>
            <w:tcMar>
              <w:left w:w="28" w:type="dxa"/>
              <w:right w:w="28" w:type="dxa"/>
            </w:tcMar>
            <w:vAlign w:val="center"/>
            <w:hideMark/>
          </w:tcPr>
          <w:p w14:paraId="199976C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П</w:t>
            </w:r>
            <w:proofErr w:type="gramEnd"/>
          </w:p>
        </w:tc>
        <w:tc>
          <w:tcPr>
            <w:tcW w:w="199" w:type="pct"/>
            <w:shd w:val="clear" w:color="auto" w:fill="auto"/>
            <w:tcMar>
              <w:left w:w="28" w:type="dxa"/>
              <w:right w:w="28" w:type="dxa"/>
            </w:tcMar>
            <w:vAlign w:val="center"/>
            <w:hideMark/>
          </w:tcPr>
          <w:p w14:paraId="2F6E4CC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2,6</w:t>
            </w:r>
          </w:p>
        </w:tc>
        <w:tc>
          <w:tcPr>
            <w:tcW w:w="347" w:type="pct"/>
            <w:shd w:val="clear" w:color="auto" w:fill="auto"/>
            <w:tcMar>
              <w:left w:w="28" w:type="dxa"/>
              <w:right w:w="28" w:type="dxa"/>
            </w:tcMar>
            <w:vAlign w:val="center"/>
            <w:hideMark/>
          </w:tcPr>
          <w:p w14:paraId="3583D5F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150" w:type="pct"/>
            <w:shd w:val="clear" w:color="auto" w:fill="auto"/>
            <w:tcMar>
              <w:left w:w="28" w:type="dxa"/>
              <w:right w:w="28" w:type="dxa"/>
            </w:tcMar>
            <w:vAlign w:val="center"/>
            <w:hideMark/>
          </w:tcPr>
          <w:p w14:paraId="1DB3571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0421E83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23D5BF4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2" w:type="pct"/>
            <w:shd w:val="clear" w:color="auto" w:fill="auto"/>
            <w:tcMar>
              <w:left w:w="28" w:type="dxa"/>
              <w:right w:w="28" w:type="dxa"/>
            </w:tcMar>
            <w:vAlign w:val="center"/>
            <w:hideMark/>
          </w:tcPr>
          <w:p w14:paraId="5A16C21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2" w:type="pct"/>
            <w:shd w:val="clear" w:color="auto" w:fill="auto"/>
            <w:tcMar>
              <w:left w:w="28" w:type="dxa"/>
              <w:right w:w="28" w:type="dxa"/>
            </w:tcMar>
            <w:vAlign w:val="center"/>
            <w:hideMark/>
          </w:tcPr>
          <w:p w14:paraId="3621671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1" w:type="pct"/>
            <w:shd w:val="clear" w:color="auto" w:fill="auto"/>
            <w:tcMar>
              <w:left w:w="28" w:type="dxa"/>
              <w:right w:w="28" w:type="dxa"/>
            </w:tcMar>
            <w:vAlign w:val="center"/>
            <w:hideMark/>
          </w:tcPr>
          <w:p w14:paraId="3A7BC82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0" w:type="pct"/>
            <w:shd w:val="clear" w:color="auto" w:fill="auto"/>
            <w:tcMar>
              <w:left w:w="28" w:type="dxa"/>
              <w:right w:w="28" w:type="dxa"/>
            </w:tcMar>
            <w:vAlign w:val="center"/>
            <w:hideMark/>
          </w:tcPr>
          <w:p w14:paraId="39BB276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5BE2CDE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0" w:type="pct"/>
            <w:shd w:val="clear" w:color="auto" w:fill="auto"/>
            <w:tcMar>
              <w:left w:w="28" w:type="dxa"/>
              <w:right w:w="28" w:type="dxa"/>
            </w:tcMar>
            <w:vAlign w:val="center"/>
            <w:hideMark/>
          </w:tcPr>
          <w:p w14:paraId="270278C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24DF496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25108EC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99" w:type="pct"/>
            <w:shd w:val="clear" w:color="auto" w:fill="auto"/>
            <w:tcMar>
              <w:left w:w="28" w:type="dxa"/>
              <w:right w:w="28" w:type="dxa"/>
            </w:tcMar>
            <w:vAlign w:val="center"/>
            <w:hideMark/>
          </w:tcPr>
          <w:p w14:paraId="07411F6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223" w:type="pct"/>
            <w:shd w:val="clear" w:color="auto" w:fill="auto"/>
            <w:tcMar>
              <w:left w:w="28" w:type="dxa"/>
              <w:right w:w="28" w:type="dxa"/>
            </w:tcMar>
            <w:vAlign w:val="center"/>
            <w:hideMark/>
          </w:tcPr>
          <w:p w14:paraId="685ED9C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70" w:type="pct"/>
            <w:shd w:val="clear" w:color="auto" w:fill="auto"/>
            <w:tcMar>
              <w:left w:w="28" w:type="dxa"/>
              <w:right w:w="28" w:type="dxa"/>
            </w:tcMar>
            <w:vAlign w:val="center"/>
            <w:hideMark/>
          </w:tcPr>
          <w:p w14:paraId="19D6ABC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5B89838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1" w:type="pct"/>
            <w:shd w:val="clear" w:color="auto" w:fill="auto"/>
            <w:tcMar>
              <w:left w:w="28" w:type="dxa"/>
              <w:right w:w="28" w:type="dxa"/>
            </w:tcMar>
            <w:vAlign w:val="center"/>
            <w:hideMark/>
          </w:tcPr>
          <w:p w14:paraId="4587CAC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057A197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r>
      <w:tr w:rsidR="0059299D" w:rsidRPr="0059299D" w14:paraId="38AFED88" w14:textId="77777777" w:rsidTr="0059299D">
        <w:trPr>
          <w:trHeight w:val="20"/>
          <w:jc w:val="center"/>
        </w:trPr>
        <w:tc>
          <w:tcPr>
            <w:tcW w:w="126" w:type="pct"/>
            <w:shd w:val="clear" w:color="auto" w:fill="auto"/>
            <w:tcMar>
              <w:left w:w="28" w:type="dxa"/>
              <w:right w:w="28" w:type="dxa"/>
            </w:tcMar>
            <w:vAlign w:val="center"/>
            <w:hideMark/>
          </w:tcPr>
          <w:p w14:paraId="42333A8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45</w:t>
            </w:r>
          </w:p>
        </w:tc>
        <w:tc>
          <w:tcPr>
            <w:tcW w:w="325" w:type="pct"/>
            <w:shd w:val="clear" w:color="auto" w:fill="auto"/>
            <w:tcMar>
              <w:left w:w="28" w:type="dxa"/>
              <w:right w:w="28" w:type="dxa"/>
            </w:tcMar>
            <w:vAlign w:val="center"/>
            <w:hideMark/>
          </w:tcPr>
          <w:p w14:paraId="425A2C3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spellStart"/>
            <w:r w:rsidRPr="0059299D">
              <w:rPr>
                <w:rFonts w:ascii="Times New Roman" w:eastAsia="Times New Roman" w:hAnsi="Times New Roman" w:cs="Times New Roman"/>
                <w:color w:val="000000"/>
                <w:sz w:val="12"/>
                <w:szCs w:val="12"/>
                <w:lang w:eastAsia="ru-RU"/>
              </w:rPr>
              <w:t>Талдинский</w:t>
            </w:r>
            <w:proofErr w:type="spellEnd"/>
            <w:r w:rsidRPr="0059299D">
              <w:rPr>
                <w:rFonts w:ascii="Times New Roman" w:eastAsia="Times New Roman" w:hAnsi="Times New Roman" w:cs="Times New Roman"/>
                <w:color w:val="000000"/>
                <w:sz w:val="12"/>
                <w:szCs w:val="12"/>
                <w:lang w:eastAsia="ru-RU"/>
              </w:rPr>
              <w:t xml:space="preserve"> РЭС</w:t>
            </w:r>
          </w:p>
        </w:tc>
        <w:tc>
          <w:tcPr>
            <w:tcW w:w="95" w:type="pct"/>
            <w:shd w:val="clear" w:color="auto" w:fill="auto"/>
            <w:tcMar>
              <w:left w:w="28" w:type="dxa"/>
              <w:right w:w="28" w:type="dxa"/>
            </w:tcMar>
            <w:vAlign w:val="center"/>
            <w:hideMark/>
          </w:tcPr>
          <w:p w14:paraId="185FBAB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327" w:type="pct"/>
            <w:shd w:val="clear" w:color="auto" w:fill="auto"/>
            <w:tcMar>
              <w:left w:w="28" w:type="dxa"/>
              <w:right w:w="28" w:type="dxa"/>
            </w:tcMar>
            <w:vAlign w:val="center"/>
            <w:hideMark/>
          </w:tcPr>
          <w:p w14:paraId="2B89B0F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Ф-6-40-9</w:t>
            </w:r>
          </w:p>
        </w:tc>
        <w:tc>
          <w:tcPr>
            <w:tcW w:w="153" w:type="pct"/>
            <w:shd w:val="clear" w:color="auto" w:fill="auto"/>
            <w:tcMar>
              <w:left w:w="28" w:type="dxa"/>
              <w:right w:w="28" w:type="dxa"/>
            </w:tcMar>
            <w:vAlign w:val="center"/>
            <w:hideMark/>
          </w:tcPr>
          <w:p w14:paraId="5C56514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6 (6.3)</w:t>
            </w:r>
          </w:p>
        </w:tc>
        <w:tc>
          <w:tcPr>
            <w:tcW w:w="304" w:type="pct"/>
            <w:shd w:val="clear" w:color="auto" w:fill="auto"/>
            <w:tcMar>
              <w:left w:w="28" w:type="dxa"/>
              <w:right w:w="28" w:type="dxa"/>
            </w:tcMar>
            <w:vAlign w:val="center"/>
            <w:hideMark/>
          </w:tcPr>
          <w:p w14:paraId="7678624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10,40 2023.10.17</w:t>
            </w:r>
          </w:p>
        </w:tc>
        <w:tc>
          <w:tcPr>
            <w:tcW w:w="271" w:type="pct"/>
            <w:shd w:val="clear" w:color="auto" w:fill="auto"/>
            <w:tcMar>
              <w:left w:w="28" w:type="dxa"/>
              <w:right w:w="28" w:type="dxa"/>
            </w:tcMar>
            <w:vAlign w:val="center"/>
            <w:hideMark/>
          </w:tcPr>
          <w:p w14:paraId="035E85E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13,00 2023.10.17</w:t>
            </w:r>
          </w:p>
        </w:tc>
        <w:tc>
          <w:tcPr>
            <w:tcW w:w="150" w:type="pct"/>
            <w:shd w:val="clear" w:color="auto" w:fill="auto"/>
            <w:tcMar>
              <w:left w:w="28" w:type="dxa"/>
              <w:right w:w="28" w:type="dxa"/>
            </w:tcMar>
            <w:vAlign w:val="center"/>
            <w:hideMark/>
          </w:tcPr>
          <w:p w14:paraId="5C438F3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П</w:t>
            </w:r>
            <w:proofErr w:type="gramEnd"/>
          </w:p>
        </w:tc>
        <w:tc>
          <w:tcPr>
            <w:tcW w:w="199" w:type="pct"/>
            <w:shd w:val="clear" w:color="auto" w:fill="auto"/>
            <w:tcMar>
              <w:left w:w="28" w:type="dxa"/>
              <w:right w:w="28" w:type="dxa"/>
            </w:tcMar>
            <w:vAlign w:val="center"/>
            <w:hideMark/>
          </w:tcPr>
          <w:p w14:paraId="26D9EF7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2,33</w:t>
            </w:r>
          </w:p>
        </w:tc>
        <w:tc>
          <w:tcPr>
            <w:tcW w:w="347" w:type="pct"/>
            <w:shd w:val="clear" w:color="auto" w:fill="auto"/>
            <w:tcMar>
              <w:left w:w="28" w:type="dxa"/>
              <w:right w:w="28" w:type="dxa"/>
            </w:tcMar>
            <w:vAlign w:val="center"/>
            <w:hideMark/>
          </w:tcPr>
          <w:p w14:paraId="11C4BB2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150" w:type="pct"/>
            <w:shd w:val="clear" w:color="auto" w:fill="auto"/>
            <w:tcMar>
              <w:left w:w="28" w:type="dxa"/>
              <w:right w:w="28" w:type="dxa"/>
            </w:tcMar>
            <w:vAlign w:val="center"/>
            <w:hideMark/>
          </w:tcPr>
          <w:p w14:paraId="434D1BA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002B27B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129E907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2" w:type="pct"/>
            <w:shd w:val="clear" w:color="auto" w:fill="auto"/>
            <w:tcMar>
              <w:left w:w="28" w:type="dxa"/>
              <w:right w:w="28" w:type="dxa"/>
            </w:tcMar>
            <w:vAlign w:val="center"/>
            <w:hideMark/>
          </w:tcPr>
          <w:p w14:paraId="6818CC9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2" w:type="pct"/>
            <w:shd w:val="clear" w:color="auto" w:fill="auto"/>
            <w:tcMar>
              <w:left w:w="28" w:type="dxa"/>
              <w:right w:w="28" w:type="dxa"/>
            </w:tcMar>
            <w:vAlign w:val="center"/>
            <w:hideMark/>
          </w:tcPr>
          <w:p w14:paraId="1A6CCCB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1" w:type="pct"/>
            <w:shd w:val="clear" w:color="auto" w:fill="auto"/>
            <w:tcMar>
              <w:left w:w="28" w:type="dxa"/>
              <w:right w:w="28" w:type="dxa"/>
            </w:tcMar>
            <w:vAlign w:val="center"/>
            <w:hideMark/>
          </w:tcPr>
          <w:p w14:paraId="5AF780E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0" w:type="pct"/>
            <w:shd w:val="clear" w:color="auto" w:fill="auto"/>
            <w:tcMar>
              <w:left w:w="28" w:type="dxa"/>
              <w:right w:w="28" w:type="dxa"/>
            </w:tcMar>
            <w:vAlign w:val="center"/>
            <w:hideMark/>
          </w:tcPr>
          <w:p w14:paraId="6419A6C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4720710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0" w:type="pct"/>
            <w:shd w:val="clear" w:color="auto" w:fill="auto"/>
            <w:tcMar>
              <w:left w:w="28" w:type="dxa"/>
              <w:right w:w="28" w:type="dxa"/>
            </w:tcMar>
            <w:vAlign w:val="center"/>
            <w:hideMark/>
          </w:tcPr>
          <w:p w14:paraId="429D8EC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317B7C0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6952E00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99" w:type="pct"/>
            <w:shd w:val="clear" w:color="auto" w:fill="auto"/>
            <w:tcMar>
              <w:left w:w="28" w:type="dxa"/>
              <w:right w:w="28" w:type="dxa"/>
            </w:tcMar>
            <w:vAlign w:val="center"/>
            <w:hideMark/>
          </w:tcPr>
          <w:p w14:paraId="2B6A510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223" w:type="pct"/>
            <w:shd w:val="clear" w:color="auto" w:fill="auto"/>
            <w:tcMar>
              <w:left w:w="28" w:type="dxa"/>
              <w:right w:w="28" w:type="dxa"/>
            </w:tcMar>
            <w:vAlign w:val="center"/>
            <w:hideMark/>
          </w:tcPr>
          <w:p w14:paraId="28B4430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70" w:type="pct"/>
            <w:shd w:val="clear" w:color="auto" w:fill="auto"/>
            <w:tcMar>
              <w:left w:w="28" w:type="dxa"/>
              <w:right w:w="28" w:type="dxa"/>
            </w:tcMar>
            <w:vAlign w:val="center"/>
            <w:hideMark/>
          </w:tcPr>
          <w:p w14:paraId="267B4AB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62ED2D2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1" w:type="pct"/>
            <w:shd w:val="clear" w:color="auto" w:fill="auto"/>
            <w:tcMar>
              <w:left w:w="28" w:type="dxa"/>
              <w:right w:w="28" w:type="dxa"/>
            </w:tcMar>
            <w:vAlign w:val="center"/>
            <w:hideMark/>
          </w:tcPr>
          <w:p w14:paraId="3FEA54F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1BCA3DC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r>
      <w:tr w:rsidR="0059299D" w:rsidRPr="0059299D" w14:paraId="40407773" w14:textId="77777777" w:rsidTr="0059299D">
        <w:trPr>
          <w:trHeight w:val="20"/>
          <w:jc w:val="center"/>
        </w:trPr>
        <w:tc>
          <w:tcPr>
            <w:tcW w:w="126" w:type="pct"/>
            <w:shd w:val="clear" w:color="auto" w:fill="auto"/>
            <w:tcMar>
              <w:left w:w="28" w:type="dxa"/>
              <w:right w:w="28" w:type="dxa"/>
            </w:tcMar>
            <w:vAlign w:val="center"/>
            <w:hideMark/>
          </w:tcPr>
          <w:p w14:paraId="50383AC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46</w:t>
            </w:r>
          </w:p>
        </w:tc>
        <w:tc>
          <w:tcPr>
            <w:tcW w:w="325" w:type="pct"/>
            <w:shd w:val="clear" w:color="auto" w:fill="auto"/>
            <w:tcMar>
              <w:left w:w="28" w:type="dxa"/>
              <w:right w:w="28" w:type="dxa"/>
            </w:tcMar>
            <w:vAlign w:val="center"/>
            <w:hideMark/>
          </w:tcPr>
          <w:p w14:paraId="1833728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Центральный РЭС</w:t>
            </w:r>
          </w:p>
        </w:tc>
        <w:tc>
          <w:tcPr>
            <w:tcW w:w="95" w:type="pct"/>
            <w:shd w:val="clear" w:color="auto" w:fill="auto"/>
            <w:tcMar>
              <w:left w:w="28" w:type="dxa"/>
              <w:right w:w="28" w:type="dxa"/>
            </w:tcMar>
            <w:vAlign w:val="center"/>
            <w:hideMark/>
          </w:tcPr>
          <w:p w14:paraId="08BD928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327" w:type="pct"/>
            <w:shd w:val="clear" w:color="auto" w:fill="auto"/>
            <w:tcMar>
              <w:left w:w="28" w:type="dxa"/>
              <w:right w:w="28" w:type="dxa"/>
            </w:tcMar>
            <w:vAlign w:val="center"/>
            <w:hideMark/>
          </w:tcPr>
          <w:p w14:paraId="6BAA93E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r w:rsidRPr="0059299D">
              <w:rPr>
                <w:rFonts w:ascii="Times New Roman" w:eastAsia="Times New Roman" w:hAnsi="Times New Roman" w:cs="Times New Roman"/>
                <w:color w:val="000000"/>
                <w:sz w:val="12"/>
                <w:szCs w:val="12"/>
                <w:lang w:eastAsia="ru-RU"/>
              </w:rPr>
              <w:t xml:space="preserve"> 110 </w:t>
            </w:r>
            <w:proofErr w:type="spellStart"/>
            <w:r w:rsidRPr="0059299D">
              <w:rPr>
                <w:rFonts w:ascii="Times New Roman" w:eastAsia="Times New Roman" w:hAnsi="Times New Roman" w:cs="Times New Roman"/>
                <w:color w:val="000000"/>
                <w:sz w:val="12"/>
                <w:szCs w:val="12"/>
                <w:lang w:eastAsia="ru-RU"/>
              </w:rPr>
              <w:t>кВ</w:t>
            </w:r>
            <w:proofErr w:type="spellEnd"/>
            <w:r w:rsidRPr="0059299D">
              <w:rPr>
                <w:rFonts w:ascii="Times New Roman" w:eastAsia="Times New Roman" w:hAnsi="Times New Roman" w:cs="Times New Roman"/>
                <w:color w:val="000000"/>
                <w:sz w:val="12"/>
                <w:szCs w:val="12"/>
                <w:lang w:eastAsia="ru-RU"/>
              </w:rPr>
              <w:t xml:space="preserve"> Бачатская-Ново-Бачатская-2</w:t>
            </w:r>
          </w:p>
        </w:tc>
        <w:tc>
          <w:tcPr>
            <w:tcW w:w="153" w:type="pct"/>
            <w:shd w:val="clear" w:color="auto" w:fill="auto"/>
            <w:tcMar>
              <w:left w:w="28" w:type="dxa"/>
              <w:right w:w="28" w:type="dxa"/>
            </w:tcMar>
            <w:vAlign w:val="center"/>
            <w:hideMark/>
          </w:tcPr>
          <w:p w14:paraId="09F865A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110</w:t>
            </w:r>
          </w:p>
        </w:tc>
        <w:tc>
          <w:tcPr>
            <w:tcW w:w="304" w:type="pct"/>
            <w:shd w:val="clear" w:color="auto" w:fill="auto"/>
            <w:tcMar>
              <w:left w:w="28" w:type="dxa"/>
              <w:right w:w="28" w:type="dxa"/>
            </w:tcMar>
            <w:vAlign w:val="center"/>
            <w:hideMark/>
          </w:tcPr>
          <w:p w14:paraId="19615B3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06,31 2023.10.23</w:t>
            </w:r>
          </w:p>
        </w:tc>
        <w:tc>
          <w:tcPr>
            <w:tcW w:w="271" w:type="pct"/>
            <w:shd w:val="clear" w:color="auto" w:fill="auto"/>
            <w:tcMar>
              <w:left w:w="28" w:type="dxa"/>
              <w:right w:w="28" w:type="dxa"/>
            </w:tcMar>
            <w:vAlign w:val="center"/>
            <w:hideMark/>
          </w:tcPr>
          <w:p w14:paraId="46F51DC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06,36 2023.10.23</w:t>
            </w:r>
          </w:p>
        </w:tc>
        <w:tc>
          <w:tcPr>
            <w:tcW w:w="150" w:type="pct"/>
            <w:shd w:val="clear" w:color="auto" w:fill="auto"/>
            <w:tcMar>
              <w:left w:w="28" w:type="dxa"/>
              <w:right w:w="28" w:type="dxa"/>
            </w:tcMar>
            <w:vAlign w:val="center"/>
            <w:hideMark/>
          </w:tcPr>
          <w:p w14:paraId="4483479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В</w:t>
            </w:r>
          </w:p>
        </w:tc>
        <w:tc>
          <w:tcPr>
            <w:tcW w:w="199" w:type="pct"/>
            <w:shd w:val="clear" w:color="auto" w:fill="auto"/>
            <w:tcMar>
              <w:left w:w="28" w:type="dxa"/>
              <w:right w:w="28" w:type="dxa"/>
            </w:tcMar>
            <w:vAlign w:val="center"/>
            <w:hideMark/>
          </w:tcPr>
          <w:p w14:paraId="7B5F04F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0,08</w:t>
            </w:r>
          </w:p>
        </w:tc>
        <w:tc>
          <w:tcPr>
            <w:tcW w:w="347" w:type="pct"/>
            <w:shd w:val="clear" w:color="auto" w:fill="auto"/>
            <w:tcMar>
              <w:left w:w="28" w:type="dxa"/>
              <w:right w:w="28" w:type="dxa"/>
            </w:tcMar>
            <w:vAlign w:val="center"/>
            <w:hideMark/>
          </w:tcPr>
          <w:p w14:paraId="074F252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150" w:type="pct"/>
            <w:shd w:val="clear" w:color="auto" w:fill="auto"/>
            <w:tcMar>
              <w:left w:w="28" w:type="dxa"/>
              <w:right w:w="28" w:type="dxa"/>
            </w:tcMar>
            <w:vAlign w:val="center"/>
            <w:hideMark/>
          </w:tcPr>
          <w:p w14:paraId="0251B29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133C5D9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0DE009F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2" w:type="pct"/>
            <w:shd w:val="clear" w:color="auto" w:fill="auto"/>
            <w:tcMar>
              <w:left w:w="28" w:type="dxa"/>
              <w:right w:w="28" w:type="dxa"/>
            </w:tcMar>
            <w:vAlign w:val="center"/>
            <w:hideMark/>
          </w:tcPr>
          <w:p w14:paraId="66EAD62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2" w:type="pct"/>
            <w:shd w:val="clear" w:color="auto" w:fill="auto"/>
            <w:tcMar>
              <w:left w:w="28" w:type="dxa"/>
              <w:right w:w="28" w:type="dxa"/>
            </w:tcMar>
            <w:vAlign w:val="center"/>
            <w:hideMark/>
          </w:tcPr>
          <w:p w14:paraId="5A26109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1" w:type="pct"/>
            <w:shd w:val="clear" w:color="auto" w:fill="auto"/>
            <w:tcMar>
              <w:left w:w="28" w:type="dxa"/>
              <w:right w:w="28" w:type="dxa"/>
            </w:tcMar>
            <w:vAlign w:val="center"/>
            <w:hideMark/>
          </w:tcPr>
          <w:p w14:paraId="0158930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3E0D69A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0" w:type="pct"/>
            <w:shd w:val="clear" w:color="auto" w:fill="auto"/>
            <w:tcMar>
              <w:left w:w="28" w:type="dxa"/>
              <w:right w:w="28" w:type="dxa"/>
            </w:tcMar>
            <w:vAlign w:val="center"/>
            <w:hideMark/>
          </w:tcPr>
          <w:p w14:paraId="239A298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6C37A51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2DC4372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5B855D3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99" w:type="pct"/>
            <w:shd w:val="clear" w:color="auto" w:fill="auto"/>
            <w:tcMar>
              <w:left w:w="28" w:type="dxa"/>
              <w:right w:w="28" w:type="dxa"/>
            </w:tcMar>
            <w:vAlign w:val="center"/>
            <w:hideMark/>
          </w:tcPr>
          <w:p w14:paraId="2656C73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223" w:type="pct"/>
            <w:shd w:val="clear" w:color="auto" w:fill="auto"/>
            <w:tcMar>
              <w:left w:w="28" w:type="dxa"/>
              <w:right w:w="28" w:type="dxa"/>
            </w:tcMar>
            <w:vAlign w:val="center"/>
            <w:hideMark/>
          </w:tcPr>
          <w:p w14:paraId="6A25BC4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xml:space="preserve">АО "Электросеть" (Кемеровская </w:t>
            </w:r>
            <w:proofErr w:type="spellStart"/>
            <w:proofErr w:type="gramStart"/>
            <w:r w:rsidRPr="0059299D">
              <w:rPr>
                <w:rFonts w:ascii="Times New Roman" w:eastAsia="Times New Roman" w:hAnsi="Times New Roman" w:cs="Times New Roman"/>
                <w:color w:val="000000"/>
                <w:sz w:val="12"/>
                <w:szCs w:val="12"/>
                <w:lang w:eastAsia="ru-RU"/>
              </w:rPr>
              <w:t>обл</w:t>
            </w:r>
            <w:proofErr w:type="spellEnd"/>
            <w:proofErr w:type="gramEnd"/>
            <w:r w:rsidRPr="0059299D">
              <w:rPr>
                <w:rFonts w:ascii="Times New Roman" w:eastAsia="Times New Roman" w:hAnsi="Times New Roman" w:cs="Times New Roman"/>
                <w:color w:val="000000"/>
                <w:sz w:val="12"/>
                <w:szCs w:val="12"/>
                <w:lang w:eastAsia="ru-RU"/>
              </w:rPr>
              <w:t>)</w:t>
            </w:r>
          </w:p>
        </w:tc>
        <w:tc>
          <w:tcPr>
            <w:tcW w:w="170" w:type="pct"/>
            <w:shd w:val="clear" w:color="auto" w:fill="auto"/>
            <w:tcMar>
              <w:left w:w="28" w:type="dxa"/>
              <w:right w:w="28" w:type="dxa"/>
            </w:tcMar>
            <w:vAlign w:val="center"/>
            <w:hideMark/>
          </w:tcPr>
          <w:p w14:paraId="44B5098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Акт № 18, 23.10.2023</w:t>
            </w:r>
          </w:p>
        </w:tc>
        <w:tc>
          <w:tcPr>
            <w:tcW w:w="155" w:type="pct"/>
            <w:shd w:val="clear" w:color="auto" w:fill="auto"/>
            <w:tcMar>
              <w:left w:w="28" w:type="dxa"/>
              <w:right w:w="28" w:type="dxa"/>
            </w:tcMar>
            <w:vAlign w:val="center"/>
            <w:hideMark/>
          </w:tcPr>
          <w:p w14:paraId="703C0F3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3.4.12.2</w:t>
            </w:r>
          </w:p>
        </w:tc>
        <w:tc>
          <w:tcPr>
            <w:tcW w:w="151" w:type="pct"/>
            <w:shd w:val="clear" w:color="auto" w:fill="auto"/>
            <w:tcMar>
              <w:left w:w="28" w:type="dxa"/>
              <w:right w:w="28" w:type="dxa"/>
            </w:tcMar>
            <w:vAlign w:val="center"/>
            <w:hideMark/>
          </w:tcPr>
          <w:p w14:paraId="4B204BC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4.12</w:t>
            </w:r>
          </w:p>
        </w:tc>
        <w:tc>
          <w:tcPr>
            <w:tcW w:w="150" w:type="pct"/>
            <w:shd w:val="clear" w:color="auto" w:fill="auto"/>
            <w:tcMar>
              <w:left w:w="28" w:type="dxa"/>
              <w:right w:w="28" w:type="dxa"/>
            </w:tcMar>
            <w:vAlign w:val="center"/>
            <w:hideMark/>
          </w:tcPr>
          <w:p w14:paraId="3108F8E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r>
      <w:tr w:rsidR="0059299D" w:rsidRPr="0059299D" w14:paraId="610A5159" w14:textId="77777777" w:rsidTr="0059299D">
        <w:trPr>
          <w:trHeight w:val="20"/>
          <w:jc w:val="center"/>
        </w:trPr>
        <w:tc>
          <w:tcPr>
            <w:tcW w:w="126" w:type="pct"/>
            <w:shd w:val="clear" w:color="auto" w:fill="auto"/>
            <w:tcMar>
              <w:left w:w="28" w:type="dxa"/>
              <w:right w:w="28" w:type="dxa"/>
            </w:tcMar>
            <w:vAlign w:val="center"/>
            <w:hideMark/>
          </w:tcPr>
          <w:p w14:paraId="04335AF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47</w:t>
            </w:r>
          </w:p>
        </w:tc>
        <w:tc>
          <w:tcPr>
            <w:tcW w:w="325" w:type="pct"/>
            <w:shd w:val="clear" w:color="auto" w:fill="auto"/>
            <w:tcMar>
              <w:left w:w="28" w:type="dxa"/>
              <w:right w:w="28" w:type="dxa"/>
            </w:tcMar>
            <w:vAlign w:val="center"/>
            <w:hideMark/>
          </w:tcPr>
          <w:p w14:paraId="41353D3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spellStart"/>
            <w:r w:rsidRPr="0059299D">
              <w:rPr>
                <w:rFonts w:ascii="Times New Roman" w:eastAsia="Times New Roman" w:hAnsi="Times New Roman" w:cs="Times New Roman"/>
                <w:color w:val="000000"/>
                <w:sz w:val="12"/>
                <w:szCs w:val="12"/>
                <w:lang w:eastAsia="ru-RU"/>
              </w:rPr>
              <w:t>Осинниковский</w:t>
            </w:r>
            <w:proofErr w:type="spellEnd"/>
            <w:r w:rsidRPr="0059299D">
              <w:rPr>
                <w:rFonts w:ascii="Times New Roman" w:eastAsia="Times New Roman" w:hAnsi="Times New Roman" w:cs="Times New Roman"/>
                <w:color w:val="000000"/>
                <w:sz w:val="12"/>
                <w:szCs w:val="12"/>
                <w:lang w:eastAsia="ru-RU"/>
              </w:rPr>
              <w:t xml:space="preserve"> РЭС</w:t>
            </w:r>
          </w:p>
        </w:tc>
        <w:tc>
          <w:tcPr>
            <w:tcW w:w="95" w:type="pct"/>
            <w:shd w:val="clear" w:color="auto" w:fill="auto"/>
            <w:tcMar>
              <w:left w:w="28" w:type="dxa"/>
              <w:right w:w="28" w:type="dxa"/>
            </w:tcMar>
            <w:vAlign w:val="center"/>
            <w:hideMark/>
          </w:tcPr>
          <w:p w14:paraId="327A93D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327" w:type="pct"/>
            <w:shd w:val="clear" w:color="auto" w:fill="auto"/>
            <w:tcMar>
              <w:left w:w="28" w:type="dxa"/>
              <w:right w:w="28" w:type="dxa"/>
            </w:tcMar>
            <w:vAlign w:val="center"/>
            <w:hideMark/>
          </w:tcPr>
          <w:p w14:paraId="23867AA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Ф-6-52-24</w:t>
            </w:r>
          </w:p>
        </w:tc>
        <w:tc>
          <w:tcPr>
            <w:tcW w:w="153" w:type="pct"/>
            <w:shd w:val="clear" w:color="auto" w:fill="auto"/>
            <w:tcMar>
              <w:left w:w="28" w:type="dxa"/>
              <w:right w:w="28" w:type="dxa"/>
            </w:tcMar>
            <w:vAlign w:val="center"/>
            <w:hideMark/>
          </w:tcPr>
          <w:p w14:paraId="791CCA9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6 (6.3)</w:t>
            </w:r>
          </w:p>
        </w:tc>
        <w:tc>
          <w:tcPr>
            <w:tcW w:w="304" w:type="pct"/>
            <w:shd w:val="clear" w:color="auto" w:fill="auto"/>
            <w:tcMar>
              <w:left w:w="28" w:type="dxa"/>
              <w:right w:w="28" w:type="dxa"/>
            </w:tcMar>
            <w:vAlign w:val="center"/>
            <w:hideMark/>
          </w:tcPr>
          <w:p w14:paraId="6095B05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11,53 2023.10.23</w:t>
            </w:r>
          </w:p>
        </w:tc>
        <w:tc>
          <w:tcPr>
            <w:tcW w:w="271" w:type="pct"/>
            <w:shd w:val="clear" w:color="auto" w:fill="auto"/>
            <w:tcMar>
              <w:left w:w="28" w:type="dxa"/>
              <w:right w:w="28" w:type="dxa"/>
            </w:tcMar>
            <w:vAlign w:val="center"/>
            <w:hideMark/>
          </w:tcPr>
          <w:p w14:paraId="699BDCF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14,12 2023.10.23</w:t>
            </w:r>
          </w:p>
        </w:tc>
        <w:tc>
          <w:tcPr>
            <w:tcW w:w="150" w:type="pct"/>
            <w:shd w:val="clear" w:color="auto" w:fill="auto"/>
            <w:tcMar>
              <w:left w:w="28" w:type="dxa"/>
              <w:right w:w="28" w:type="dxa"/>
            </w:tcMar>
            <w:vAlign w:val="center"/>
            <w:hideMark/>
          </w:tcPr>
          <w:p w14:paraId="1B79C3C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П</w:t>
            </w:r>
            <w:proofErr w:type="gramEnd"/>
          </w:p>
        </w:tc>
        <w:tc>
          <w:tcPr>
            <w:tcW w:w="199" w:type="pct"/>
            <w:shd w:val="clear" w:color="auto" w:fill="auto"/>
            <w:tcMar>
              <w:left w:w="28" w:type="dxa"/>
              <w:right w:w="28" w:type="dxa"/>
            </w:tcMar>
            <w:vAlign w:val="center"/>
            <w:hideMark/>
          </w:tcPr>
          <w:p w14:paraId="2957A7E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2,32</w:t>
            </w:r>
          </w:p>
        </w:tc>
        <w:tc>
          <w:tcPr>
            <w:tcW w:w="347" w:type="pct"/>
            <w:shd w:val="clear" w:color="auto" w:fill="auto"/>
            <w:tcMar>
              <w:left w:w="28" w:type="dxa"/>
              <w:right w:w="28" w:type="dxa"/>
            </w:tcMar>
            <w:vAlign w:val="center"/>
            <w:hideMark/>
          </w:tcPr>
          <w:p w14:paraId="22D0BB6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150" w:type="pct"/>
            <w:shd w:val="clear" w:color="auto" w:fill="auto"/>
            <w:tcMar>
              <w:left w:w="28" w:type="dxa"/>
              <w:right w:w="28" w:type="dxa"/>
            </w:tcMar>
            <w:vAlign w:val="center"/>
            <w:hideMark/>
          </w:tcPr>
          <w:p w14:paraId="3CB3507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4623A9F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613C71C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2</w:t>
            </w:r>
          </w:p>
        </w:tc>
        <w:tc>
          <w:tcPr>
            <w:tcW w:w="152" w:type="pct"/>
            <w:shd w:val="clear" w:color="auto" w:fill="auto"/>
            <w:tcMar>
              <w:left w:w="28" w:type="dxa"/>
              <w:right w:w="28" w:type="dxa"/>
            </w:tcMar>
            <w:vAlign w:val="center"/>
            <w:hideMark/>
          </w:tcPr>
          <w:p w14:paraId="66E59B3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2" w:type="pct"/>
            <w:shd w:val="clear" w:color="auto" w:fill="auto"/>
            <w:tcMar>
              <w:left w:w="28" w:type="dxa"/>
              <w:right w:w="28" w:type="dxa"/>
            </w:tcMar>
            <w:vAlign w:val="center"/>
            <w:hideMark/>
          </w:tcPr>
          <w:p w14:paraId="118132A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1" w:type="pct"/>
            <w:shd w:val="clear" w:color="auto" w:fill="auto"/>
            <w:tcMar>
              <w:left w:w="28" w:type="dxa"/>
              <w:right w:w="28" w:type="dxa"/>
            </w:tcMar>
            <w:vAlign w:val="center"/>
            <w:hideMark/>
          </w:tcPr>
          <w:p w14:paraId="247FF83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2</w:t>
            </w:r>
          </w:p>
        </w:tc>
        <w:tc>
          <w:tcPr>
            <w:tcW w:w="150" w:type="pct"/>
            <w:shd w:val="clear" w:color="auto" w:fill="auto"/>
            <w:tcMar>
              <w:left w:w="28" w:type="dxa"/>
              <w:right w:w="28" w:type="dxa"/>
            </w:tcMar>
            <w:vAlign w:val="center"/>
            <w:hideMark/>
          </w:tcPr>
          <w:p w14:paraId="5C61685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1FED753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2</w:t>
            </w:r>
          </w:p>
        </w:tc>
        <w:tc>
          <w:tcPr>
            <w:tcW w:w="150" w:type="pct"/>
            <w:shd w:val="clear" w:color="auto" w:fill="auto"/>
            <w:tcMar>
              <w:left w:w="28" w:type="dxa"/>
              <w:right w:w="28" w:type="dxa"/>
            </w:tcMar>
            <w:vAlign w:val="center"/>
            <w:hideMark/>
          </w:tcPr>
          <w:p w14:paraId="73B709C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50003EF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347B570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99" w:type="pct"/>
            <w:shd w:val="clear" w:color="auto" w:fill="auto"/>
            <w:tcMar>
              <w:left w:w="28" w:type="dxa"/>
              <w:right w:w="28" w:type="dxa"/>
            </w:tcMar>
            <w:vAlign w:val="center"/>
            <w:hideMark/>
          </w:tcPr>
          <w:p w14:paraId="7AC6793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223" w:type="pct"/>
            <w:shd w:val="clear" w:color="auto" w:fill="auto"/>
            <w:tcMar>
              <w:left w:w="28" w:type="dxa"/>
              <w:right w:w="28" w:type="dxa"/>
            </w:tcMar>
            <w:vAlign w:val="center"/>
            <w:hideMark/>
          </w:tcPr>
          <w:p w14:paraId="2B250C5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70" w:type="pct"/>
            <w:shd w:val="clear" w:color="auto" w:fill="auto"/>
            <w:tcMar>
              <w:left w:w="28" w:type="dxa"/>
              <w:right w:w="28" w:type="dxa"/>
            </w:tcMar>
            <w:vAlign w:val="center"/>
            <w:hideMark/>
          </w:tcPr>
          <w:p w14:paraId="475866D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256D0C4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1" w:type="pct"/>
            <w:shd w:val="clear" w:color="auto" w:fill="auto"/>
            <w:tcMar>
              <w:left w:w="28" w:type="dxa"/>
              <w:right w:w="28" w:type="dxa"/>
            </w:tcMar>
            <w:vAlign w:val="center"/>
            <w:hideMark/>
          </w:tcPr>
          <w:p w14:paraId="637D146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5083882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r>
      <w:tr w:rsidR="0059299D" w:rsidRPr="0059299D" w14:paraId="375FACB6" w14:textId="77777777" w:rsidTr="0059299D">
        <w:trPr>
          <w:trHeight w:val="20"/>
          <w:jc w:val="center"/>
        </w:trPr>
        <w:tc>
          <w:tcPr>
            <w:tcW w:w="126" w:type="pct"/>
            <w:shd w:val="clear" w:color="auto" w:fill="auto"/>
            <w:tcMar>
              <w:left w:w="28" w:type="dxa"/>
              <w:right w:w="28" w:type="dxa"/>
            </w:tcMar>
            <w:vAlign w:val="center"/>
            <w:hideMark/>
          </w:tcPr>
          <w:p w14:paraId="63DFAAB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48</w:t>
            </w:r>
          </w:p>
        </w:tc>
        <w:tc>
          <w:tcPr>
            <w:tcW w:w="325" w:type="pct"/>
            <w:shd w:val="clear" w:color="auto" w:fill="auto"/>
            <w:tcMar>
              <w:left w:w="28" w:type="dxa"/>
              <w:right w:w="28" w:type="dxa"/>
            </w:tcMar>
            <w:vAlign w:val="center"/>
            <w:hideMark/>
          </w:tcPr>
          <w:p w14:paraId="16A5BB4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spellStart"/>
            <w:r w:rsidRPr="0059299D">
              <w:rPr>
                <w:rFonts w:ascii="Times New Roman" w:eastAsia="Times New Roman" w:hAnsi="Times New Roman" w:cs="Times New Roman"/>
                <w:color w:val="000000"/>
                <w:sz w:val="12"/>
                <w:szCs w:val="12"/>
                <w:lang w:eastAsia="ru-RU"/>
              </w:rPr>
              <w:t>Осинниковский</w:t>
            </w:r>
            <w:proofErr w:type="spellEnd"/>
            <w:r w:rsidRPr="0059299D">
              <w:rPr>
                <w:rFonts w:ascii="Times New Roman" w:eastAsia="Times New Roman" w:hAnsi="Times New Roman" w:cs="Times New Roman"/>
                <w:color w:val="000000"/>
                <w:sz w:val="12"/>
                <w:szCs w:val="12"/>
                <w:lang w:eastAsia="ru-RU"/>
              </w:rPr>
              <w:t xml:space="preserve"> РЭС</w:t>
            </w:r>
          </w:p>
        </w:tc>
        <w:tc>
          <w:tcPr>
            <w:tcW w:w="95" w:type="pct"/>
            <w:shd w:val="clear" w:color="auto" w:fill="auto"/>
            <w:tcMar>
              <w:left w:w="28" w:type="dxa"/>
              <w:right w:w="28" w:type="dxa"/>
            </w:tcMar>
            <w:vAlign w:val="center"/>
            <w:hideMark/>
          </w:tcPr>
          <w:p w14:paraId="6F0D4EA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327" w:type="pct"/>
            <w:shd w:val="clear" w:color="auto" w:fill="auto"/>
            <w:tcMar>
              <w:left w:w="28" w:type="dxa"/>
              <w:right w:w="28" w:type="dxa"/>
            </w:tcMar>
            <w:vAlign w:val="center"/>
            <w:hideMark/>
          </w:tcPr>
          <w:p w14:paraId="6C8E622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Ф-6-41-7</w:t>
            </w:r>
          </w:p>
        </w:tc>
        <w:tc>
          <w:tcPr>
            <w:tcW w:w="153" w:type="pct"/>
            <w:shd w:val="clear" w:color="auto" w:fill="auto"/>
            <w:tcMar>
              <w:left w:w="28" w:type="dxa"/>
              <w:right w:w="28" w:type="dxa"/>
            </w:tcMar>
            <w:vAlign w:val="center"/>
            <w:hideMark/>
          </w:tcPr>
          <w:p w14:paraId="2D58997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6 (6.3)</w:t>
            </w:r>
          </w:p>
        </w:tc>
        <w:tc>
          <w:tcPr>
            <w:tcW w:w="304" w:type="pct"/>
            <w:shd w:val="clear" w:color="auto" w:fill="auto"/>
            <w:tcMar>
              <w:left w:w="28" w:type="dxa"/>
              <w:right w:w="28" w:type="dxa"/>
            </w:tcMar>
            <w:vAlign w:val="center"/>
            <w:hideMark/>
          </w:tcPr>
          <w:p w14:paraId="3B04F4C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09,55 2023.10.27</w:t>
            </w:r>
          </w:p>
        </w:tc>
        <w:tc>
          <w:tcPr>
            <w:tcW w:w="271" w:type="pct"/>
            <w:shd w:val="clear" w:color="auto" w:fill="auto"/>
            <w:tcMar>
              <w:left w:w="28" w:type="dxa"/>
              <w:right w:w="28" w:type="dxa"/>
            </w:tcMar>
            <w:vAlign w:val="center"/>
            <w:hideMark/>
          </w:tcPr>
          <w:p w14:paraId="482E474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13,30 2023.10.27</w:t>
            </w:r>
          </w:p>
        </w:tc>
        <w:tc>
          <w:tcPr>
            <w:tcW w:w="150" w:type="pct"/>
            <w:shd w:val="clear" w:color="auto" w:fill="auto"/>
            <w:tcMar>
              <w:left w:w="28" w:type="dxa"/>
              <w:right w:w="28" w:type="dxa"/>
            </w:tcMar>
            <w:vAlign w:val="center"/>
            <w:hideMark/>
          </w:tcPr>
          <w:p w14:paraId="3270A33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П</w:t>
            </w:r>
            <w:proofErr w:type="gramEnd"/>
          </w:p>
        </w:tc>
        <w:tc>
          <w:tcPr>
            <w:tcW w:w="199" w:type="pct"/>
            <w:shd w:val="clear" w:color="auto" w:fill="auto"/>
            <w:tcMar>
              <w:left w:w="28" w:type="dxa"/>
              <w:right w:w="28" w:type="dxa"/>
            </w:tcMar>
            <w:vAlign w:val="center"/>
            <w:hideMark/>
          </w:tcPr>
          <w:p w14:paraId="26315E1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3,58</w:t>
            </w:r>
          </w:p>
        </w:tc>
        <w:tc>
          <w:tcPr>
            <w:tcW w:w="347" w:type="pct"/>
            <w:shd w:val="clear" w:color="auto" w:fill="auto"/>
            <w:tcMar>
              <w:left w:w="28" w:type="dxa"/>
              <w:right w:w="28" w:type="dxa"/>
            </w:tcMar>
            <w:vAlign w:val="center"/>
            <w:hideMark/>
          </w:tcPr>
          <w:p w14:paraId="4EF2DF7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150" w:type="pct"/>
            <w:shd w:val="clear" w:color="auto" w:fill="auto"/>
            <w:tcMar>
              <w:left w:w="28" w:type="dxa"/>
              <w:right w:w="28" w:type="dxa"/>
            </w:tcMar>
            <w:vAlign w:val="center"/>
            <w:hideMark/>
          </w:tcPr>
          <w:p w14:paraId="5674770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4D083A3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4FAE198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3</w:t>
            </w:r>
          </w:p>
        </w:tc>
        <w:tc>
          <w:tcPr>
            <w:tcW w:w="152" w:type="pct"/>
            <w:shd w:val="clear" w:color="auto" w:fill="auto"/>
            <w:tcMar>
              <w:left w:w="28" w:type="dxa"/>
              <w:right w:w="28" w:type="dxa"/>
            </w:tcMar>
            <w:vAlign w:val="center"/>
            <w:hideMark/>
          </w:tcPr>
          <w:p w14:paraId="65176B0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2" w:type="pct"/>
            <w:shd w:val="clear" w:color="auto" w:fill="auto"/>
            <w:tcMar>
              <w:left w:w="28" w:type="dxa"/>
              <w:right w:w="28" w:type="dxa"/>
            </w:tcMar>
            <w:vAlign w:val="center"/>
            <w:hideMark/>
          </w:tcPr>
          <w:p w14:paraId="4E71AA7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1" w:type="pct"/>
            <w:shd w:val="clear" w:color="auto" w:fill="auto"/>
            <w:tcMar>
              <w:left w:w="28" w:type="dxa"/>
              <w:right w:w="28" w:type="dxa"/>
            </w:tcMar>
            <w:vAlign w:val="center"/>
            <w:hideMark/>
          </w:tcPr>
          <w:p w14:paraId="79A620B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3</w:t>
            </w:r>
          </w:p>
        </w:tc>
        <w:tc>
          <w:tcPr>
            <w:tcW w:w="150" w:type="pct"/>
            <w:shd w:val="clear" w:color="auto" w:fill="auto"/>
            <w:tcMar>
              <w:left w:w="28" w:type="dxa"/>
              <w:right w:w="28" w:type="dxa"/>
            </w:tcMar>
            <w:vAlign w:val="center"/>
            <w:hideMark/>
          </w:tcPr>
          <w:p w14:paraId="7541621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3</w:t>
            </w:r>
          </w:p>
        </w:tc>
        <w:tc>
          <w:tcPr>
            <w:tcW w:w="150" w:type="pct"/>
            <w:shd w:val="clear" w:color="auto" w:fill="auto"/>
            <w:tcMar>
              <w:left w:w="28" w:type="dxa"/>
              <w:right w:w="28" w:type="dxa"/>
            </w:tcMar>
            <w:vAlign w:val="center"/>
            <w:hideMark/>
          </w:tcPr>
          <w:p w14:paraId="685C2DD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33589C0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696788F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43FE81A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99" w:type="pct"/>
            <w:shd w:val="clear" w:color="auto" w:fill="auto"/>
            <w:tcMar>
              <w:left w:w="28" w:type="dxa"/>
              <w:right w:w="28" w:type="dxa"/>
            </w:tcMar>
            <w:vAlign w:val="center"/>
            <w:hideMark/>
          </w:tcPr>
          <w:p w14:paraId="15C11BF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223" w:type="pct"/>
            <w:shd w:val="clear" w:color="auto" w:fill="auto"/>
            <w:tcMar>
              <w:left w:w="28" w:type="dxa"/>
              <w:right w:w="28" w:type="dxa"/>
            </w:tcMar>
            <w:vAlign w:val="center"/>
            <w:hideMark/>
          </w:tcPr>
          <w:p w14:paraId="2C5BB2D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70" w:type="pct"/>
            <w:shd w:val="clear" w:color="auto" w:fill="auto"/>
            <w:tcMar>
              <w:left w:w="28" w:type="dxa"/>
              <w:right w:w="28" w:type="dxa"/>
            </w:tcMar>
            <w:vAlign w:val="center"/>
            <w:hideMark/>
          </w:tcPr>
          <w:p w14:paraId="54E7EA1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600B8ED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1" w:type="pct"/>
            <w:shd w:val="clear" w:color="auto" w:fill="auto"/>
            <w:tcMar>
              <w:left w:w="28" w:type="dxa"/>
              <w:right w:w="28" w:type="dxa"/>
            </w:tcMar>
            <w:vAlign w:val="center"/>
            <w:hideMark/>
          </w:tcPr>
          <w:p w14:paraId="3673302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7C0A6F6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r>
      <w:tr w:rsidR="0059299D" w:rsidRPr="0059299D" w14:paraId="48BC827B" w14:textId="77777777" w:rsidTr="0059299D">
        <w:trPr>
          <w:trHeight w:val="20"/>
          <w:jc w:val="center"/>
        </w:trPr>
        <w:tc>
          <w:tcPr>
            <w:tcW w:w="126" w:type="pct"/>
            <w:shd w:val="clear" w:color="auto" w:fill="auto"/>
            <w:tcMar>
              <w:left w:w="28" w:type="dxa"/>
              <w:right w:w="28" w:type="dxa"/>
            </w:tcMar>
            <w:vAlign w:val="center"/>
            <w:hideMark/>
          </w:tcPr>
          <w:p w14:paraId="6C719F4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49</w:t>
            </w:r>
          </w:p>
        </w:tc>
        <w:tc>
          <w:tcPr>
            <w:tcW w:w="325" w:type="pct"/>
            <w:shd w:val="clear" w:color="auto" w:fill="auto"/>
            <w:tcMar>
              <w:left w:w="28" w:type="dxa"/>
              <w:right w:w="28" w:type="dxa"/>
            </w:tcMar>
            <w:vAlign w:val="center"/>
            <w:hideMark/>
          </w:tcPr>
          <w:p w14:paraId="5DF751F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spellStart"/>
            <w:r w:rsidRPr="0059299D">
              <w:rPr>
                <w:rFonts w:ascii="Times New Roman" w:eastAsia="Times New Roman" w:hAnsi="Times New Roman" w:cs="Times New Roman"/>
                <w:color w:val="000000"/>
                <w:sz w:val="12"/>
                <w:szCs w:val="12"/>
                <w:lang w:eastAsia="ru-RU"/>
              </w:rPr>
              <w:t>Осинниковский</w:t>
            </w:r>
            <w:proofErr w:type="spellEnd"/>
            <w:r w:rsidRPr="0059299D">
              <w:rPr>
                <w:rFonts w:ascii="Times New Roman" w:eastAsia="Times New Roman" w:hAnsi="Times New Roman" w:cs="Times New Roman"/>
                <w:color w:val="000000"/>
                <w:sz w:val="12"/>
                <w:szCs w:val="12"/>
                <w:lang w:eastAsia="ru-RU"/>
              </w:rPr>
              <w:t xml:space="preserve"> РЭС</w:t>
            </w:r>
          </w:p>
        </w:tc>
        <w:tc>
          <w:tcPr>
            <w:tcW w:w="95" w:type="pct"/>
            <w:shd w:val="clear" w:color="auto" w:fill="auto"/>
            <w:tcMar>
              <w:left w:w="28" w:type="dxa"/>
              <w:right w:w="28" w:type="dxa"/>
            </w:tcMar>
            <w:vAlign w:val="center"/>
            <w:hideMark/>
          </w:tcPr>
          <w:p w14:paraId="7411149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327" w:type="pct"/>
            <w:shd w:val="clear" w:color="auto" w:fill="auto"/>
            <w:tcMar>
              <w:left w:w="28" w:type="dxa"/>
              <w:right w:w="28" w:type="dxa"/>
            </w:tcMar>
            <w:vAlign w:val="center"/>
            <w:hideMark/>
          </w:tcPr>
          <w:p w14:paraId="4E4F380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Ф-6-41-8</w:t>
            </w:r>
          </w:p>
        </w:tc>
        <w:tc>
          <w:tcPr>
            <w:tcW w:w="153" w:type="pct"/>
            <w:shd w:val="clear" w:color="auto" w:fill="auto"/>
            <w:tcMar>
              <w:left w:w="28" w:type="dxa"/>
              <w:right w:w="28" w:type="dxa"/>
            </w:tcMar>
            <w:vAlign w:val="center"/>
            <w:hideMark/>
          </w:tcPr>
          <w:p w14:paraId="50260CE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6 (6.3)</w:t>
            </w:r>
          </w:p>
        </w:tc>
        <w:tc>
          <w:tcPr>
            <w:tcW w:w="304" w:type="pct"/>
            <w:shd w:val="clear" w:color="auto" w:fill="auto"/>
            <w:tcMar>
              <w:left w:w="28" w:type="dxa"/>
              <w:right w:w="28" w:type="dxa"/>
            </w:tcMar>
            <w:vAlign w:val="center"/>
            <w:hideMark/>
          </w:tcPr>
          <w:p w14:paraId="5EC922D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10,35 2023.10.30</w:t>
            </w:r>
          </w:p>
        </w:tc>
        <w:tc>
          <w:tcPr>
            <w:tcW w:w="271" w:type="pct"/>
            <w:shd w:val="clear" w:color="auto" w:fill="auto"/>
            <w:tcMar>
              <w:left w:w="28" w:type="dxa"/>
              <w:right w:w="28" w:type="dxa"/>
            </w:tcMar>
            <w:vAlign w:val="center"/>
            <w:hideMark/>
          </w:tcPr>
          <w:p w14:paraId="654ADC7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14,21 2023.10.30</w:t>
            </w:r>
          </w:p>
        </w:tc>
        <w:tc>
          <w:tcPr>
            <w:tcW w:w="150" w:type="pct"/>
            <w:shd w:val="clear" w:color="auto" w:fill="auto"/>
            <w:tcMar>
              <w:left w:w="28" w:type="dxa"/>
              <w:right w:w="28" w:type="dxa"/>
            </w:tcMar>
            <w:vAlign w:val="center"/>
            <w:hideMark/>
          </w:tcPr>
          <w:p w14:paraId="03F9725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П</w:t>
            </w:r>
            <w:proofErr w:type="gramEnd"/>
          </w:p>
        </w:tc>
        <w:tc>
          <w:tcPr>
            <w:tcW w:w="199" w:type="pct"/>
            <w:shd w:val="clear" w:color="auto" w:fill="auto"/>
            <w:tcMar>
              <w:left w:w="28" w:type="dxa"/>
              <w:right w:w="28" w:type="dxa"/>
            </w:tcMar>
            <w:vAlign w:val="center"/>
            <w:hideMark/>
          </w:tcPr>
          <w:p w14:paraId="13A43FA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3,77</w:t>
            </w:r>
          </w:p>
        </w:tc>
        <w:tc>
          <w:tcPr>
            <w:tcW w:w="347" w:type="pct"/>
            <w:shd w:val="clear" w:color="auto" w:fill="auto"/>
            <w:tcMar>
              <w:left w:w="28" w:type="dxa"/>
              <w:right w:w="28" w:type="dxa"/>
            </w:tcMar>
            <w:vAlign w:val="center"/>
            <w:hideMark/>
          </w:tcPr>
          <w:p w14:paraId="1F2AF7E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150" w:type="pct"/>
            <w:shd w:val="clear" w:color="auto" w:fill="auto"/>
            <w:tcMar>
              <w:left w:w="28" w:type="dxa"/>
              <w:right w:w="28" w:type="dxa"/>
            </w:tcMar>
            <w:vAlign w:val="center"/>
            <w:hideMark/>
          </w:tcPr>
          <w:p w14:paraId="4E74698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6300298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18459AE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2" w:type="pct"/>
            <w:shd w:val="clear" w:color="auto" w:fill="auto"/>
            <w:tcMar>
              <w:left w:w="28" w:type="dxa"/>
              <w:right w:w="28" w:type="dxa"/>
            </w:tcMar>
            <w:vAlign w:val="center"/>
            <w:hideMark/>
          </w:tcPr>
          <w:p w14:paraId="415348C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2" w:type="pct"/>
            <w:shd w:val="clear" w:color="auto" w:fill="auto"/>
            <w:tcMar>
              <w:left w:w="28" w:type="dxa"/>
              <w:right w:w="28" w:type="dxa"/>
            </w:tcMar>
            <w:vAlign w:val="center"/>
            <w:hideMark/>
          </w:tcPr>
          <w:p w14:paraId="331B1BF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1" w:type="pct"/>
            <w:shd w:val="clear" w:color="auto" w:fill="auto"/>
            <w:tcMar>
              <w:left w:w="28" w:type="dxa"/>
              <w:right w:w="28" w:type="dxa"/>
            </w:tcMar>
            <w:vAlign w:val="center"/>
            <w:hideMark/>
          </w:tcPr>
          <w:p w14:paraId="320C6BE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0" w:type="pct"/>
            <w:shd w:val="clear" w:color="auto" w:fill="auto"/>
            <w:tcMar>
              <w:left w:w="28" w:type="dxa"/>
              <w:right w:w="28" w:type="dxa"/>
            </w:tcMar>
            <w:vAlign w:val="center"/>
            <w:hideMark/>
          </w:tcPr>
          <w:p w14:paraId="21947E5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0" w:type="pct"/>
            <w:shd w:val="clear" w:color="auto" w:fill="auto"/>
            <w:tcMar>
              <w:left w:w="28" w:type="dxa"/>
              <w:right w:w="28" w:type="dxa"/>
            </w:tcMar>
            <w:vAlign w:val="center"/>
            <w:hideMark/>
          </w:tcPr>
          <w:p w14:paraId="58BEDDD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2D524B7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4925E87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4E5363E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99" w:type="pct"/>
            <w:shd w:val="clear" w:color="auto" w:fill="auto"/>
            <w:tcMar>
              <w:left w:w="28" w:type="dxa"/>
              <w:right w:w="28" w:type="dxa"/>
            </w:tcMar>
            <w:vAlign w:val="center"/>
            <w:hideMark/>
          </w:tcPr>
          <w:p w14:paraId="702CBD3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223" w:type="pct"/>
            <w:shd w:val="clear" w:color="auto" w:fill="auto"/>
            <w:tcMar>
              <w:left w:w="28" w:type="dxa"/>
              <w:right w:w="28" w:type="dxa"/>
            </w:tcMar>
            <w:vAlign w:val="center"/>
            <w:hideMark/>
          </w:tcPr>
          <w:p w14:paraId="7F6372B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70" w:type="pct"/>
            <w:shd w:val="clear" w:color="auto" w:fill="auto"/>
            <w:tcMar>
              <w:left w:w="28" w:type="dxa"/>
              <w:right w:w="28" w:type="dxa"/>
            </w:tcMar>
            <w:vAlign w:val="center"/>
            <w:hideMark/>
          </w:tcPr>
          <w:p w14:paraId="2535D0C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1C97D9A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1" w:type="pct"/>
            <w:shd w:val="clear" w:color="auto" w:fill="auto"/>
            <w:tcMar>
              <w:left w:w="28" w:type="dxa"/>
              <w:right w:w="28" w:type="dxa"/>
            </w:tcMar>
            <w:vAlign w:val="center"/>
            <w:hideMark/>
          </w:tcPr>
          <w:p w14:paraId="0884E62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6D7F53B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r>
      <w:tr w:rsidR="0059299D" w:rsidRPr="0059299D" w14:paraId="24428590" w14:textId="77777777" w:rsidTr="0059299D">
        <w:trPr>
          <w:trHeight w:val="20"/>
          <w:jc w:val="center"/>
        </w:trPr>
        <w:tc>
          <w:tcPr>
            <w:tcW w:w="126" w:type="pct"/>
            <w:shd w:val="clear" w:color="auto" w:fill="auto"/>
            <w:tcMar>
              <w:left w:w="28" w:type="dxa"/>
              <w:right w:w="28" w:type="dxa"/>
            </w:tcMar>
            <w:vAlign w:val="center"/>
            <w:hideMark/>
          </w:tcPr>
          <w:p w14:paraId="02E6763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50</w:t>
            </w:r>
          </w:p>
        </w:tc>
        <w:tc>
          <w:tcPr>
            <w:tcW w:w="325" w:type="pct"/>
            <w:shd w:val="clear" w:color="auto" w:fill="auto"/>
            <w:tcMar>
              <w:left w:w="28" w:type="dxa"/>
              <w:right w:w="28" w:type="dxa"/>
            </w:tcMar>
            <w:vAlign w:val="center"/>
            <w:hideMark/>
          </w:tcPr>
          <w:p w14:paraId="5E52B58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Центральный РЭС</w:t>
            </w:r>
          </w:p>
        </w:tc>
        <w:tc>
          <w:tcPr>
            <w:tcW w:w="95" w:type="pct"/>
            <w:shd w:val="clear" w:color="auto" w:fill="auto"/>
            <w:tcMar>
              <w:left w:w="28" w:type="dxa"/>
              <w:right w:w="28" w:type="dxa"/>
            </w:tcMar>
            <w:vAlign w:val="center"/>
            <w:hideMark/>
          </w:tcPr>
          <w:p w14:paraId="260C200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327" w:type="pct"/>
            <w:shd w:val="clear" w:color="auto" w:fill="auto"/>
            <w:tcMar>
              <w:left w:w="28" w:type="dxa"/>
              <w:right w:w="28" w:type="dxa"/>
            </w:tcMar>
            <w:vAlign w:val="center"/>
            <w:hideMark/>
          </w:tcPr>
          <w:p w14:paraId="3A352DF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r w:rsidRPr="0059299D">
              <w:rPr>
                <w:rFonts w:ascii="Times New Roman" w:eastAsia="Times New Roman" w:hAnsi="Times New Roman" w:cs="Times New Roman"/>
                <w:color w:val="000000"/>
                <w:sz w:val="12"/>
                <w:szCs w:val="12"/>
                <w:lang w:eastAsia="ru-RU"/>
              </w:rPr>
              <w:t xml:space="preserve"> 110 </w:t>
            </w:r>
            <w:proofErr w:type="spellStart"/>
            <w:r w:rsidRPr="0059299D">
              <w:rPr>
                <w:rFonts w:ascii="Times New Roman" w:eastAsia="Times New Roman" w:hAnsi="Times New Roman" w:cs="Times New Roman"/>
                <w:color w:val="000000"/>
                <w:sz w:val="12"/>
                <w:szCs w:val="12"/>
                <w:lang w:eastAsia="ru-RU"/>
              </w:rPr>
              <w:t>кВ</w:t>
            </w:r>
            <w:proofErr w:type="spellEnd"/>
            <w:r w:rsidRPr="0059299D">
              <w:rPr>
                <w:rFonts w:ascii="Times New Roman" w:eastAsia="Times New Roman" w:hAnsi="Times New Roman" w:cs="Times New Roman"/>
                <w:color w:val="000000"/>
                <w:sz w:val="12"/>
                <w:szCs w:val="12"/>
                <w:lang w:eastAsia="ru-RU"/>
              </w:rPr>
              <w:t xml:space="preserve"> Бачатская-Ново-Бачатская-2</w:t>
            </w:r>
          </w:p>
        </w:tc>
        <w:tc>
          <w:tcPr>
            <w:tcW w:w="153" w:type="pct"/>
            <w:shd w:val="clear" w:color="auto" w:fill="auto"/>
            <w:tcMar>
              <w:left w:w="28" w:type="dxa"/>
              <w:right w:w="28" w:type="dxa"/>
            </w:tcMar>
            <w:vAlign w:val="center"/>
            <w:hideMark/>
          </w:tcPr>
          <w:p w14:paraId="253147E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110</w:t>
            </w:r>
          </w:p>
        </w:tc>
        <w:tc>
          <w:tcPr>
            <w:tcW w:w="304" w:type="pct"/>
            <w:shd w:val="clear" w:color="auto" w:fill="auto"/>
            <w:tcMar>
              <w:left w:w="28" w:type="dxa"/>
              <w:right w:w="28" w:type="dxa"/>
            </w:tcMar>
            <w:vAlign w:val="center"/>
            <w:hideMark/>
          </w:tcPr>
          <w:p w14:paraId="6E9F52D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07,30 2023.11.19</w:t>
            </w:r>
          </w:p>
        </w:tc>
        <w:tc>
          <w:tcPr>
            <w:tcW w:w="271" w:type="pct"/>
            <w:shd w:val="clear" w:color="auto" w:fill="auto"/>
            <w:tcMar>
              <w:left w:w="28" w:type="dxa"/>
              <w:right w:w="28" w:type="dxa"/>
            </w:tcMar>
            <w:vAlign w:val="center"/>
            <w:hideMark/>
          </w:tcPr>
          <w:p w14:paraId="7139BC3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07,38 2023.11.19</w:t>
            </w:r>
          </w:p>
        </w:tc>
        <w:tc>
          <w:tcPr>
            <w:tcW w:w="150" w:type="pct"/>
            <w:shd w:val="clear" w:color="auto" w:fill="auto"/>
            <w:tcMar>
              <w:left w:w="28" w:type="dxa"/>
              <w:right w:w="28" w:type="dxa"/>
            </w:tcMar>
            <w:vAlign w:val="center"/>
            <w:hideMark/>
          </w:tcPr>
          <w:p w14:paraId="4EF7BB4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В</w:t>
            </w:r>
          </w:p>
        </w:tc>
        <w:tc>
          <w:tcPr>
            <w:tcW w:w="199" w:type="pct"/>
            <w:shd w:val="clear" w:color="auto" w:fill="auto"/>
            <w:tcMar>
              <w:left w:w="28" w:type="dxa"/>
              <w:right w:w="28" w:type="dxa"/>
            </w:tcMar>
            <w:vAlign w:val="center"/>
            <w:hideMark/>
          </w:tcPr>
          <w:p w14:paraId="10D8F03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0,13</w:t>
            </w:r>
          </w:p>
        </w:tc>
        <w:tc>
          <w:tcPr>
            <w:tcW w:w="347" w:type="pct"/>
            <w:shd w:val="clear" w:color="auto" w:fill="auto"/>
            <w:tcMar>
              <w:left w:w="28" w:type="dxa"/>
              <w:right w:w="28" w:type="dxa"/>
            </w:tcMar>
            <w:vAlign w:val="center"/>
            <w:hideMark/>
          </w:tcPr>
          <w:p w14:paraId="6D83F16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150" w:type="pct"/>
            <w:shd w:val="clear" w:color="auto" w:fill="auto"/>
            <w:tcMar>
              <w:left w:w="28" w:type="dxa"/>
              <w:right w:w="28" w:type="dxa"/>
            </w:tcMar>
            <w:vAlign w:val="center"/>
            <w:hideMark/>
          </w:tcPr>
          <w:p w14:paraId="79D1CA1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00420EE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014258D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2" w:type="pct"/>
            <w:shd w:val="clear" w:color="auto" w:fill="auto"/>
            <w:tcMar>
              <w:left w:w="28" w:type="dxa"/>
              <w:right w:w="28" w:type="dxa"/>
            </w:tcMar>
            <w:vAlign w:val="center"/>
            <w:hideMark/>
          </w:tcPr>
          <w:p w14:paraId="6957B87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2" w:type="pct"/>
            <w:shd w:val="clear" w:color="auto" w:fill="auto"/>
            <w:tcMar>
              <w:left w:w="28" w:type="dxa"/>
              <w:right w:w="28" w:type="dxa"/>
            </w:tcMar>
            <w:vAlign w:val="center"/>
            <w:hideMark/>
          </w:tcPr>
          <w:p w14:paraId="654C1BC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1" w:type="pct"/>
            <w:shd w:val="clear" w:color="auto" w:fill="auto"/>
            <w:tcMar>
              <w:left w:w="28" w:type="dxa"/>
              <w:right w:w="28" w:type="dxa"/>
            </w:tcMar>
            <w:vAlign w:val="center"/>
            <w:hideMark/>
          </w:tcPr>
          <w:p w14:paraId="33D1C9E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123C6AE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0" w:type="pct"/>
            <w:shd w:val="clear" w:color="auto" w:fill="auto"/>
            <w:tcMar>
              <w:left w:w="28" w:type="dxa"/>
              <w:right w:w="28" w:type="dxa"/>
            </w:tcMar>
            <w:vAlign w:val="center"/>
            <w:hideMark/>
          </w:tcPr>
          <w:p w14:paraId="32DD152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668143B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080FDFC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6408D1B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99" w:type="pct"/>
            <w:shd w:val="clear" w:color="auto" w:fill="auto"/>
            <w:tcMar>
              <w:left w:w="28" w:type="dxa"/>
              <w:right w:w="28" w:type="dxa"/>
            </w:tcMar>
            <w:vAlign w:val="center"/>
            <w:hideMark/>
          </w:tcPr>
          <w:p w14:paraId="4163814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223" w:type="pct"/>
            <w:shd w:val="clear" w:color="auto" w:fill="auto"/>
            <w:tcMar>
              <w:left w:w="28" w:type="dxa"/>
              <w:right w:w="28" w:type="dxa"/>
            </w:tcMar>
            <w:vAlign w:val="center"/>
            <w:hideMark/>
          </w:tcPr>
          <w:p w14:paraId="2163420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xml:space="preserve">АО "Электросеть" (Кемеровская </w:t>
            </w:r>
            <w:proofErr w:type="spellStart"/>
            <w:proofErr w:type="gramStart"/>
            <w:r w:rsidRPr="0059299D">
              <w:rPr>
                <w:rFonts w:ascii="Times New Roman" w:eastAsia="Times New Roman" w:hAnsi="Times New Roman" w:cs="Times New Roman"/>
                <w:color w:val="000000"/>
                <w:sz w:val="12"/>
                <w:szCs w:val="12"/>
                <w:lang w:eastAsia="ru-RU"/>
              </w:rPr>
              <w:t>обл</w:t>
            </w:r>
            <w:proofErr w:type="spellEnd"/>
            <w:proofErr w:type="gramEnd"/>
            <w:r w:rsidRPr="0059299D">
              <w:rPr>
                <w:rFonts w:ascii="Times New Roman" w:eastAsia="Times New Roman" w:hAnsi="Times New Roman" w:cs="Times New Roman"/>
                <w:color w:val="000000"/>
                <w:sz w:val="12"/>
                <w:szCs w:val="12"/>
                <w:lang w:eastAsia="ru-RU"/>
              </w:rPr>
              <w:t>)</w:t>
            </w:r>
          </w:p>
        </w:tc>
        <w:tc>
          <w:tcPr>
            <w:tcW w:w="170" w:type="pct"/>
            <w:shd w:val="clear" w:color="auto" w:fill="auto"/>
            <w:tcMar>
              <w:left w:w="28" w:type="dxa"/>
              <w:right w:w="28" w:type="dxa"/>
            </w:tcMar>
            <w:vAlign w:val="center"/>
            <w:hideMark/>
          </w:tcPr>
          <w:p w14:paraId="77E9F4F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Акт № 20, 08.12.2023</w:t>
            </w:r>
          </w:p>
        </w:tc>
        <w:tc>
          <w:tcPr>
            <w:tcW w:w="155" w:type="pct"/>
            <w:shd w:val="clear" w:color="auto" w:fill="auto"/>
            <w:tcMar>
              <w:left w:w="28" w:type="dxa"/>
              <w:right w:w="28" w:type="dxa"/>
            </w:tcMar>
            <w:vAlign w:val="center"/>
            <w:hideMark/>
          </w:tcPr>
          <w:p w14:paraId="6566A3E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3.4.14</w:t>
            </w:r>
          </w:p>
        </w:tc>
        <w:tc>
          <w:tcPr>
            <w:tcW w:w="151" w:type="pct"/>
            <w:shd w:val="clear" w:color="auto" w:fill="auto"/>
            <w:tcMar>
              <w:left w:w="28" w:type="dxa"/>
              <w:right w:w="28" w:type="dxa"/>
            </w:tcMar>
            <w:vAlign w:val="center"/>
            <w:hideMark/>
          </w:tcPr>
          <w:p w14:paraId="2DABCE5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4.21</w:t>
            </w:r>
          </w:p>
        </w:tc>
        <w:tc>
          <w:tcPr>
            <w:tcW w:w="150" w:type="pct"/>
            <w:shd w:val="clear" w:color="auto" w:fill="auto"/>
            <w:tcMar>
              <w:left w:w="28" w:type="dxa"/>
              <w:right w:w="28" w:type="dxa"/>
            </w:tcMar>
            <w:vAlign w:val="center"/>
            <w:hideMark/>
          </w:tcPr>
          <w:p w14:paraId="331769C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r>
      <w:tr w:rsidR="0059299D" w:rsidRPr="0059299D" w14:paraId="75145EF5" w14:textId="77777777" w:rsidTr="0059299D">
        <w:trPr>
          <w:trHeight w:val="20"/>
          <w:jc w:val="center"/>
        </w:trPr>
        <w:tc>
          <w:tcPr>
            <w:tcW w:w="126" w:type="pct"/>
            <w:shd w:val="clear" w:color="auto" w:fill="auto"/>
            <w:tcMar>
              <w:left w:w="28" w:type="dxa"/>
              <w:right w:w="28" w:type="dxa"/>
            </w:tcMar>
            <w:vAlign w:val="center"/>
            <w:hideMark/>
          </w:tcPr>
          <w:p w14:paraId="270A9F9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51</w:t>
            </w:r>
          </w:p>
        </w:tc>
        <w:tc>
          <w:tcPr>
            <w:tcW w:w="325" w:type="pct"/>
            <w:shd w:val="clear" w:color="auto" w:fill="auto"/>
            <w:tcMar>
              <w:left w:w="28" w:type="dxa"/>
              <w:right w:w="28" w:type="dxa"/>
            </w:tcMar>
            <w:vAlign w:val="center"/>
            <w:hideMark/>
          </w:tcPr>
          <w:p w14:paraId="5D99E34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Центральный РЭС</w:t>
            </w:r>
          </w:p>
        </w:tc>
        <w:tc>
          <w:tcPr>
            <w:tcW w:w="95" w:type="pct"/>
            <w:shd w:val="clear" w:color="auto" w:fill="auto"/>
            <w:tcMar>
              <w:left w:w="28" w:type="dxa"/>
              <w:right w:w="28" w:type="dxa"/>
            </w:tcMar>
            <w:vAlign w:val="center"/>
            <w:hideMark/>
          </w:tcPr>
          <w:p w14:paraId="73B1498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327" w:type="pct"/>
            <w:shd w:val="clear" w:color="auto" w:fill="auto"/>
            <w:tcMar>
              <w:left w:w="28" w:type="dxa"/>
              <w:right w:w="28" w:type="dxa"/>
            </w:tcMar>
            <w:vAlign w:val="center"/>
            <w:hideMark/>
          </w:tcPr>
          <w:p w14:paraId="735E89F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r w:rsidRPr="0059299D">
              <w:rPr>
                <w:rFonts w:ascii="Times New Roman" w:eastAsia="Times New Roman" w:hAnsi="Times New Roman" w:cs="Times New Roman"/>
                <w:color w:val="000000"/>
                <w:sz w:val="12"/>
                <w:szCs w:val="12"/>
                <w:lang w:eastAsia="ru-RU"/>
              </w:rPr>
              <w:t xml:space="preserve"> 110 </w:t>
            </w:r>
            <w:proofErr w:type="spellStart"/>
            <w:r w:rsidRPr="0059299D">
              <w:rPr>
                <w:rFonts w:ascii="Times New Roman" w:eastAsia="Times New Roman" w:hAnsi="Times New Roman" w:cs="Times New Roman"/>
                <w:color w:val="000000"/>
                <w:sz w:val="12"/>
                <w:szCs w:val="12"/>
                <w:lang w:eastAsia="ru-RU"/>
              </w:rPr>
              <w:t>кВ</w:t>
            </w:r>
            <w:proofErr w:type="spellEnd"/>
            <w:r w:rsidRPr="0059299D">
              <w:rPr>
                <w:rFonts w:ascii="Times New Roman" w:eastAsia="Times New Roman" w:hAnsi="Times New Roman" w:cs="Times New Roman"/>
                <w:color w:val="000000"/>
                <w:sz w:val="12"/>
                <w:szCs w:val="12"/>
                <w:lang w:eastAsia="ru-RU"/>
              </w:rPr>
              <w:t xml:space="preserve"> Бачатская-Ново-Бачатская-1</w:t>
            </w:r>
          </w:p>
        </w:tc>
        <w:tc>
          <w:tcPr>
            <w:tcW w:w="153" w:type="pct"/>
            <w:shd w:val="clear" w:color="auto" w:fill="auto"/>
            <w:tcMar>
              <w:left w:w="28" w:type="dxa"/>
              <w:right w:w="28" w:type="dxa"/>
            </w:tcMar>
            <w:vAlign w:val="center"/>
            <w:hideMark/>
          </w:tcPr>
          <w:p w14:paraId="0CE0E04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110</w:t>
            </w:r>
          </w:p>
        </w:tc>
        <w:tc>
          <w:tcPr>
            <w:tcW w:w="304" w:type="pct"/>
            <w:shd w:val="clear" w:color="auto" w:fill="auto"/>
            <w:tcMar>
              <w:left w:w="28" w:type="dxa"/>
              <w:right w:w="28" w:type="dxa"/>
            </w:tcMar>
            <w:vAlign w:val="center"/>
            <w:hideMark/>
          </w:tcPr>
          <w:p w14:paraId="2A08687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07,30 2023.11.19</w:t>
            </w:r>
          </w:p>
        </w:tc>
        <w:tc>
          <w:tcPr>
            <w:tcW w:w="271" w:type="pct"/>
            <w:shd w:val="clear" w:color="auto" w:fill="auto"/>
            <w:tcMar>
              <w:left w:w="28" w:type="dxa"/>
              <w:right w:w="28" w:type="dxa"/>
            </w:tcMar>
            <w:vAlign w:val="center"/>
            <w:hideMark/>
          </w:tcPr>
          <w:p w14:paraId="1F9BABC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07,37 2023.11.19</w:t>
            </w:r>
          </w:p>
        </w:tc>
        <w:tc>
          <w:tcPr>
            <w:tcW w:w="150" w:type="pct"/>
            <w:shd w:val="clear" w:color="auto" w:fill="auto"/>
            <w:tcMar>
              <w:left w:w="28" w:type="dxa"/>
              <w:right w:w="28" w:type="dxa"/>
            </w:tcMar>
            <w:vAlign w:val="center"/>
            <w:hideMark/>
          </w:tcPr>
          <w:p w14:paraId="321A3E1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В</w:t>
            </w:r>
          </w:p>
        </w:tc>
        <w:tc>
          <w:tcPr>
            <w:tcW w:w="199" w:type="pct"/>
            <w:shd w:val="clear" w:color="auto" w:fill="auto"/>
            <w:tcMar>
              <w:left w:w="28" w:type="dxa"/>
              <w:right w:w="28" w:type="dxa"/>
            </w:tcMar>
            <w:vAlign w:val="center"/>
            <w:hideMark/>
          </w:tcPr>
          <w:p w14:paraId="33CC22A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0,12</w:t>
            </w:r>
          </w:p>
        </w:tc>
        <w:tc>
          <w:tcPr>
            <w:tcW w:w="347" w:type="pct"/>
            <w:shd w:val="clear" w:color="auto" w:fill="auto"/>
            <w:tcMar>
              <w:left w:w="28" w:type="dxa"/>
              <w:right w:w="28" w:type="dxa"/>
            </w:tcMar>
            <w:vAlign w:val="center"/>
            <w:hideMark/>
          </w:tcPr>
          <w:p w14:paraId="3959A8D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150" w:type="pct"/>
            <w:shd w:val="clear" w:color="auto" w:fill="auto"/>
            <w:tcMar>
              <w:left w:w="28" w:type="dxa"/>
              <w:right w:w="28" w:type="dxa"/>
            </w:tcMar>
            <w:vAlign w:val="center"/>
            <w:hideMark/>
          </w:tcPr>
          <w:p w14:paraId="3FAF5A4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45285B7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384AE5F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2" w:type="pct"/>
            <w:shd w:val="clear" w:color="auto" w:fill="auto"/>
            <w:tcMar>
              <w:left w:w="28" w:type="dxa"/>
              <w:right w:w="28" w:type="dxa"/>
            </w:tcMar>
            <w:vAlign w:val="center"/>
            <w:hideMark/>
          </w:tcPr>
          <w:p w14:paraId="2C64EB8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2" w:type="pct"/>
            <w:shd w:val="clear" w:color="auto" w:fill="auto"/>
            <w:tcMar>
              <w:left w:w="28" w:type="dxa"/>
              <w:right w:w="28" w:type="dxa"/>
            </w:tcMar>
            <w:vAlign w:val="center"/>
            <w:hideMark/>
          </w:tcPr>
          <w:p w14:paraId="36AB853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1" w:type="pct"/>
            <w:shd w:val="clear" w:color="auto" w:fill="auto"/>
            <w:tcMar>
              <w:left w:w="28" w:type="dxa"/>
              <w:right w:w="28" w:type="dxa"/>
            </w:tcMar>
            <w:vAlign w:val="center"/>
            <w:hideMark/>
          </w:tcPr>
          <w:p w14:paraId="6D2332A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7A5BF58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0" w:type="pct"/>
            <w:shd w:val="clear" w:color="auto" w:fill="auto"/>
            <w:tcMar>
              <w:left w:w="28" w:type="dxa"/>
              <w:right w:w="28" w:type="dxa"/>
            </w:tcMar>
            <w:vAlign w:val="center"/>
            <w:hideMark/>
          </w:tcPr>
          <w:p w14:paraId="34E8393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4BE75A0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0575AC1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0E57B74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99" w:type="pct"/>
            <w:shd w:val="clear" w:color="auto" w:fill="auto"/>
            <w:tcMar>
              <w:left w:w="28" w:type="dxa"/>
              <w:right w:w="28" w:type="dxa"/>
            </w:tcMar>
            <w:vAlign w:val="center"/>
            <w:hideMark/>
          </w:tcPr>
          <w:p w14:paraId="561E551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223" w:type="pct"/>
            <w:shd w:val="clear" w:color="auto" w:fill="auto"/>
            <w:tcMar>
              <w:left w:w="28" w:type="dxa"/>
              <w:right w:w="28" w:type="dxa"/>
            </w:tcMar>
            <w:vAlign w:val="center"/>
            <w:hideMark/>
          </w:tcPr>
          <w:p w14:paraId="64B22AD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xml:space="preserve">АО "Электросеть" (Кемеровская </w:t>
            </w:r>
            <w:proofErr w:type="spellStart"/>
            <w:proofErr w:type="gramStart"/>
            <w:r w:rsidRPr="0059299D">
              <w:rPr>
                <w:rFonts w:ascii="Times New Roman" w:eastAsia="Times New Roman" w:hAnsi="Times New Roman" w:cs="Times New Roman"/>
                <w:color w:val="000000"/>
                <w:sz w:val="12"/>
                <w:szCs w:val="12"/>
                <w:lang w:eastAsia="ru-RU"/>
              </w:rPr>
              <w:t>обл</w:t>
            </w:r>
            <w:proofErr w:type="spellEnd"/>
            <w:proofErr w:type="gramEnd"/>
            <w:r w:rsidRPr="0059299D">
              <w:rPr>
                <w:rFonts w:ascii="Times New Roman" w:eastAsia="Times New Roman" w:hAnsi="Times New Roman" w:cs="Times New Roman"/>
                <w:color w:val="000000"/>
                <w:sz w:val="12"/>
                <w:szCs w:val="12"/>
                <w:lang w:eastAsia="ru-RU"/>
              </w:rPr>
              <w:t>)</w:t>
            </w:r>
          </w:p>
        </w:tc>
        <w:tc>
          <w:tcPr>
            <w:tcW w:w="170" w:type="pct"/>
            <w:shd w:val="clear" w:color="auto" w:fill="auto"/>
            <w:tcMar>
              <w:left w:w="28" w:type="dxa"/>
              <w:right w:w="28" w:type="dxa"/>
            </w:tcMar>
            <w:vAlign w:val="center"/>
            <w:hideMark/>
          </w:tcPr>
          <w:p w14:paraId="222266C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Акт № 20, 08.12.2023</w:t>
            </w:r>
          </w:p>
        </w:tc>
        <w:tc>
          <w:tcPr>
            <w:tcW w:w="155" w:type="pct"/>
            <w:shd w:val="clear" w:color="auto" w:fill="auto"/>
            <w:tcMar>
              <w:left w:w="28" w:type="dxa"/>
              <w:right w:w="28" w:type="dxa"/>
            </w:tcMar>
            <w:vAlign w:val="center"/>
            <w:hideMark/>
          </w:tcPr>
          <w:p w14:paraId="1CCCBC2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3.4.14</w:t>
            </w:r>
          </w:p>
        </w:tc>
        <w:tc>
          <w:tcPr>
            <w:tcW w:w="151" w:type="pct"/>
            <w:shd w:val="clear" w:color="auto" w:fill="auto"/>
            <w:tcMar>
              <w:left w:w="28" w:type="dxa"/>
              <w:right w:w="28" w:type="dxa"/>
            </w:tcMar>
            <w:vAlign w:val="center"/>
            <w:hideMark/>
          </w:tcPr>
          <w:p w14:paraId="7559F26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4.21</w:t>
            </w:r>
          </w:p>
        </w:tc>
        <w:tc>
          <w:tcPr>
            <w:tcW w:w="150" w:type="pct"/>
            <w:shd w:val="clear" w:color="auto" w:fill="auto"/>
            <w:tcMar>
              <w:left w:w="28" w:type="dxa"/>
              <w:right w:w="28" w:type="dxa"/>
            </w:tcMar>
            <w:vAlign w:val="center"/>
            <w:hideMark/>
          </w:tcPr>
          <w:p w14:paraId="16B6923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r>
      <w:tr w:rsidR="0059299D" w:rsidRPr="0059299D" w14:paraId="26688703" w14:textId="77777777" w:rsidTr="0059299D">
        <w:trPr>
          <w:trHeight w:val="20"/>
          <w:jc w:val="center"/>
        </w:trPr>
        <w:tc>
          <w:tcPr>
            <w:tcW w:w="126" w:type="pct"/>
            <w:shd w:val="clear" w:color="auto" w:fill="auto"/>
            <w:tcMar>
              <w:left w:w="28" w:type="dxa"/>
              <w:right w:w="28" w:type="dxa"/>
            </w:tcMar>
            <w:vAlign w:val="center"/>
            <w:hideMark/>
          </w:tcPr>
          <w:p w14:paraId="298BDD6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52</w:t>
            </w:r>
          </w:p>
        </w:tc>
        <w:tc>
          <w:tcPr>
            <w:tcW w:w="325" w:type="pct"/>
            <w:shd w:val="clear" w:color="auto" w:fill="auto"/>
            <w:tcMar>
              <w:left w:w="28" w:type="dxa"/>
              <w:right w:w="28" w:type="dxa"/>
            </w:tcMar>
            <w:vAlign w:val="center"/>
            <w:hideMark/>
          </w:tcPr>
          <w:p w14:paraId="75BAABA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Центральный РЭС</w:t>
            </w:r>
          </w:p>
        </w:tc>
        <w:tc>
          <w:tcPr>
            <w:tcW w:w="95" w:type="pct"/>
            <w:shd w:val="clear" w:color="auto" w:fill="auto"/>
            <w:tcMar>
              <w:left w:w="28" w:type="dxa"/>
              <w:right w:w="28" w:type="dxa"/>
            </w:tcMar>
            <w:vAlign w:val="center"/>
            <w:hideMark/>
          </w:tcPr>
          <w:p w14:paraId="155959E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327" w:type="pct"/>
            <w:shd w:val="clear" w:color="auto" w:fill="auto"/>
            <w:tcMar>
              <w:left w:w="28" w:type="dxa"/>
              <w:right w:w="28" w:type="dxa"/>
            </w:tcMar>
            <w:vAlign w:val="center"/>
            <w:hideMark/>
          </w:tcPr>
          <w:p w14:paraId="1FDABA2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r w:rsidRPr="0059299D">
              <w:rPr>
                <w:rFonts w:ascii="Times New Roman" w:eastAsia="Times New Roman" w:hAnsi="Times New Roman" w:cs="Times New Roman"/>
                <w:color w:val="000000"/>
                <w:sz w:val="12"/>
                <w:szCs w:val="12"/>
                <w:lang w:eastAsia="ru-RU"/>
              </w:rPr>
              <w:t xml:space="preserve"> 110 </w:t>
            </w:r>
            <w:proofErr w:type="spellStart"/>
            <w:r w:rsidRPr="0059299D">
              <w:rPr>
                <w:rFonts w:ascii="Times New Roman" w:eastAsia="Times New Roman" w:hAnsi="Times New Roman" w:cs="Times New Roman"/>
                <w:color w:val="000000"/>
                <w:sz w:val="12"/>
                <w:szCs w:val="12"/>
                <w:lang w:eastAsia="ru-RU"/>
              </w:rPr>
              <w:t>кВ</w:t>
            </w:r>
            <w:proofErr w:type="spellEnd"/>
            <w:r w:rsidRPr="0059299D">
              <w:rPr>
                <w:rFonts w:ascii="Times New Roman" w:eastAsia="Times New Roman" w:hAnsi="Times New Roman" w:cs="Times New Roman"/>
                <w:color w:val="000000"/>
                <w:sz w:val="12"/>
                <w:szCs w:val="12"/>
                <w:lang w:eastAsia="ru-RU"/>
              </w:rPr>
              <w:t xml:space="preserve"> Бачатская-Ново-Бачатская-2</w:t>
            </w:r>
          </w:p>
        </w:tc>
        <w:tc>
          <w:tcPr>
            <w:tcW w:w="153" w:type="pct"/>
            <w:shd w:val="clear" w:color="auto" w:fill="auto"/>
            <w:tcMar>
              <w:left w:w="28" w:type="dxa"/>
              <w:right w:w="28" w:type="dxa"/>
            </w:tcMar>
            <w:vAlign w:val="center"/>
            <w:hideMark/>
          </w:tcPr>
          <w:p w14:paraId="2525203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110</w:t>
            </w:r>
          </w:p>
        </w:tc>
        <w:tc>
          <w:tcPr>
            <w:tcW w:w="304" w:type="pct"/>
            <w:shd w:val="clear" w:color="auto" w:fill="auto"/>
            <w:tcMar>
              <w:left w:w="28" w:type="dxa"/>
              <w:right w:w="28" w:type="dxa"/>
            </w:tcMar>
            <w:vAlign w:val="center"/>
            <w:hideMark/>
          </w:tcPr>
          <w:p w14:paraId="1C51F65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07,59 2023.11.19</w:t>
            </w:r>
          </w:p>
        </w:tc>
        <w:tc>
          <w:tcPr>
            <w:tcW w:w="271" w:type="pct"/>
            <w:shd w:val="clear" w:color="auto" w:fill="auto"/>
            <w:tcMar>
              <w:left w:w="28" w:type="dxa"/>
              <w:right w:w="28" w:type="dxa"/>
            </w:tcMar>
            <w:vAlign w:val="center"/>
            <w:hideMark/>
          </w:tcPr>
          <w:p w14:paraId="0F63191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08,05 2023.11.19</w:t>
            </w:r>
          </w:p>
        </w:tc>
        <w:tc>
          <w:tcPr>
            <w:tcW w:w="150" w:type="pct"/>
            <w:shd w:val="clear" w:color="auto" w:fill="auto"/>
            <w:tcMar>
              <w:left w:w="28" w:type="dxa"/>
              <w:right w:w="28" w:type="dxa"/>
            </w:tcMar>
            <w:vAlign w:val="center"/>
            <w:hideMark/>
          </w:tcPr>
          <w:p w14:paraId="67C6E39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В</w:t>
            </w:r>
          </w:p>
        </w:tc>
        <w:tc>
          <w:tcPr>
            <w:tcW w:w="199" w:type="pct"/>
            <w:shd w:val="clear" w:color="auto" w:fill="auto"/>
            <w:tcMar>
              <w:left w:w="28" w:type="dxa"/>
              <w:right w:w="28" w:type="dxa"/>
            </w:tcMar>
            <w:vAlign w:val="center"/>
            <w:hideMark/>
          </w:tcPr>
          <w:p w14:paraId="54152BC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0,1</w:t>
            </w:r>
          </w:p>
        </w:tc>
        <w:tc>
          <w:tcPr>
            <w:tcW w:w="347" w:type="pct"/>
            <w:shd w:val="clear" w:color="auto" w:fill="auto"/>
            <w:tcMar>
              <w:left w:w="28" w:type="dxa"/>
              <w:right w:w="28" w:type="dxa"/>
            </w:tcMar>
            <w:vAlign w:val="center"/>
            <w:hideMark/>
          </w:tcPr>
          <w:p w14:paraId="4B3E80E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150" w:type="pct"/>
            <w:shd w:val="clear" w:color="auto" w:fill="auto"/>
            <w:tcMar>
              <w:left w:w="28" w:type="dxa"/>
              <w:right w:w="28" w:type="dxa"/>
            </w:tcMar>
            <w:vAlign w:val="center"/>
            <w:hideMark/>
          </w:tcPr>
          <w:p w14:paraId="37E3526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26DC9C9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786F697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2" w:type="pct"/>
            <w:shd w:val="clear" w:color="auto" w:fill="auto"/>
            <w:tcMar>
              <w:left w:w="28" w:type="dxa"/>
              <w:right w:w="28" w:type="dxa"/>
            </w:tcMar>
            <w:vAlign w:val="center"/>
            <w:hideMark/>
          </w:tcPr>
          <w:p w14:paraId="652F32E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2" w:type="pct"/>
            <w:shd w:val="clear" w:color="auto" w:fill="auto"/>
            <w:tcMar>
              <w:left w:w="28" w:type="dxa"/>
              <w:right w:w="28" w:type="dxa"/>
            </w:tcMar>
            <w:vAlign w:val="center"/>
            <w:hideMark/>
          </w:tcPr>
          <w:p w14:paraId="5EBFEAC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1" w:type="pct"/>
            <w:shd w:val="clear" w:color="auto" w:fill="auto"/>
            <w:tcMar>
              <w:left w:w="28" w:type="dxa"/>
              <w:right w:w="28" w:type="dxa"/>
            </w:tcMar>
            <w:vAlign w:val="center"/>
            <w:hideMark/>
          </w:tcPr>
          <w:p w14:paraId="039EDCF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008FAF3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0" w:type="pct"/>
            <w:shd w:val="clear" w:color="auto" w:fill="auto"/>
            <w:tcMar>
              <w:left w:w="28" w:type="dxa"/>
              <w:right w:w="28" w:type="dxa"/>
            </w:tcMar>
            <w:vAlign w:val="center"/>
            <w:hideMark/>
          </w:tcPr>
          <w:p w14:paraId="2340E53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0BA700F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20DDFF9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7FA2B72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99" w:type="pct"/>
            <w:shd w:val="clear" w:color="auto" w:fill="auto"/>
            <w:tcMar>
              <w:left w:w="28" w:type="dxa"/>
              <w:right w:w="28" w:type="dxa"/>
            </w:tcMar>
            <w:vAlign w:val="center"/>
            <w:hideMark/>
          </w:tcPr>
          <w:p w14:paraId="2059485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223" w:type="pct"/>
            <w:shd w:val="clear" w:color="auto" w:fill="auto"/>
            <w:tcMar>
              <w:left w:w="28" w:type="dxa"/>
              <w:right w:w="28" w:type="dxa"/>
            </w:tcMar>
            <w:vAlign w:val="center"/>
            <w:hideMark/>
          </w:tcPr>
          <w:p w14:paraId="1C38384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xml:space="preserve">АО "Электросеть" (Кемеровская </w:t>
            </w:r>
            <w:proofErr w:type="spellStart"/>
            <w:proofErr w:type="gramStart"/>
            <w:r w:rsidRPr="0059299D">
              <w:rPr>
                <w:rFonts w:ascii="Times New Roman" w:eastAsia="Times New Roman" w:hAnsi="Times New Roman" w:cs="Times New Roman"/>
                <w:color w:val="000000"/>
                <w:sz w:val="12"/>
                <w:szCs w:val="12"/>
                <w:lang w:eastAsia="ru-RU"/>
              </w:rPr>
              <w:t>обл</w:t>
            </w:r>
            <w:proofErr w:type="spellEnd"/>
            <w:proofErr w:type="gramEnd"/>
            <w:r w:rsidRPr="0059299D">
              <w:rPr>
                <w:rFonts w:ascii="Times New Roman" w:eastAsia="Times New Roman" w:hAnsi="Times New Roman" w:cs="Times New Roman"/>
                <w:color w:val="000000"/>
                <w:sz w:val="12"/>
                <w:szCs w:val="12"/>
                <w:lang w:eastAsia="ru-RU"/>
              </w:rPr>
              <w:t>)</w:t>
            </w:r>
          </w:p>
        </w:tc>
        <w:tc>
          <w:tcPr>
            <w:tcW w:w="170" w:type="pct"/>
            <w:shd w:val="clear" w:color="auto" w:fill="auto"/>
            <w:tcMar>
              <w:left w:w="28" w:type="dxa"/>
              <w:right w:w="28" w:type="dxa"/>
            </w:tcMar>
            <w:vAlign w:val="center"/>
            <w:hideMark/>
          </w:tcPr>
          <w:p w14:paraId="33D4928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Акт № 20, 08.12.2023</w:t>
            </w:r>
          </w:p>
        </w:tc>
        <w:tc>
          <w:tcPr>
            <w:tcW w:w="155" w:type="pct"/>
            <w:shd w:val="clear" w:color="auto" w:fill="auto"/>
            <w:tcMar>
              <w:left w:w="28" w:type="dxa"/>
              <w:right w:w="28" w:type="dxa"/>
            </w:tcMar>
            <w:vAlign w:val="center"/>
            <w:hideMark/>
          </w:tcPr>
          <w:p w14:paraId="7D06137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3.4.14</w:t>
            </w:r>
          </w:p>
        </w:tc>
        <w:tc>
          <w:tcPr>
            <w:tcW w:w="151" w:type="pct"/>
            <w:shd w:val="clear" w:color="auto" w:fill="auto"/>
            <w:tcMar>
              <w:left w:w="28" w:type="dxa"/>
              <w:right w:w="28" w:type="dxa"/>
            </w:tcMar>
            <w:vAlign w:val="center"/>
            <w:hideMark/>
          </w:tcPr>
          <w:p w14:paraId="6D26A96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4.21</w:t>
            </w:r>
          </w:p>
        </w:tc>
        <w:tc>
          <w:tcPr>
            <w:tcW w:w="150" w:type="pct"/>
            <w:shd w:val="clear" w:color="auto" w:fill="auto"/>
            <w:tcMar>
              <w:left w:w="28" w:type="dxa"/>
              <w:right w:w="28" w:type="dxa"/>
            </w:tcMar>
            <w:vAlign w:val="center"/>
            <w:hideMark/>
          </w:tcPr>
          <w:p w14:paraId="7F3EC71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r>
      <w:tr w:rsidR="0059299D" w:rsidRPr="0059299D" w14:paraId="455597D2" w14:textId="77777777" w:rsidTr="0059299D">
        <w:trPr>
          <w:trHeight w:val="20"/>
          <w:jc w:val="center"/>
        </w:trPr>
        <w:tc>
          <w:tcPr>
            <w:tcW w:w="126" w:type="pct"/>
            <w:shd w:val="clear" w:color="auto" w:fill="auto"/>
            <w:tcMar>
              <w:left w:w="28" w:type="dxa"/>
              <w:right w:w="28" w:type="dxa"/>
            </w:tcMar>
            <w:vAlign w:val="center"/>
            <w:hideMark/>
          </w:tcPr>
          <w:p w14:paraId="131046D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53</w:t>
            </w:r>
          </w:p>
        </w:tc>
        <w:tc>
          <w:tcPr>
            <w:tcW w:w="325" w:type="pct"/>
            <w:shd w:val="clear" w:color="auto" w:fill="auto"/>
            <w:tcMar>
              <w:left w:w="28" w:type="dxa"/>
              <w:right w:w="28" w:type="dxa"/>
            </w:tcMar>
            <w:vAlign w:val="center"/>
            <w:hideMark/>
          </w:tcPr>
          <w:p w14:paraId="727AB49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Центральный РЭС</w:t>
            </w:r>
          </w:p>
        </w:tc>
        <w:tc>
          <w:tcPr>
            <w:tcW w:w="95" w:type="pct"/>
            <w:shd w:val="clear" w:color="auto" w:fill="auto"/>
            <w:tcMar>
              <w:left w:w="28" w:type="dxa"/>
              <w:right w:w="28" w:type="dxa"/>
            </w:tcMar>
            <w:vAlign w:val="center"/>
            <w:hideMark/>
          </w:tcPr>
          <w:p w14:paraId="686FFDA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327" w:type="pct"/>
            <w:shd w:val="clear" w:color="auto" w:fill="auto"/>
            <w:tcMar>
              <w:left w:w="28" w:type="dxa"/>
              <w:right w:w="28" w:type="dxa"/>
            </w:tcMar>
            <w:vAlign w:val="center"/>
            <w:hideMark/>
          </w:tcPr>
          <w:p w14:paraId="2B63751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r w:rsidRPr="0059299D">
              <w:rPr>
                <w:rFonts w:ascii="Times New Roman" w:eastAsia="Times New Roman" w:hAnsi="Times New Roman" w:cs="Times New Roman"/>
                <w:color w:val="000000"/>
                <w:sz w:val="12"/>
                <w:szCs w:val="12"/>
                <w:lang w:eastAsia="ru-RU"/>
              </w:rPr>
              <w:t xml:space="preserve"> 110 </w:t>
            </w:r>
            <w:proofErr w:type="spellStart"/>
            <w:r w:rsidRPr="0059299D">
              <w:rPr>
                <w:rFonts w:ascii="Times New Roman" w:eastAsia="Times New Roman" w:hAnsi="Times New Roman" w:cs="Times New Roman"/>
                <w:color w:val="000000"/>
                <w:sz w:val="12"/>
                <w:szCs w:val="12"/>
                <w:lang w:eastAsia="ru-RU"/>
              </w:rPr>
              <w:t>кВ</w:t>
            </w:r>
            <w:proofErr w:type="spellEnd"/>
            <w:r w:rsidRPr="0059299D">
              <w:rPr>
                <w:rFonts w:ascii="Times New Roman" w:eastAsia="Times New Roman" w:hAnsi="Times New Roman" w:cs="Times New Roman"/>
                <w:color w:val="000000"/>
                <w:sz w:val="12"/>
                <w:szCs w:val="12"/>
                <w:lang w:eastAsia="ru-RU"/>
              </w:rPr>
              <w:t xml:space="preserve"> Бачатская-Ново-Бачатская-1</w:t>
            </w:r>
          </w:p>
        </w:tc>
        <w:tc>
          <w:tcPr>
            <w:tcW w:w="153" w:type="pct"/>
            <w:shd w:val="clear" w:color="auto" w:fill="auto"/>
            <w:tcMar>
              <w:left w:w="28" w:type="dxa"/>
              <w:right w:w="28" w:type="dxa"/>
            </w:tcMar>
            <w:vAlign w:val="center"/>
            <w:hideMark/>
          </w:tcPr>
          <w:p w14:paraId="218FE9B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110</w:t>
            </w:r>
          </w:p>
        </w:tc>
        <w:tc>
          <w:tcPr>
            <w:tcW w:w="304" w:type="pct"/>
            <w:shd w:val="clear" w:color="auto" w:fill="auto"/>
            <w:tcMar>
              <w:left w:w="28" w:type="dxa"/>
              <w:right w:w="28" w:type="dxa"/>
            </w:tcMar>
            <w:vAlign w:val="center"/>
            <w:hideMark/>
          </w:tcPr>
          <w:p w14:paraId="2906F79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08,06 2023.11.19</w:t>
            </w:r>
          </w:p>
        </w:tc>
        <w:tc>
          <w:tcPr>
            <w:tcW w:w="271" w:type="pct"/>
            <w:shd w:val="clear" w:color="auto" w:fill="auto"/>
            <w:tcMar>
              <w:left w:w="28" w:type="dxa"/>
              <w:right w:w="28" w:type="dxa"/>
            </w:tcMar>
            <w:vAlign w:val="center"/>
            <w:hideMark/>
          </w:tcPr>
          <w:p w14:paraId="0B542B7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08,11 2023.11.19</w:t>
            </w:r>
          </w:p>
        </w:tc>
        <w:tc>
          <w:tcPr>
            <w:tcW w:w="150" w:type="pct"/>
            <w:shd w:val="clear" w:color="auto" w:fill="auto"/>
            <w:tcMar>
              <w:left w:w="28" w:type="dxa"/>
              <w:right w:w="28" w:type="dxa"/>
            </w:tcMar>
            <w:vAlign w:val="center"/>
            <w:hideMark/>
          </w:tcPr>
          <w:p w14:paraId="3714AAD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В</w:t>
            </w:r>
          </w:p>
        </w:tc>
        <w:tc>
          <w:tcPr>
            <w:tcW w:w="199" w:type="pct"/>
            <w:shd w:val="clear" w:color="auto" w:fill="auto"/>
            <w:tcMar>
              <w:left w:w="28" w:type="dxa"/>
              <w:right w:w="28" w:type="dxa"/>
            </w:tcMar>
            <w:vAlign w:val="center"/>
            <w:hideMark/>
          </w:tcPr>
          <w:p w14:paraId="2EEA7A1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0,08</w:t>
            </w:r>
          </w:p>
        </w:tc>
        <w:tc>
          <w:tcPr>
            <w:tcW w:w="347" w:type="pct"/>
            <w:shd w:val="clear" w:color="auto" w:fill="auto"/>
            <w:tcMar>
              <w:left w:w="28" w:type="dxa"/>
              <w:right w:w="28" w:type="dxa"/>
            </w:tcMar>
            <w:vAlign w:val="center"/>
            <w:hideMark/>
          </w:tcPr>
          <w:p w14:paraId="745B37A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150" w:type="pct"/>
            <w:shd w:val="clear" w:color="auto" w:fill="auto"/>
            <w:tcMar>
              <w:left w:w="28" w:type="dxa"/>
              <w:right w:w="28" w:type="dxa"/>
            </w:tcMar>
            <w:vAlign w:val="center"/>
            <w:hideMark/>
          </w:tcPr>
          <w:p w14:paraId="6A72ACF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4C62CC5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0546C19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2" w:type="pct"/>
            <w:shd w:val="clear" w:color="auto" w:fill="auto"/>
            <w:tcMar>
              <w:left w:w="28" w:type="dxa"/>
              <w:right w:w="28" w:type="dxa"/>
            </w:tcMar>
            <w:vAlign w:val="center"/>
            <w:hideMark/>
          </w:tcPr>
          <w:p w14:paraId="067D5B0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2" w:type="pct"/>
            <w:shd w:val="clear" w:color="auto" w:fill="auto"/>
            <w:tcMar>
              <w:left w:w="28" w:type="dxa"/>
              <w:right w:w="28" w:type="dxa"/>
            </w:tcMar>
            <w:vAlign w:val="center"/>
            <w:hideMark/>
          </w:tcPr>
          <w:p w14:paraId="1219021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1" w:type="pct"/>
            <w:shd w:val="clear" w:color="auto" w:fill="auto"/>
            <w:tcMar>
              <w:left w:w="28" w:type="dxa"/>
              <w:right w:w="28" w:type="dxa"/>
            </w:tcMar>
            <w:vAlign w:val="center"/>
            <w:hideMark/>
          </w:tcPr>
          <w:p w14:paraId="6472063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05647DD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0" w:type="pct"/>
            <w:shd w:val="clear" w:color="auto" w:fill="auto"/>
            <w:tcMar>
              <w:left w:w="28" w:type="dxa"/>
              <w:right w:w="28" w:type="dxa"/>
            </w:tcMar>
            <w:vAlign w:val="center"/>
            <w:hideMark/>
          </w:tcPr>
          <w:p w14:paraId="7B3C542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54746A9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11297B8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7F74694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99" w:type="pct"/>
            <w:shd w:val="clear" w:color="auto" w:fill="auto"/>
            <w:tcMar>
              <w:left w:w="28" w:type="dxa"/>
              <w:right w:w="28" w:type="dxa"/>
            </w:tcMar>
            <w:vAlign w:val="center"/>
            <w:hideMark/>
          </w:tcPr>
          <w:p w14:paraId="2FF8432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223" w:type="pct"/>
            <w:shd w:val="clear" w:color="auto" w:fill="auto"/>
            <w:tcMar>
              <w:left w:w="28" w:type="dxa"/>
              <w:right w:w="28" w:type="dxa"/>
            </w:tcMar>
            <w:vAlign w:val="center"/>
            <w:hideMark/>
          </w:tcPr>
          <w:p w14:paraId="62341D9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xml:space="preserve">АО "Электросеть" (Кемеровская </w:t>
            </w:r>
            <w:proofErr w:type="spellStart"/>
            <w:proofErr w:type="gramStart"/>
            <w:r w:rsidRPr="0059299D">
              <w:rPr>
                <w:rFonts w:ascii="Times New Roman" w:eastAsia="Times New Roman" w:hAnsi="Times New Roman" w:cs="Times New Roman"/>
                <w:color w:val="000000"/>
                <w:sz w:val="12"/>
                <w:szCs w:val="12"/>
                <w:lang w:eastAsia="ru-RU"/>
              </w:rPr>
              <w:t>обл</w:t>
            </w:r>
            <w:proofErr w:type="spellEnd"/>
            <w:proofErr w:type="gramEnd"/>
            <w:r w:rsidRPr="0059299D">
              <w:rPr>
                <w:rFonts w:ascii="Times New Roman" w:eastAsia="Times New Roman" w:hAnsi="Times New Roman" w:cs="Times New Roman"/>
                <w:color w:val="000000"/>
                <w:sz w:val="12"/>
                <w:szCs w:val="12"/>
                <w:lang w:eastAsia="ru-RU"/>
              </w:rPr>
              <w:t>)</w:t>
            </w:r>
          </w:p>
        </w:tc>
        <w:tc>
          <w:tcPr>
            <w:tcW w:w="170" w:type="pct"/>
            <w:shd w:val="clear" w:color="auto" w:fill="auto"/>
            <w:tcMar>
              <w:left w:w="28" w:type="dxa"/>
              <w:right w:w="28" w:type="dxa"/>
            </w:tcMar>
            <w:vAlign w:val="center"/>
            <w:hideMark/>
          </w:tcPr>
          <w:p w14:paraId="045FB9B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Акт № 20, 08.12.2023</w:t>
            </w:r>
          </w:p>
        </w:tc>
        <w:tc>
          <w:tcPr>
            <w:tcW w:w="155" w:type="pct"/>
            <w:shd w:val="clear" w:color="auto" w:fill="auto"/>
            <w:tcMar>
              <w:left w:w="28" w:type="dxa"/>
              <w:right w:w="28" w:type="dxa"/>
            </w:tcMar>
            <w:vAlign w:val="center"/>
            <w:hideMark/>
          </w:tcPr>
          <w:p w14:paraId="676574F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3.4.14</w:t>
            </w:r>
          </w:p>
        </w:tc>
        <w:tc>
          <w:tcPr>
            <w:tcW w:w="151" w:type="pct"/>
            <w:shd w:val="clear" w:color="auto" w:fill="auto"/>
            <w:tcMar>
              <w:left w:w="28" w:type="dxa"/>
              <w:right w:w="28" w:type="dxa"/>
            </w:tcMar>
            <w:vAlign w:val="center"/>
            <w:hideMark/>
          </w:tcPr>
          <w:p w14:paraId="3A459B8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4.21</w:t>
            </w:r>
          </w:p>
        </w:tc>
        <w:tc>
          <w:tcPr>
            <w:tcW w:w="150" w:type="pct"/>
            <w:shd w:val="clear" w:color="auto" w:fill="auto"/>
            <w:tcMar>
              <w:left w:w="28" w:type="dxa"/>
              <w:right w:w="28" w:type="dxa"/>
            </w:tcMar>
            <w:vAlign w:val="center"/>
            <w:hideMark/>
          </w:tcPr>
          <w:p w14:paraId="1B6D25F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r>
      <w:tr w:rsidR="0059299D" w:rsidRPr="0059299D" w14:paraId="3B9C7BE0" w14:textId="77777777" w:rsidTr="0059299D">
        <w:trPr>
          <w:trHeight w:val="20"/>
          <w:jc w:val="center"/>
        </w:trPr>
        <w:tc>
          <w:tcPr>
            <w:tcW w:w="126" w:type="pct"/>
            <w:shd w:val="clear" w:color="auto" w:fill="auto"/>
            <w:tcMar>
              <w:left w:w="28" w:type="dxa"/>
              <w:right w:w="28" w:type="dxa"/>
            </w:tcMar>
            <w:vAlign w:val="center"/>
            <w:hideMark/>
          </w:tcPr>
          <w:p w14:paraId="7FAE242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54</w:t>
            </w:r>
          </w:p>
        </w:tc>
        <w:tc>
          <w:tcPr>
            <w:tcW w:w="325" w:type="pct"/>
            <w:shd w:val="clear" w:color="auto" w:fill="auto"/>
            <w:tcMar>
              <w:left w:w="28" w:type="dxa"/>
              <w:right w:w="28" w:type="dxa"/>
            </w:tcMar>
            <w:vAlign w:val="center"/>
            <w:hideMark/>
          </w:tcPr>
          <w:p w14:paraId="56AD2C2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Центральный РЭС</w:t>
            </w:r>
          </w:p>
        </w:tc>
        <w:tc>
          <w:tcPr>
            <w:tcW w:w="95" w:type="pct"/>
            <w:shd w:val="clear" w:color="auto" w:fill="auto"/>
            <w:tcMar>
              <w:left w:w="28" w:type="dxa"/>
              <w:right w:w="28" w:type="dxa"/>
            </w:tcMar>
            <w:vAlign w:val="center"/>
            <w:hideMark/>
          </w:tcPr>
          <w:p w14:paraId="4C84B60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327" w:type="pct"/>
            <w:shd w:val="clear" w:color="auto" w:fill="auto"/>
            <w:tcMar>
              <w:left w:w="28" w:type="dxa"/>
              <w:right w:w="28" w:type="dxa"/>
            </w:tcMar>
            <w:vAlign w:val="center"/>
            <w:hideMark/>
          </w:tcPr>
          <w:p w14:paraId="1A490CA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r w:rsidRPr="0059299D">
              <w:rPr>
                <w:rFonts w:ascii="Times New Roman" w:eastAsia="Times New Roman" w:hAnsi="Times New Roman" w:cs="Times New Roman"/>
                <w:color w:val="000000"/>
                <w:sz w:val="12"/>
                <w:szCs w:val="12"/>
                <w:lang w:eastAsia="ru-RU"/>
              </w:rPr>
              <w:t xml:space="preserve"> 110 </w:t>
            </w:r>
            <w:proofErr w:type="spellStart"/>
            <w:r w:rsidRPr="0059299D">
              <w:rPr>
                <w:rFonts w:ascii="Times New Roman" w:eastAsia="Times New Roman" w:hAnsi="Times New Roman" w:cs="Times New Roman"/>
                <w:color w:val="000000"/>
                <w:sz w:val="12"/>
                <w:szCs w:val="12"/>
                <w:lang w:eastAsia="ru-RU"/>
              </w:rPr>
              <w:t>кВ</w:t>
            </w:r>
            <w:proofErr w:type="spellEnd"/>
            <w:r w:rsidRPr="0059299D">
              <w:rPr>
                <w:rFonts w:ascii="Times New Roman" w:eastAsia="Times New Roman" w:hAnsi="Times New Roman" w:cs="Times New Roman"/>
                <w:color w:val="000000"/>
                <w:sz w:val="12"/>
                <w:szCs w:val="12"/>
                <w:lang w:eastAsia="ru-RU"/>
              </w:rPr>
              <w:t xml:space="preserve"> Бачатская-Ново-Бачатская-2</w:t>
            </w:r>
          </w:p>
        </w:tc>
        <w:tc>
          <w:tcPr>
            <w:tcW w:w="153" w:type="pct"/>
            <w:shd w:val="clear" w:color="auto" w:fill="auto"/>
            <w:tcMar>
              <w:left w:w="28" w:type="dxa"/>
              <w:right w:w="28" w:type="dxa"/>
            </w:tcMar>
            <w:vAlign w:val="center"/>
            <w:hideMark/>
          </w:tcPr>
          <w:p w14:paraId="7F774D2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110</w:t>
            </w:r>
          </w:p>
        </w:tc>
        <w:tc>
          <w:tcPr>
            <w:tcW w:w="304" w:type="pct"/>
            <w:shd w:val="clear" w:color="auto" w:fill="auto"/>
            <w:tcMar>
              <w:left w:w="28" w:type="dxa"/>
              <w:right w:w="28" w:type="dxa"/>
            </w:tcMar>
            <w:vAlign w:val="center"/>
            <w:hideMark/>
          </w:tcPr>
          <w:p w14:paraId="1ED73C3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08,06 2023.11.19</w:t>
            </w:r>
          </w:p>
        </w:tc>
        <w:tc>
          <w:tcPr>
            <w:tcW w:w="271" w:type="pct"/>
            <w:shd w:val="clear" w:color="auto" w:fill="auto"/>
            <w:tcMar>
              <w:left w:w="28" w:type="dxa"/>
              <w:right w:w="28" w:type="dxa"/>
            </w:tcMar>
            <w:vAlign w:val="center"/>
            <w:hideMark/>
          </w:tcPr>
          <w:p w14:paraId="422CDCA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08,12 2023.11.19</w:t>
            </w:r>
          </w:p>
        </w:tc>
        <w:tc>
          <w:tcPr>
            <w:tcW w:w="150" w:type="pct"/>
            <w:shd w:val="clear" w:color="auto" w:fill="auto"/>
            <w:tcMar>
              <w:left w:w="28" w:type="dxa"/>
              <w:right w:w="28" w:type="dxa"/>
            </w:tcMar>
            <w:vAlign w:val="center"/>
            <w:hideMark/>
          </w:tcPr>
          <w:p w14:paraId="4E1A872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В</w:t>
            </w:r>
          </w:p>
        </w:tc>
        <w:tc>
          <w:tcPr>
            <w:tcW w:w="199" w:type="pct"/>
            <w:shd w:val="clear" w:color="auto" w:fill="auto"/>
            <w:tcMar>
              <w:left w:w="28" w:type="dxa"/>
              <w:right w:w="28" w:type="dxa"/>
            </w:tcMar>
            <w:vAlign w:val="center"/>
            <w:hideMark/>
          </w:tcPr>
          <w:p w14:paraId="6ABFC6B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0,1</w:t>
            </w:r>
          </w:p>
        </w:tc>
        <w:tc>
          <w:tcPr>
            <w:tcW w:w="347" w:type="pct"/>
            <w:shd w:val="clear" w:color="auto" w:fill="auto"/>
            <w:tcMar>
              <w:left w:w="28" w:type="dxa"/>
              <w:right w:w="28" w:type="dxa"/>
            </w:tcMar>
            <w:vAlign w:val="center"/>
            <w:hideMark/>
          </w:tcPr>
          <w:p w14:paraId="5A38769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150" w:type="pct"/>
            <w:shd w:val="clear" w:color="auto" w:fill="auto"/>
            <w:tcMar>
              <w:left w:w="28" w:type="dxa"/>
              <w:right w:w="28" w:type="dxa"/>
            </w:tcMar>
            <w:vAlign w:val="center"/>
            <w:hideMark/>
          </w:tcPr>
          <w:p w14:paraId="432A333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44FC370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1AD6C94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2" w:type="pct"/>
            <w:shd w:val="clear" w:color="auto" w:fill="auto"/>
            <w:tcMar>
              <w:left w:w="28" w:type="dxa"/>
              <w:right w:w="28" w:type="dxa"/>
            </w:tcMar>
            <w:vAlign w:val="center"/>
            <w:hideMark/>
          </w:tcPr>
          <w:p w14:paraId="3CF561B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2" w:type="pct"/>
            <w:shd w:val="clear" w:color="auto" w:fill="auto"/>
            <w:tcMar>
              <w:left w:w="28" w:type="dxa"/>
              <w:right w:w="28" w:type="dxa"/>
            </w:tcMar>
            <w:vAlign w:val="center"/>
            <w:hideMark/>
          </w:tcPr>
          <w:p w14:paraId="2CB1B18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1" w:type="pct"/>
            <w:shd w:val="clear" w:color="auto" w:fill="auto"/>
            <w:tcMar>
              <w:left w:w="28" w:type="dxa"/>
              <w:right w:w="28" w:type="dxa"/>
            </w:tcMar>
            <w:vAlign w:val="center"/>
            <w:hideMark/>
          </w:tcPr>
          <w:p w14:paraId="37F41C9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2AF9046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0" w:type="pct"/>
            <w:shd w:val="clear" w:color="auto" w:fill="auto"/>
            <w:tcMar>
              <w:left w:w="28" w:type="dxa"/>
              <w:right w:w="28" w:type="dxa"/>
            </w:tcMar>
            <w:vAlign w:val="center"/>
            <w:hideMark/>
          </w:tcPr>
          <w:p w14:paraId="2E2AA47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34F3E97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0C4FF5E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7298CAC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99" w:type="pct"/>
            <w:shd w:val="clear" w:color="auto" w:fill="auto"/>
            <w:tcMar>
              <w:left w:w="28" w:type="dxa"/>
              <w:right w:w="28" w:type="dxa"/>
            </w:tcMar>
            <w:vAlign w:val="center"/>
            <w:hideMark/>
          </w:tcPr>
          <w:p w14:paraId="6AA7E87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223" w:type="pct"/>
            <w:shd w:val="clear" w:color="auto" w:fill="auto"/>
            <w:tcMar>
              <w:left w:w="28" w:type="dxa"/>
              <w:right w:w="28" w:type="dxa"/>
            </w:tcMar>
            <w:vAlign w:val="center"/>
            <w:hideMark/>
          </w:tcPr>
          <w:p w14:paraId="468D211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xml:space="preserve">АО "Электросеть" (Кемеровская </w:t>
            </w:r>
            <w:proofErr w:type="spellStart"/>
            <w:proofErr w:type="gramStart"/>
            <w:r w:rsidRPr="0059299D">
              <w:rPr>
                <w:rFonts w:ascii="Times New Roman" w:eastAsia="Times New Roman" w:hAnsi="Times New Roman" w:cs="Times New Roman"/>
                <w:color w:val="000000"/>
                <w:sz w:val="12"/>
                <w:szCs w:val="12"/>
                <w:lang w:eastAsia="ru-RU"/>
              </w:rPr>
              <w:t>обл</w:t>
            </w:r>
            <w:proofErr w:type="spellEnd"/>
            <w:proofErr w:type="gramEnd"/>
            <w:r w:rsidRPr="0059299D">
              <w:rPr>
                <w:rFonts w:ascii="Times New Roman" w:eastAsia="Times New Roman" w:hAnsi="Times New Roman" w:cs="Times New Roman"/>
                <w:color w:val="000000"/>
                <w:sz w:val="12"/>
                <w:szCs w:val="12"/>
                <w:lang w:eastAsia="ru-RU"/>
              </w:rPr>
              <w:t>)</w:t>
            </w:r>
          </w:p>
        </w:tc>
        <w:tc>
          <w:tcPr>
            <w:tcW w:w="170" w:type="pct"/>
            <w:shd w:val="clear" w:color="auto" w:fill="auto"/>
            <w:tcMar>
              <w:left w:w="28" w:type="dxa"/>
              <w:right w:w="28" w:type="dxa"/>
            </w:tcMar>
            <w:vAlign w:val="center"/>
            <w:hideMark/>
          </w:tcPr>
          <w:p w14:paraId="2F3AB09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Акт № 20, 08.12.2023</w:t>
            </w:r>
          </w:p>
        </w:tc>
        <w:tc>
          <w:tcPr>
            <w:tcW w:w="155" w:type="pct"/>
            <w:shd w:val="clear" w:color="auto" w:fill="auto"/>
            <w:tcMar>
              <w:left w:w="28" w:type="dxa"/>
              <w:right w:w="28" w:type="dxa"/>
            </w:tcMar>
            <w:vAlign w:val="center"/>
            <w:hideMark/>
          </w:tcPr>
          <w:p w14:paraId="79947C4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3.4.14</w:t>
            </w:r>
          </w:p>
        </w:tc>
        <w:tc>
          <w:tcPr>
            <w:tcW w:w="151" w:type="pct"/>
            <w:shd w:val="clear" w:color="auto" w:fill="auto"/>
            <w:tcMar>
              <w:left w:w="28" w:type="dxa"/>
              <w:right w:w="28" w:type="dxa"/>
            </w:tcMar>
            <w:vAlign w:val="center"/>
            <w:hideMark/>
          </w:tcPr>
          <w:p w14:paraId="50705BD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4.21</w:t>
            </w:r>
          </w:p>
        </w:tc>
        <w:tc>
          <w:tcPr>
            <w:tcW w:w="150" w:type="pct"/>
            <w:shd w:val="clear" w:color="auto" w:fill="auto"/>
            <w:tcMar>
              <w:left w:w="28" w:type="dxa"/>
              <w:right w:w="28" w:type="dxa"/>
            </w:tcMar>
            <w:vAlign w:val="center"/>
            <w:hideMark/>
          </w:tcPr>
          <w:p w14:paraId="01808C8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r>
      <w:tr w:rsidR="0059299D" w:rsidRPr="0059299D" w14:paraId="13449CAE" w14:textId="77777777" w:rsidTr="0059299D">
        <w:trPr>
          <w:trHeight w:val="20"/>
          <w:jc w:val="center"/>
        </w:trPr>
        <w:tc>
          <w:tcPr>
            <w:tcW w:w="126" w:type="pct"/>
            <w:shd w:val="clear" w:color="auto" w:fill="auto"/>
            <w:tcMar>
              <w:left w:w="28" w:type="dxa"/>
              <w:right w:w="28" w:type="dxa"/>
            </w:tcMar>
            <w:vAlign w:val="center"/>
            <w:hideMark/>
          </w:tcPr>
          <w:p w14:paraId="7D490FD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55</w:t>
            </w:r>
          </w:p>
        </w:tc>
        <w:tc>
          <w:tcPr>
            <w:tcW w:w="325" w:type="pct"/>
            <w:shd w:val="clear" w:color="auto" w:fill="auto"/>
            <w:tcMar>
              <w:left w:w="28" w:type="dxa"/>
              <w:right w:w="28" w:type="dxa"/>
            </w:tcMar>
            <w:vAlign w:val="center"/>
            <w:hideMark/>
          </w:tcPr>
          <w:p w14:paraId="76F2DEF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Центральный РЭС</w:t>
            </w:r>
          </w:p>
        </w:tc>
        <w:tc>
          <w:tcPr>
            <w:tcW w:w="95" w:type="pct"/>
            <w:shd w:val="clear" w:color="auto" w:fill="auto"/>
            <w:tcMar>
              <w:left w:w="28" w:type="dxa"/>
              <w:right w:w="28" w:type="dxa"/>
            </w:tcMar>
            <w:vAlign w:val="center"/>
            <w:hideMark/>
          </w:tcPr>
          <w:p w14:paraId="5E60746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327" w:type="pct"/>
            <w:shd w:val="clear" w:color="auto" w:fill="auto"/>
            <w:tcMar>
              <w:left w:w="28" w:type="dxa"/>
              <w:right w:w="28" w:type="dxa"/>
            </w:tcMar>
            <w:vAlign w:val="center"/>
            <w:hideMark/>
          </w:tcPr>
          <w:p w14:paraId="355FA3E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r w:rsidRPr="0059299D">
              <w:rPr>
                <w:rFonts w:ascii="Times New Roman" w:eastAsia="Times New Roman" w:hAnsi="Times New Roman" w:cs="Times New Roman"/>
                <w:color w:val="000000"/>
                <w:sz w:val="12"/>
                <w:szCs w:val="12"/>
                <w:lang w:eastAsia="ru-RU"/>
              </w:rPr>
              <w:t xml:space="preserve"> 110 </w:t>
            </w:r>
            <w:proofErr w:type="spellStart"/>
            <w:r w:rsidRPr="0059299D">
              <w:rPr>
                <w:rFonts w:ascii="Times New Roman" w:eastAsia="Times New Roman" w:hAnsi="Times New Roman" w:cs="Times New Roman"/>
                <w:color w:val="000000"/>
                <w:sz w:val="12"/>
                <w:szCs w:val="12"/>
                <w:lang w:eastAsia="ru-RU"/>
              </w:rPr>
              <w:t>кВ</w:t>
            </w:r>
            <w:proofErr w:type="spellEnd"/>
            <w:r w:rsidRPr="0059299D">
              <w:rPr>
                <w:rFonts w:ascii="Times New Roman" w:eastAsia="Times New Roman" w:hAnsi="Times New Roman" w:cs="Times New Roman"/>
                <w:color w:val="000000"/>
                <w:sz w:val="12"/>
                <w:szCs w:val="12"/>
                <w:lang w:eastAsia="ru-RU"/>
              </w:rPr>
              <w:t xml:space="preserve"> Бачатская-Ново-Бачатская-1</w:t>
            </w:r>
          </w:p>
        </w:tc>
        <w:tc>
          <w:tcPr>
            <w:tcW w:w="153" w:type="pct"/>
            <w:shd w:val="clear" w:color="auto" w:fill="auto"/>
            <w:tcMar>
              <w:left w:w="28" w:type="dxa"/>
              <w:right w:w="28" w:type="dxa"/>
            </w:tcMar>
            <w:vAlign w:val="center"/>
            <w:hideMark/>
          </w:tcPr>
          <w:p w14:paraId="311FF67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110</w:t>
            </w:r>
          </w:p>
        </w:tc>
        <w:tc>
          <w:tcPr>
            <w:tcW w:w="304" w:type="pct"/>
            <w:shd w:val="clear" w:color="auto" w:fill="auto"/>
            <w:tcMar>
              <w:left w:w="28" w:type="dxa"/>
              <w:right w:w="28" w:type="dxa"/>
            </w:tcMar>
            <w:vAlign w:val="center"/>
            <w:hideMark/>
          </w:tcPr>
          <w:p w14:paraId="323EFE6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08,20 2023.11.19</w:t>
            </w:r>
          </w:p>
        </w:tc>
        <w:tc>
          <w:tcPr>
            <w:tcW w:w="271" w:type="pct"/>
            <w:shd w:val="clear" w:color="auto" w:fill="auto"/>
            <w:tcMar>
              <w:left w:w="28" w:type="dxa"/>
              <w:right w:w="28" w:type="dxa"/>
            </w:tcMar>
            <w:vAlign w:val="center"/>
            <w:hideMark/>
          </w:tcPr>
          <w:p w14:paraId="35B1D68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08,24 2023.11.19</w:t>
            </w:r>
          </w:p>
        </w:tc>
        <w:tc>
          <w:tcPr>
            <w:tcW w:w="150" w:type="pct"/>
            <w:shd w:val="clear" w:color="auto" w:fill="auto"/>
            <w:tcMar>
              <w:left w:w="28" w:type="dxa"/>
              <w:right w:w="28" w:type="dxa"/>
            </w:tcMar>
            <w:vAlign w:val="center"/>
            <w:hideMark/>
          </w:tcPr>
          <w:p w14:paraId="0281077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В</w:t>
            </w:r>
          </w:p>
        </w:tc>
        <w:tc>
          <w:tcPr>
            <w:tcW w:w="199" w:type="pct"/>
            <w:shd w:val="clear" w:color="auto" w:fill="auto"/>
            <w:tcMar>
              <w:left w:w="28" w:type="dxa"/>
              <w:right w:w="28" w:type="dxa"/>
            </w:tcMar>
            <w:vAlign w:val="center"/>
            <w:hideMark/>
          </w:tcPr>
          <w:p w14:paraId="2B07253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0,07</w:t>
            </w:r>
          </w:p>
        </w:tc>
        <w:tc>
          <w:tcPr>
            <w:tcW w:w="347" w:type="pct"/>
            <w:shd w:val="clear" w:color="auto" w:fill="auto"/>
            <w:tcMar>
              <w:left w:w="28" w:type="dxa"/>
              <w:right w:w="28" w:type="dxa"/>
            </w:tcMar>
            <w:vAlign w:val="center"/>
            <w:hideMark/>
          </w:tcPr>
          <w:p w14:paraId="4C2B541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150" w:type="pct"/>
            <w:shd w:val="clear" w:color="auto" w:fill="auto"/>
            <w:tcMar>
              <w:left w:w="28" w:type="dxa"/>
              <w:right w:w="28" w:type="dxa"/>
            </w:tcMar>
            <w:vAlign w:val="center"/>
            <w:hideMark/>
          </w:tcPr>
          <w:p w14:paraId="3545240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3883490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1F95656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2" w:type="pct"/>
            <w:shd w:val="clear" w:color="auto" w:fill="auto"/>
            <w:tcMar>
              <w:left w:w="28" w:type="dxa"/>
              <w:right w:w="28" w:type="dxa"/>
            </w:tcMar>
            <w:vAlign w:val="center"/>
            <w:hideMark/>
          </w:tcPr>
          <w:p w14:paraId="415F6A9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2" w:type="pct"/>
            <w:shd w:val="clear" w:color="auto" w:fill="auto"/>
            <w:tcMar>
              <w:left w:w="28" w:type="dxa"/>
              <w:right w:w="28" w:type="dxa"/>
            </w:tcMar>
            <w:vAlign w:val="center"/>
            <w:hideMark/>
          </w:tcPr>
          <w:p w14:paraId="048A1F9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1" w:type="pct"/>
            <w:shd w:val="clear" w:color="auto" w:fill="auto"/>
            <w:tcMar>
              <w:left w:w="28" w:type="dxa"/>
              <w:right w:w="28" w:type="dxa"/>
            </w:tcMar>
            <w:vAlign w:val="center"/>
            <w:hideMark/>
          </w:tcPr>
          <w:p w14:paraId="41E9D44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42821A3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0" w:type="pct"/>
            <w:shd w:val="clear" w:color="auto" w:fill="auto"/>
            <w:tcMar>
              <w:left w:w="28" w:type="dxa"/>
              <w:right w:w="28" w:type="dxa"/>
            </w:tcMar>
            <w:vAlign w:val="center"/>
            <w:hideMark/>
          </w:tcPr>
          <w:p w14:paraId="14336E3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1418187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7B6F309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73A82D3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99" w:type="pct"/>
            <w:shd w:val="clear" w:color="auto" w:fill="auto"/>
            <w:tcMar>
              <w:left w:w="28" w:type="dxa"/>
              <w:right w:w="28" w:type="dxa"/>
            </w:tcMar>
            <w:vAlign w:val="center"/>
            <w:hideMark/>
          </w:tcPr>
          <w:p w14:paraId="15DC0D9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223" w:type="pct"/>
            <w:shd w:val="clear" w:color="auto" w:fill="auto"/>
            <w:tcMar>
              <w:left w:w="28" w:type="dxa"/>
              <w:right w:w="28" w:type="dxa"/>
            </w:tcMar>
            <w:vAlign w:val="center"/>
            <w:hideMark/>
          </w:tcPr>
          <w:p w14:paraId="36016B7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xml:space="preserve">АО "Электросеть" (Кемеровская </w:t>
            </w:r>
            <w:proofErr w:type="spellStart"/>
            <w:proofErr w:type="gramStart"/>
            <w:r w:rsidRPr="0059299D">
              <w:rPr>
                <w:rFonts w:ascii="Times New Roman" w:eastAsia="Times New Roman" w:hAnsi="Times New Roman" w:cs="Times New Roman"/>
                <w:color w:val="000000"/>
                <w:sz w:val="12"/>
                <w:szCs w:val="12"/>
                <w:lang w:eastAsia="ru-RU"/>
              </w:rPr>
              <w:t>обл</w:t>
            </w:r>
            <w:proofErr w:type="spellEnd"/>
            <w:proofErr w:type="gramEnd"/>
            <w:r w:rsidRPr="0059299D">
              <w:rPr>
                <w:rFonts w:ascii="Times New Roman" w:eastAsia="Times New Roman" w:hAnsi="Times New Roman" w:cs="Times New Roman"/>
                <w:color w:val="000000"/>
                <w:sz w:val="12"/>
                <w:szCs w:val="12"/>
                <w:lang w:eastAsia="ru-RU"/>
              </w:rPr>
              <w:t>)</w:t>
            </w:r>
          </w:p>
        </w:tc>
        <w:tc>
          <w:tcPr>
            <w:tcW w:w="170" w:type="pct"/>
            <w:shd w:val="clear" w:color="auto" w:fill="auto"/>
            <w:tcMar>
              <w:left w:w="28" w:type="dxa"/>
              <w:right w:w="28" w:type="dxa"/>
            </w:tcMar>
            <w:vAlign w:val="center"/>
            <w:hideMark/>
          </w:tcPr>
          <w:p w14:paraId="6F855EE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Акт № 20, 08.12.2023</w:t>
            </w:r>
          </w:p>
        </w:tc>
        <w:tc>
          <w:tcPr>
            <w:tcW w:w="155" w:type="pct"/>
            <w:shd w:val="clear" w:color="auto" w:fill="auto"/>
            <w:tcMar>
              <w:left w:w="28" w:type="dxa"/>
              <w:right w:w="28" w:type="dxa"/>
            </w:tcMar>
            <w:vAlign w:val="center"/>
            <w:hideMark/>
          </w:tcPr>
          <w:p w14:paraId="6A9651C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3.4.14</w:t>
            </w:r>
          </w:p>
        </w:tc>
        <w:tc>
          <w:tcPr>
            <w:tcW w:w="151" w:type="pct"/>
            <w:shd w:val="clear" w:color="auto" w:fill="auto"/>
            <w:tcMar>
              <w:left w:w="28" w:type="dxa"/>
              <w:right w:w="28" w:type="dxa"/>
            </w:tcMar>
            <w:vAlign w:val="center"/>
            <w:hideMark/>
          </w:tcPr>
          <w:p w14:paraId="23CC305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4.21</w:t>
            </w:r>
          </w:p>
        </w:tc>
        <w:tc>
          <w:tcPr>
            <w:tcW w:w="150" w:type="pct"/>
            <w:shd w:val="clear" w:color="auto" w:fill="auto"/>
            <w:tcMar>
              <w:left w:w="28" w:type="dxa"/>
              <w:right w:w="28" w:type="dxa"/>
            </w:tcMar>
            <w:vAlign w:val="center"/>
            <w:hideMark/>
          </w:tcPr>
          <w:p w14:paraId="6B6816E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r>
      <w:tr w:rsidR="0059299D" w:rsidRPr="0059299D" w14:paraId="0AF2FA49" w14:textId="77777777" w:rsidTr="0059299D">
        <w:trPr>
          <w:trHeight w:val="20"/>
          <w:jc w:val="center"/>
        </w:trPr>
        <w:tc>
          <w:tcPr>
            <w:tcW w:w="126" w:type="pct"/>
            <w:shd w:val="clear" w:color="auto" w:fill="auto"/>
            <w:tcMar>
              <w:left w:w="28" w:type="dxa"/>
              <w:right w:w="28" w:type="dxa"/>
            </w:tcMar>
            <w:vAlign w:val="center"/>
            <w:hideMark/>
          </w:tcPr>
          <w:p w14:paraId="4A3B683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56</w:t>
            </w:r>
          </w:p>
        </w:tc>
        <w:tc>
          <w:tcPr>
            <w:tcW w:w="325" w:type="pct"/>
            <w:shd w:val="clear" w:color="auto" w:fill="auto"/>
            <w:tcMar>
              <w:left w:w="28" w:type="dxa"/>
              <w:right w:w="28" w:type="dxa"/>
            </w:tcMar>
            <w:vAlign w:val="center"/>
            <w:hideMark/>
          </w:tcPr>
          <w:p w14:paraId="64192DB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spellStart"/>
            <w:r w:rsidRPr="0059299D">
              <w:rPr>
                <w:rFonts w:ascii="Times New Roman" w:eastAsia="Times New Roman" w:hAnsi="Times New Roman" w:cs="Times New Roman"/>
                <w:color w:val="000000"/>
                <w:sz w:val="12"/>
                <w:szCs w:val="12"/>
                <w:lang w:eastAsia="ru-RU"/>
              </w:rPr>
              <w:t>Талдинский</w:t>
            </w:r>
            <w:proofErr w:type="spellEnd"/>
            <w:r w:rsidRPr="0059299D">
              <w:rPr>
                <w:rFonts w:ascii="Times New Roman" w:eastAsia="Times New Roman" w:hAnsi="Times New Roman" w:cs="Times New Roman"/>
                <w:color w:val="000000"/>
                <w:sz w:val="12"/>
                <w:szCs w:val="12"/>
                <w:lang w:eastAsia="ru-RU"/>
              </w:rPr>
              <w:t xml:space="preserve"> РЭС</w:t>
            </w:r>
          </w:p>
        </w:tc>
        <w:tc>
          <w:tcPr>
            <w:tcW w:w="95" w:type="pct"/>
            <w:shd w:val="clear" w:color="auto" w:fill="auto"/>
            <w:tcMar>
              <w:left w:w="28" w:type="dxa"/>
              <w:right w:w="28" w:type="dxa"/>
            </w:tcMar>
            <w:vAlign w:val="center"/>
            <w:hideMark/>
          </w:tcPr>
          <w:p w14:paraId="34FBA05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327" w:type="pct"/>
            <w:shd w:val="clear" w:color="auto" w:fill="auto"/>
            <w:tcMar>
              <w:left w:w="28" w:type="dxa"/>
              <w:right w:w="28" w:type="dxa"/>
            </w:tcMar>
            <w:vAlign w:val="center"/>
            <w:hideMark/>
          </w:tcPr>
          <w:p w14:paraId="34441CA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Ф-6-38-1А</w:t>
            </w:r>
          </w:p>
        </w:tc>
        <w:tc>
          <w:tcPr>
            <w:tcW w:w="153" w:type="pct"/>
            <w:shd w:val="clear" w:color="auto" w:fill="auto"/>
            <w:tcMar>
              <w:left w:w="28" w:type="dxa"/>
              <w:right w:w="28" w:type="dxa"/>
            </w:tcMar>
            <w:vAlign w:val="center"/>
            <w:hideMark/>
          </w:tcPr>
          <w:p w14:paraId="340BF8B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6 (6.3)</w:t>
            </w:r>
          </w:p>
        </w:tc>
        <w:tc>
          <w:tcPr>
            <w:tcW w:w="304" w:type="pct"/>
            <w:shd w:val="clear" w:color="auto" w:fill="auto"/>
            <w:tcMar>
              <w:left w:w="28" w:type="dxa"/>
              <w:right w:w="28" w:type="dxa"/>
            </w:tcMar>
            <w:vAlign w:val="center"/>
            <w:hideMark/>
          </w:tcPr>
          <w:p w14:paraId="4A51CB0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11,15 2023.12.22</w:t>
            </w:r>
          </w:p>
        </w:tc>
        <w:tc>
          <w:tcPr>
            <w:tcW w:w="271" w:type="pct"/>
            <w:shd w:val="clear" w:color="auto" w:fill="auto"/>
            <w:tcMar>
              <w:left w:w="28" w:type="dxa"/>
              <w:right w:w="28" w:type="dxa"/>
            </w:tcMar>
            <w:vAlign w:val="center"/>
            <w:hideMark/>
          </w:tcPr>
          <w:p w14:paraId="3EE725C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12,33 2023.12.22</w:t>
            </w:r>
          </w:p>
        </w:tc>
        <w:tc>
          <w:tcPr>
            <w:tcW w:w="150" w:type="pct"/>
            <w:shd w:val="clear" w:color="auto" w:fill="auto"/>
            <w:tcMar>
              <w:left w:w="28" w:type="dxa"/>
              <w:right w:w="28" w:type="dxa"/>
            </w:tcMar>
            <w:vAlign w:val="center"/>
            <w:hideMark/>
          </w:tcPr>
          <w:p w14:paraId="44A2549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П</w:t>
            </w:r>
            <w:proofErr w:type="gramEnd"/>
          </w:p>
        </w:tc>
        <w:tc>
          <w:tcPr>
            <w:tcW w:w="199" w:type="pct"/>
            <w:shd w:val="clear" w:color="auto" w:fill="auto"/>
            <w:tcMar>
              <w:left w:w="28" w:type="dxa"/>
              <w:right w:w="28" w:type="dxa"/>
            </w:tcMar>
            <w:vAlign w:val="center"/>
            <w:hideMark/>
          </w:tcPr>
          <w:p w14:paraId="2294B96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1,3</w:t>
            </w:r>
          </w:p>
        </w:tc>
        <w:tc>
          <w:tcPr>
            <w:tcW w:w="347" w:type="pct"/>
            <w:shd w:val="clear" w:color="auto" w:fill="auto"/>
            <w:tcMar>
              <w:left w:w="28" w:type="dxa"/>
              <w:right w:w="28" w:type="dxa"/>
            </w:tcMar>
            <w:vAlign w:val="center"/>
            <w:hideMark/>
          </w:tcPr>
          <w:p w14:paraId="3E9A020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ВЛ</w:t>
            </w:r>
            <w:proofErr w:type="gramEnd"/>
          </w:p>
        </w:tc>
        <w:tc>
          <w:tcPr>
            <w:tcW w:w="150" w:type="pct"/>
            <w:shd w:val="clear" w:color="auto" w:fill="auto"/>
            <w:tcMar>
              <w:left w:w="28" w:type="dxa"/>
              <w:right w:w="28" w:type="dxa"/>
            </w:tcMar>
            <w:vAlign w:val="center"/>
            <w:hideMark/>
          </w:tcPr>
          <w:p w14:paraId="354DB82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019EFE6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4B91578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2" w:type="pct"/>
            <w:shd w:val="clear" w:color="auto" w:fill="auto"/>
            <w:tcMar>
              <w:left w:w="28" w:type="dxa"/>
              <w:right w:w="28" w:type="dxa"/>
            </w:tcMar>
            <w:vAlign w:val="center"/>
            <w:hideMark/>
          </w:tcPr>
          <w:p w14:paraId="21D8C2A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2" w:type="pct"/>
            <w:shd w:val="clear" w:color="auto" w:fill="auto"/>
            <w:tcMar>
              <w:left w:w="28" w:type="dxa"/>
              <w:right w:w="28" w:type="dxa"/>
            </w:tcMar>
            <w:vAlign w:val="center"/>
            <w:hideMark/>
          </w:tcPr>
          <w:p w14:paraId="13B0140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1" w:type="pct"/>
            <w:shd w:val="clear" w:color="auto" w:fill="auto"/>
            <w:tcMar>
              <w:left w:w="28" w:type="dxa"/>
              <w:right w:w="28" w:type="dxa"/>
            </w:tcMar>
            <w:vAlign w:val="center"/>
            <w:hideMark/>
          </w:tcPr>
          <w:p w14:paraId="64FC189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0" w:type="pct"/>
            <w:shd w:val="clear" w:color="auto" w:fill="auto"/>
            <w:tcMar>
              <w:left w:w="28" w:type="dxa"/>
              <w:right w:w="28" w:type="dxa"/>
            </w:tcMar>
            <w:vAlign w:val="center"/>
            <w:hideMark/>
          </w:tcPr>
          <w:p w14:paraId="36485BD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10F7C15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c>
          <w:tcPr>
            <w:tcW w:w="150" w:type="pct"/>
            <w:shd w:val="clear" w:color="auto" w:fill="auto"/>
            <w:tcMar>
              <w:left w:w="28" w:type="dxa"/>
              <w:right w:w="28" w:type="dxa"/>
            </w:tcMar>
            <w:vAlign w:val="center"/>
            <w:hideMark/>
          </w:tcPr>
          <w:p w14:paraId="0BC0DA9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008F486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0" w:type="pct"/>
            <w:shd w:val="clear" w:color="auto" w:fill="auto"/>
            <w:tcMar>
              <w:left w:w="28" w:type="dxa"/>
              <w:right w:w="28" w:type="dxa"/>
            </w:tcMar>
            <w:vAlign w:val="center"/>
            <w:hideMark/>
          </w:tcPr>
          <w:p w14:paraId="13D92D9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99" w:type="pct"/>
            <w:shd w:val="clear" w:color="auto" w:fill="auto"/>
            <w:tcMar>
              <w:left w:w="28" w:type="dxa"/>
              <w:right w:w="28" w:type="dxa"/>
            </w:tcMar>
            <w:vAlign w:val="center"/>
            <w:hideMark/>
          </w:tcPr>
          <w:p w14:paraId="0DB7176F"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223" w:type="pct"/>
            <w:shd w:val="clear" w:color="auto" w:fill="auto"/>
            <w:tcMar>
              <w:left w:w="28" w:type="dxa"/>
              <w:right w:w="28" w:type="dxa"/>
            </w:tcMar>
            <w:vAlign w:val="center"/>
            <w:hideMark/>
          </w:tcPr>
          <w:p w14:paraId="440ABBE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70" w:type="pct"/>
            <w:shd w:val="clear" w:color="auto" w:fill="auto"/>
            <w:tcMar>
              <w:left w:w="28" w:type="dxa"/>
              <w:right w:w="28" w:type="dxa"/>
            </w:tcMar>
            <w:vAlign w:val="center"/>
            <w:hideMark/>
          </w:tcPr>
          <w:p w14:paraId="6AD856F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5" w:type="pct"/>
            <w:shd w:val="clear" w:color="auto" w:fill="auto"/>
            <w:tcMar>
              <w:left w:w="28" w:type="dxa"/>
              <w:right w:w="28" w:type="dxa"/>
            </w:tcMar>
            <w:vAlign w:val="center"/>
            <w:hideMark/>
          </w:tcPr>
          <w:p w14:paraId="088C23A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1" w:type="pct"/>
            <w:shd w:val="clear" w:color="auto" w:fill="auto"/>
            <w:tcMar>
              <w:left w:w="28" w:type="dxa"/>
              <w:right w:w="28" w:type="dxa"/>
            </w:tcMar>
            <w:vAlign w:val="center"/>
            <w:hideMark/>
          </w:tcPr>
          <w:p w14:paraId="033FCDC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41C7040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r>
      <w:tr w:rsidR="0059299D" w:rsidRPr="0059299D" w14:paraId="310CF663" w14:textId="77777777" w:rsidTr="0059299D">
        <w:trPr>
          <w:trHeight w:val="20"/>
          <w:jc w:val="center"/>
        </w:trPr>
        <w:tc>
          <w:tcPr>
            <w:tcW w:w="1600" w:type="pct"/>
            <w:gridSpan w:val="7"/>
            <w:shd w:val="clear" w:color="auto" w:fill="auto"/>
            <w:tcMar>
              <w:left w:w="28" w:type="dxa"/>
              <w:right w:w="28" w:type="dxa"/>
            </w:tcMar>
            <w:vAlign w:val="center"/>
            <w:hideMark/>
          </w:tcPr>
          <w:p w14:paraId="2678764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ИТОГО по всем прекращениям передачи электрической энергии за отчетный период:</w:t>
            </w:r>
          </w:p>
        </w:tc>
        <w:tc>
          <w:tcPr>
            <w:tcW w:w="150" w:type="pct"/>
            <w:shd w:val="clear" w:color="auto" w:fill="auto"/>
            <w:tcMar>
              <w:left w:w="28" w:type="dxa"/>
              <w:right w:w="28" w:type="dxa"/>
            </w:tcMar>
            <w:vAlign w:val="center"/>
            <w:hideMark/>
          </w:tcPr>
          <w:p w14:paraId="765F08CA"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И</w:t>
            </w:r>
          </w:p>
        </w:tc>
        <w:tc>
          <w:tcPr>
            <w:tcW w:w="199" w:type="pct"/>
            <w:shd w:val="clear" w:color="000000" w:fill="FFFFFF"/>
            <w:tcMar>
              <w:left w:w="28" w:type="dxa"/>
              <w:right w:w="28" w:type="dxa"/>
            </w:tcMar>
            <w:vAlign w:val="center"/>
            <w:hideMark/>
          </w:tcPr>
          <w:p w14:paraId="36E11CA7"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129,85</w:t>
            </w:r>
          </w:p>
        </w:tc>
        <w:tc>
          <w:tcPr>
            <w:tcW w:w="347" w:type="pct"/>
            <w:shd w:val="clear" w:color="auto" w:fill="auto"/>
            <w:tcMar>
              <w:left w:w="28" w:type="dxa"/>
              <w:right w:w="28" w:type="dxa"/>
            </w:tcMar>
            <w:vAlign w:val="center"/>
            <w:hideMark/>
          </w:tcPr>
          <w:p w14:paraId="75150277"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x</w:t>
            </w:r>
          </w:p>
        </w:tc>
        <w:tc>
          <w:tcPr>
            <w:tcW w:w="150" w:type="pct"/>
            <w:shd w:val="clear" w:color="auto" w:fill="auto"/>
            <w:tcMar>
              <w:left w:w="28" w:type="dxa"/>
              <w:right w:w="28" w:type="dxa"/>
            </w:tcMar>
            <w:vAlign w:val="center"/>
            <w:hideMark/>
          </w:tcPr>
          <w:p w14:paraId="420C7A3A"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x</w:t>
            </w:r>
          </w:p>
        </w:tc>
        <w:tc>
          <w:tcPr>
            <w:tcW w:w="150" w:type="pct"/>
            <w:shd w:val="clear" w:color="auto" w:fill="auto"/>
            <w:tcMar>
              <w:left w:w="28" w:type="dxa"/>
              <w:right w:w="28" w:type="dxa"/>
            </w:tcMar>
            <w:vAlign w:val="center"/>
            <w:hideMark/>
          </w:tcPr>
          <w:p w14:paraId="73B9EB98"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x</w:t>
            </w:r>
          </w:p>
        </w:tc>
        <w:tc>
          <w:tcPr>
            <w:tcW w:w="150" w:type="pct"/>
            <w:shd w:val="clear" w:color="000000" w:fill="FFFFFF"/>
            <w:tcMar>
              <w:left w:w="28" w:type="dxa"/>
              <w:right w:w="28" w:type="dxa"/>
            </w:tcMar>
            <w:vAlign w:val="center"/>
            <w:hideMark/>
          </w:tcPr>
          <w:p w14:paraId="3E900EF8"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154</w:t>
            </w:r>
          </w:p>
        </w:tc>
        <w:tc>
          <w:tcPr>
            <w:tcW w:w="152" w:type="pct"/>
            <w:shd w:val="clear" w:color="auto" w:fill="auto"/>
            <w:tcMar>
              <w:left w:w="28" w:type="dxa"/>
              <w:right w:w="28" w:type="dxa"/>
            </w:tcMar>
            <w:vAlign w:val="center"/>
            <w:hideMark/>
          </w:tcPr>
          <w:p w14:paraId="379B178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2" w:type="pct"/>
            <w:shd w:val="clear" w:color="auto" w:fill="auto"/>
            <w:tcMar>
              <w:left w:w="28" w:type="dxa"/>
              <w:right w:w="28" w:type="dxa"/>
            </w:tcMar>
            <w:vAlign w:val="center"/>
            <w:hideMark/>
          </w:tcPr>
          <w:p w14:paraId="53E2BBA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1" w:type="pct"/>
            <w:shd w:val="clear" w:color="auto" w:fill="auto"/>
            <w:tcMar>
              <w:left w:w="28" w:type="dxa"/>
              <w:right w:w="28" w:type="dxa"/>
            </w:tcMar>
            <w:vAlign w:val="center"/>
            <w:hideMark/>
          </w:tcPr>
          <w:p w14:paraId="3C45200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42EA6EC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36A8B80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01A81E4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299DBBA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2334717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99" w:type="pct"/>
            <w:shd w:val="clear" w:color="auto" w:fill="auto"/>
            <w:tcMar>
              <w:left w:w="28" w:type="dxa"/>
              <w:right w:w="28" w:type="dxa"/>
            </w:tcMar>
            <w:vAlign w:val="center"/>
            <w:hideMark/>
          </w:tcPr>
          <w:p w14:paraId="2DF20DB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223" w:type="pct"/>
            <w:shd w:val="clear" w:color="auto" w:fill="auto"/>
            <w:tcMar>
              <w:left w:w="28" w:type="dxa"/>
              <w:right w:w="28" w:type="dxa"/>
            </w:tcMar>
            <w:vAlign w:val="center"/>
            <w:hideMark/>
          </w:tcPr>
          <w:p w14:paraId="3A04935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70" w:type="pct"/>
            <w:shd w:val="clear" w:color="auto" w:fill="auto"/>
            <w:tcMar>
              <w:left w:w="28" w:type="dxa"/>
              <w:right w:w="28" w:type="dxa"/>
            </w:tcMar>
            <w:vAlign w:val="center"/>
            <w:hideMark/>
          </w:tcPr>
          <w:p w14:paraId="5C9428E2"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x</w:t>
            </w:r>
          </w:p>
        </w:tc>
        <w:tc>
          <w:tcPr>
            <w:tcW w:w="155" w:type="pct"/>
            <w:shd w:val="clear" w:color="auto" w:fill="auto"/>
            <w:tcMar>
              <w:left w:w="28" w:type="dxa"/>
              <w:right w:w="28" w:type="dxa"/>
            </w:tcMar>
            <w:vAlign w:val="center"/>
            <w:hideMark/>
          </w:tcPr>
          <w:p w14:paraId="3AF14CE7"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x</w:t>
            </w:r>
          </w:p>
        </w:tc>
        <w:tc>
          <w:tcPr>
            <w:tcW w:w="151" w:type="pct"/>
            <w:shd w:val="clear" w:color="auto" w:fill="auto"/>
            <w:tcMar>
              <w:left w:w="28" w:type="dxa"/>
              <w:right w:w="28" w:type="dxa"/>
            </w:tcMar>
            <w:vAlign w:val="center"/>
            <w:hideMark/>
          </w:tcPr>
          <w:p w14:paraId="56201BD9"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x</w:t>
            </w:r>
          </w:p>
        </w:tc>
        <w:tc>
          <w:tcPr>
            <w:tcW w:w="150" w:type="pct"/>
            <w:shd w:val="clear" w:color="000000" w:fill="FFFFFF"/>
            <w:tcMar>
              <w:left w:w="28" w:type="dxa"/>
              <w:right w:w="28" w:type="dxa"/>
            </w:tcMar>
            <w:vAlign w:val="center"/>
            <w:hideMark/>
          </w:tcPr>
          <w:p w14:paraId="28D93D2F"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0,1</w:t>
            </w:r>
          </w:p>
        </w:tc>
      </w:tr>
      <w:tr w:rsidR="0059299D" w:rsidRPr="0059299D" w14:paraId="0E9500F8" w14:textId="77777777" w:rsidTr="0059299D">
        <w:trPr>
          <w:trHeight w:val="20"/>
          <w:jc w:val="center"/>
        </w:trPr>
        <w:tc>
          <w:tcPr>
            <w:tcW w:w="1600" w:type="pct"/>
            <w:gridSpan w:val="7"/>
            <w:shd w:val="clear" w:color="auto" w:fill="auto"/>
            <w:tcMar>
              <w:left w:w="28" w:type="dxa"/>
              <w:right w:w="28" w:type="dxa"/>
            </w:tcMar>
            <w:vAlign w:val="center"/>
            <w:hideMark/>
          </w:tcPr>
          <w:p w14:paraId="59550449"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по ограничениям, связанным с проведением ремонтных работ</w:t>
            </w:r>
          </w:p>
        </w:tc>
        <w:tc>
          <w:tcPr>
            <w:tcW w:w="150" w:type="pct"/>
            <w:shd w:val="clear" w:color="auto" w:fill="auto"/>
            <w:tcMar>
              <w:left w:w="28" w:type="dxa"/>
              <w:right w:w="28" w:type="dxa"/>
            </w:tcMar>
            <w:vAlign w:val="center"/>
            <w:hideMark/>
          </w:tcPr>
          <w:p w14:paraId="2D9259EF"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proofErr w:type="gramStart"/>
            <w:r w:rsidRPr="0059299D">
              <w:rPr>
                <w:rFonts w:ascii="Times New Roman" w:eastAsia="Times New Roman" w:hAnsi="Times New Roman" w:cs="Times New Roman"/>
                <w:color w:val="000000"/>
                <w:sz w:val="12"/>
                <w:szCs w:val="12"/>
                <w:lang w:eastAsia="ru-RU"/>
              </w:rPr>
              <w:t>П</w:t>
            </w:r>
            <w:proofErr w:type="gramEnd"/>
          </w:p>
        </w:tc>
        <w:tc>
          <w:tcPr>
            <w:tcW w:w="199" w:type="pct"/>
            <w:shd w:val="clear" w:color="000000" w:fill="FFFFFF"/>
            <w:tcMar>
              <w:left w:w="28" w:type="dxa"/>
              <w:right w:w="28" w:type="dxa"/>
            </w:tcMar>
            <w:vAlign w:val="center"/>
            <w:hideMark/>
          </w:tcPr>
          <w:p w14:paraId="6290F180"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128,17</w:t>
            </w:r>
          </w:p>
        </w:tc>
        <w:tc>
          <w:tcPr>
            <w:tcW w:w="347" w:type="pct"/>
            <w:shd w:val="clear" w:color="auto" w:fill="auto"/>
            <w:tcMar>
              <w:left w:w="28" w:type="dxa"/>
              <w:right w:w="28" w:type="dxa"/>
            </w:tcMar>
            <w:vAlign w:val="center"/>
            <w:hideMark/>
          </w:tcPr>
          <w:p w14:paraId="6D8DA6DF"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x</w:t>
            </w:r>
          </w:p>
        </w:tc>
        <w:tc>
          <w:tcPr>
            <w:tcW w:w="150" w:type="pct"/>
            <w:shd w:val="clear" w:color="auto" w:fill="auto"/>
            <w:tcMar>
              <w:left w:w="28" w:type="dxa"/>
              <w:right w:w="28" w:type="dxa"/>
            </w:tcMar>
            <w:vAlign w:val="center"/>
            <w:hideMark/>
          </w:tcPr>
          <w:p w14:paraId="6E479E03"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x</w:t>
            </w:r>
          </w:p>
        </w:tc>
        <w:tc>
          <w:tcPr>
            <w:tcW w:w="150" w:type="pct"/>
            <w:shd w:val="clear" w:color="auto" w:fill="auto"/>
            <w:tcMar>
              <w:left w:w="28" w:type="dxa"/>
              <w:right w:w="28" w:type="dxa"/>
            </w:tcMar>
            <w:vAlign w:val="center"/>
            <w:hideMark/>
          </w:tcPr>
          <w:p w14:paraId="4C85D399"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x</w:t>
            </w:r>
          </w:p>
        </w:tc>
        <w:tc>
          <w:tcPr>
            <w:tcW w:w="150" w:type="pct"/>
            <w:shd w:val="clear" w:color="000000" w:fill="FFFFFF"/>
            <w:tcMar>
              <w:left w:w="28" w:type="dxa"/>
              <w:right w:w="28" w:type="dxa"/>
            </w:tcMar>
            <w:vAlign w:val="center"/>
            <w:hideMark/>
          </w:tcPr>
          <w:p w14:paraId="45136DD2"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130</w:t>
            </w:r>
          </w:p>
        </w:tc>
        <w:tc>
          <w:tcPr>
            <w:tcW w:w="152" w:type="pct"/>
            <w:shd w:val="clear" w:color="auto" w:fill="auto"/>
            <w:tcMar>
              <w:left w:w="28" w:type="dxa"/>
              <w:right w:w="28" w:type="dxa"/>
            </w:tcMar>
            <w:vAlign w:val="center"/>
            <w:hideMark/>
          </w:tcPr>
          <w:p w14:paraId="1568F7F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2" w:type="pct"/>
            <w:shd w:val="clear" w:color="auto" w:fill="auto"/>
            <w:tcMar>
              <w:left w:w="28" w:type="dxa"/>
              <w:right w:w="28" w:type="dxa"/>
            </w:tcMar>
            <w:vAlign w:val="center"/>
            <w:hideMark/>
          </w:tcPr>
          <w:p w14:paraId="76FCAC8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1" w:type="pct"/>
            <w:shd w:val="clear" w:color="auto" w:fill="auto"/>
            <w:tcMar>
              <w:left w:w="28" w:type="dxa"/>
              <w:right w:w="28" w:type="dxa"/>
            </w:tcMar>
            <w:vAlign w:val="center"/>
            <w:hideMark/>
          </w:tcPr>
          <w:p w14:paraId="5674421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45182DE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4BA667BD"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49E68F8E"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2D1E28E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791327F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99" w:type="pct"/>
            <w:shd w:val="clear" w:color="auto" w:fill="auto"/>
            <w:tcMar>
              <w:left w:w="28" w:type="dxa"/>
              <w:right w:w="28" w:type="dxa"/>
            </w:tcMar>
            <w:vAlign w:val="center"/>
            <w:hideMark/>
          </w:tcPr>
          <w:p w14:paraId="6EF0FB9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223" w:type="pct"/>
            <w:shd w:val="clear" w:color="auto" w:fill="auto"/>
            <w:tcMar>
              <w:left w:w="28" w:type="dxa"/>
              <w:right w:w="28" w:type="dxa"/>
            </w:tcMar>
            <w:vAlign w:val="center"/>
            <w:hideMark/>
          </w:tcPr>
          <w:p w14:paraId="2DF1513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70" w:type="pct"/>
            <w:shd w:val="clear" w:color="auto" w:fill="auto"/>
            <w:tcMar>
              <w:left w:w="28" w:type="dxa"/>
              <w:right w:w="28" w:type="dxa"/>
            </w:tcMar>
            <w:vAlign w:val="center"/>
            <w:hideMark/>
          </w:tcPr>
          <w:p w14:paraId="1DC6423E"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x</w:t>
            </w:r>
          </w:p>
        </w:tc>
        <w:tc>
          <w:tcPr>
            <w:tcW w:w="155" w:type="pct"/>
            <w:shd w:val="clear" w:color="auto" w:fill="auto"/>
            <w:tcMar>
              <w:left w:w="28" w:type="dxa"/>
              <w:right w:w="28" w:type="dxa"/>
            </w:tcMar>
            <w:vAlign w:val="center"/>
            <w:hideMark/>
          </w:tcPr>
          <w:p w14:paraId="59E7F706"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x</w:t>
            </w:r>
          </w:p>
        </w:tc>
        <w:tc>
          <w:tcPr>
            <w:tcW w:w="151" w:type="pct"/>
            <w:shd w:val="clear" w:color="auto" w:fill="auto"/>
            <w:tcMar>
              <w:left w:w="28" w:type="dxa"/>
              <w:right w:w="28" w:type="dxa"/>
            </w:tcMar>
            <w:vAlign w:val="center"/>
            <w:hideMark/>
          </w:tcPr>
          <w:p w14:paraId="32FC8B5B"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x</w:t>
            </w:r>
          </w:p>
        </w:tc>
        <w:tc>
          <w:tcPr>
            <w:tcW w:w="150" w:type="pct"/>
            <w:shd w:val="clear" w:color="000000" w:fill="FFFFFF"/>
            <w:tcMar>
              <w:left w:w="28" w:type="dxa"/>
              <w:right w:w="28" w:type="dxa"/>
            </w:tcMar>
            <w:vAlign w:val="center"/>
            <w:hideMark/>
          </w:tcPr>
          <w:p w14:paraId="1D7AE44C"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r>
      <w:tr w:rsidR="0059299D" w:rsidRPr="0059299D" w14:paraId="2DBF0F1D" w14:textId="77777777" w:rsidTr="0059299D">
        <w:trPr>
          <w:trHeight w:val="20"/>
          <w:jc w:val="center"/>
        </w:trPr>
        <w:tc>
          <w:tcPr>
            <w:tcW w:w="1600" w:type="pct"/>
            <w:gridSpan w:val="7"/>
            <w:shd w:val="clear" w:color="auto" w:fill="auto"/>
            <w:tcMar>
              <w:left w:w="28" w:type="dxa"/>
              <w:right w:w="28" w:type="dxa"/>
            </w:tcMar>
            <w:vAlign w:val="center"/>
            <w:hideMark/>
          </w:tcPr>
          <w:p w14:paraId="0552D6E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по аварийным ограничениям</w:t>
            </w:r>
          </w:p>
        </w:tc>
        <w:tc>
          <w:tcPr>
            <w:tcW w:w="150" w:type="pct"/>
            <w:shd w:val="clear" w:color="auto" w:fill="auto"/>
            <w:tcMar>
              <w:left w:w="28" w:type="dxa"/>
              <w:right w:w="28" w:type="dxa"/>
            </w:tcMar>
            <w:vAlign w:val="center"/>
            <w:hideMark/>
          </w:tcPr>
          <w:p w14:paraId="560B2738"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А</w:t>
            </w:r>
          </w:p>
        </w:tc>
        <w:tc>
          <w:tcPr>
            <w:tcW w:w="199" w:type="pct"/>
            <w:shd w:val="clear" w:color="000000" w:fill="FFFFFF"/>
            <w:tcMar>
              <w:left w:w="28" w:type="dxa"/>
              <w:right w:w="28" w:type="dxa"/>
            </w:tcMar>
            <w:vAlign w:val="center"/>
            <w:hideMark/>
          </w:tcPr>
          <w:p w14:paraId="04EC7E3E"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347" w:type="pct"/>
            <w:shd w:val="clear" w:color="auto" w:fill="auto"/>
            <w:tcMar>
              <w:left w:w="28" w:type="dxa"/>
              <w:right w:w="28" w:type="dxa"/>
            </w:tcMar>
            <w:vAlign w:val="center"/>
            <w:hideMark/>
          </w:tcPr>
          <w:p w14:paraId="7FB3BD67"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x</w:t>
            </w:r>
          </w:p>
        </w:tc>
        <w:tc>
          <w:tcPr>
            <w:tcW w:w="150" w:type="pct"/>
            <w:shd w:val="clear" w:color="auto" w:fill="auto"/>
            <w:tcMar>
              <w:left w:w="28" w:type="dxa"/>
              <w:right w:w="28" w:type="dxa"/>
            </w:tcMar>
            <w:vAlign w:val="center"/>
            <w:hideMark/>
          </w:tcPr>
          <w:p w14:paraId="2D76110E"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x</w:t>
            </w:r>
          </w:p>
        </w:tc>
        <w:tc>
          <w:tcPr>
            <w:tcW w:w="150" w:type="pct"/>
            <w:shd w:val="clear" w:color="auto" w:fill="auto"/>
            <w:tcMar>
              <w:left w:w="28" w:type="dxa"/>
              <w:right w:w="28" w:type="dxa"/>
            </w:tcMar>
            <w:vAlign w:val="center"/>
            <w:hideMark/>
          </w:tcPr>
          <w:p w14:paraId="25790AA6"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x</w:t>
            </w:r>
          </w:p>
        </w:tc>
        <w:tc>
          <w:tcPr>
            <w:tcW w:w="150" w:type="pct"/>
            <w:shd w:val="clear" w:color="000000" w:fill="FFFFFF"/>
            <w:tcMar>
              <w:left w:w="28" w:type="dxa"/>
              <w:right w:w="28" w:type="dxa"/>
            </w:tcMar>
            <w:vAlign w:val="center"/>
            <w:hideMark/>
          </w:tcPr>
          <w:p w14:paraId="2F9A3D80"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2" w:type="pct"/>
            <w:shd w:val="clear" w:color="auto" w:fill="auto"/>
            <w:tcMar>
              <w:left w:w="28" w:type="dxa"/>
              <w:right w:w="28" w:type="dxa"/>
            </w:tcMar>
            <w:vAlign w:val="center"/>
            <w:hideMark/>
          </w:tcPr>
          <w:p w14:paraId="4B361E0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2" w:type="pct"/>
            <w:shd w:val="clear" w:color="auto" w:fill="auto"/>
            <w:tcMar>
              <w:left w:w="28" w:type="dxa"/>
              <w:right w:w="28" w:type="dxa"/>
            </w:tcMar>
            <w:vAlign w:val="center"/>
            <w:hideMark/>
          </w:tcPr>
          <w:p w14:paraId="762A09A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1" w:type="pct"/>
            <w:shd w:val="clear" w:color="auto" w:fill="auto"/>
            <w:tcMar>
              <w:left w:w="28" w:type="dxa"/>
              <w:right w:w="28" w:type="dxa"/>
            </w:tcMar>
            <w:vAlign w:val="center"/>
            <w:hideMark/>
          </w:tcPr>
          <w:p w14:paraId="45C0CD6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1094561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25B66A6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621C829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7ACA321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39F0A3C0"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99" w:type="pct"/>
            <w:shd w:val="clear" w:color="auto" w:fill="auto"/>
            <w:tcMar>
              <w:left w:w="28" w:type="dxa"/>
              <w:right w:w="28" w:type="dxa"/>
            </w:tcMar>
            <w:vAlign w:val="center"/>
            <w:hideMark/>
          </w:tcPr>
          <w:p w14:paraId="5FC6DF4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223" w:type="pct"/>
            <w:shd w:val="clear" w:color="auto" w:fill="auto"/>
            <w:tcMar>
              <w:left w:w="28" w:type="dxa"/>
              <w:right w:w="28" w:type="dxa"/>
            </w:tcMar>
            <w:vAlign w:val="center"/>
            <w:hideMark/>
          </w:tcPr>
          <w:p w14:paraId="6B70A18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70" w:type="pct"/>
            <w:shd w:val="clear" w:color="auto" w:fill="auto"/>
            <w:tcMar>
              <w:left w:w="28" w:type="dxa"/>
              <w:right w:w="28" w:type="dxa"/>
            </w:tcMar>
            <w:vAlign w:val="center"/>
            <w:hideMark/>
          </w:tcPr>
          <w:p w14:paraId="5AF17FBF"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x</w:t>
            </w:r>
          </w:p>
        </w:tc>
        <w:tc>
          <w:tcPr>
            <w:tcW w:w="155" w:type="pct"/>
            <w:shd w:val="clear" w:color="auto" w:fill="auto"/>
            <w:tcMar>
              <w:left w:w="28" w:type="dxa"/>
              <w:right w:w="28" w:type="dxa"/>
            </w:tcMar>
            <w:vAlign w:val="center"/>
            <w:hideMark/>
          </w:tcPr>
          <w:p w14:paraId="7DBEBC24"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x</w:t>
            </w:r>
          </w:p>
        </w:tc>
        <w:tc>
          <w:tcPr>
            <w:tcW w:w="151" w:type="pct"/>
            <w:shd w:val="clear" w:color="auto" w:fill="auto"/>
            <w:tcMar>
              <w:left w:w="28" w:type="dxa"/>
              <w:right w:w="28" w:type="dxa"/>
            </w:tcMar>
            <w:vAlign w:val="center"/>
            <w:hideMark/>
          </w:tcPr>
          <w:p w14:paraId="1944B7A7"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x</w:t>
            </w:r>
          </w:p>
        </w:tc>
        <w:tc>
          <w:tcPr>
            <w:tcW w:w="150" w:type="pct"/>
            <w:shd w:val="clear" w:color="000000" w:fill="FFFFFF"/>
            <w:tcMar>
              <w:left w:w="28" w:type="dxa"/>
              <w:right w:w="28" w:type="dxa"/>
            </w:tcMar>
            <w:vAlign w:val="center"/>
            <w:hideMark/>
          </w:tcPr>
          <w:p w14:paraId="7C463DD5"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r>
      <w:tr w:rsidR="0059299D" w:rsidRPr="0059299D" w14:paraId="25913ABC" w14:textId="77777777" w:rsidTr="0059299D">
        <w:trPr>
          <w:trHeight w:val="20"/>
          <w:jc w:val="center"/>
        </w:trPr>
        <w:tc>
          <w:tcPr>
            <w:tcW w:w="1600" w:type="pct"/>
            <w:gridSpan w:val="7"/>
            <w:shd w:val="clear" w:color="auto" w:fill="auto"/>
            <w:tcMar>
              <w:left w:w="28" w:type="dxa"/>
              <w:right w:w="28" w:type="dxa"/>
            </w:tcMar>
            <w:vAlign w:val="center"/>
            <w:hideMark/>
          </w:tcPr>
          <w:p w14:paraId="15B39365"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xml:space="preserve">- по </w:t>
            </w:r>
            <w:proofErr w:type="spellStart"/>
            <w:r w:rsidRPr="0059299D">
              <w:rPr>
                <w:rFonts w:ascii="Times New Roman" w:eastAsia="Times New Roman" w:hAnsi="Times New Roman" w:cs="Times New Roman"/>
                <w:color w:val="000000"/>
                <w:sz w:val="12"/>
                <w:szCs w:val="12"/>
                <w:lang w:eastAsia="ru-RU"/>
              </w:rPr>
              <w:t>внерегламентным</w:t>
            </w:r>
            <w:proofErr w:type="spellEnd"/>
            <w:r w:rsidRPr="0059299D">
              <w:rPr>
                <w:rFonts w:ascii="Times New Roman" w:eastAsia="Times New Roman" w:hAnsi="Times New Roman" w:cs="Times New Roman"/>
                <w:color w:val="000000"/>
                <w:sz w:val="12"/>
                <w:szCs w:val="12"/>
                <w:lang w:eastAsia="ru-RU"/>
              </w:rPr>
              <w:t xml:space="preserve"> отключениям</w:t>
            </w:r>
          </w:p>
        </w:tc>
        <w:tc>
          <w:tcPr>
            <w:tcW w:w="150" w:type="pct"/>
            <w:shd w:val="clear" w:color="auto" w:fill="auto"/>
            <w:tcMar>
              <w:left w:w="28" w:type="dxa"/>
              <w:right w:w="28" w:type="dxa"/>
            </w:tcMar>
            <w:vAlign w:val="center"/>
            <w:hideMark/>
          </w:tcPr>
          <w:p w14:paraId="252A4496"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В</w:t>
            </w:r>
          </w:p>
        </w:tc>
        <w:tc>
          <w:tcPr>
            <w:tcW w:w="199" w:type="pct"/>
            <w:shd w:val="clear" w:color="000000" w:fill="FFFFFF"/>
            <w:tcMar>
              <w:left w:w="28" w:type="dxa"/>
              <w:right w:w="28" w:type="dxa"/>
            </w:tcMar>
            <w:vAlign w:val="center"/>
            <w:hideMark/>
          </w:tcPr>
          <w:p w14:paraId="6195FF7D"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347" w:type="pct"/>
            <w:shd w:val="clear" w:color="auto" w:fill="auto"/>
            <w:tcMar>
              <w:left w:w="28" w:type="dxa"/>
              <w:right w:w="28" w:type="dxa"/>
            </w:tcMar>
            <w:vAlign w:val="center"/>
            <w:hideMark/>
          </w:tcPr>
          <w:p w14:paraId="527745CF"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x</w:t>
            </w:r>
          </w:p>
        </w:tc>
        <w:tc>
          <w:tcPr>
            <w:tcW w:w="150" w:type="pct"/>
            <w:shd w:val="clear" w:color="auto" w:fill="auto"/>
            <w:tcMar>
              <w:left w:w="28" w:type="dxa"/>
              <w:right w:w="28" w:type="dxa"/>
            </w:tcMar>
            <w:vAlign w:val="center"/>
            <w:hideMark/>
          </w:tcPr>
          <w:p w14:paraId="44BE0984"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x</w:t>
            </w:r>
          </w:p>
        </w:tc>
        <w:tc>
          <w:tcPr>
            <w:tcW w:w="150" w:type="pct"/>
            <w:shd w:val="clear" w:color="auto" w:fill="auto"/>
            <w:tcMar>
              <w:left w:w="28" w:type="dxa"/>
              <w:right w:w="28" w:type="dxa"/>
            </w:tcMar>
            <w:vAlign w:val="center"/>
            <w:hideMark/>
          </w:tcPr>
          <w:p w14:paraId="497FD555"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x</w:t>
            </w:r>
          </w:p>
        </w:tc>
        <w:tc>
          <w:tcPr>
            <w:tcW w:w="150" w:type="pct"/>
            <w:shd w:val="clear" w:color="000000" w:fill="FFFFFF"/>
            <w:tcMar>
              <w:left w:w="28" w:type="dxa"/>
              <w:right w:w="28" w:type="dxa"/>
            </w:tcMar>
            <w:vAlign w:val="center"/>
            <w:hideMark/>
          </w:tcPr>
          <w:p w14:paraId="4828098D"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w:t>
            </w:r>
          </w:p>
        </w:tc>
        <w:tc>
          <w:tcPr>
            <w:tcW w:w="152" w:type="pct"/>
            <w:shd w:val="clear" w:color="auto" w:fill="auto"/>
            <w:tcMar>
              <w:left w:w="28" w:type="dxa"/>
              <w:right w:w="28" w:type="dxa"/>
            </w:tcMar>
            <w:vAlign w:val="center"/>
            <w:hideMark/>
          </w:tcPr>
          <w:p w14:paraId="430340BC"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2" w:type="pct"/>
            <w:shd w:val="clear" w:color="auto" w:fill="auto"/>
            <w:tcMar>
              <w:left w:w="28" w:type="dxa"/>
              <w:right w:w="28" w:type="dxa"/>
            </w:tcMar>
            <w:vAlign w:val="center"/>
            <w:hideMark/>
          </w:tcPr>
          <w:p w14:paraId="6ED75651"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1" w:type="pct"/>
            <w:shd w:val="clear" w:color="auto" w:fill="auto"/>
            <w:tcMar>
              <w:left w:w="28" w:type="dxa"/>
              <w:right w:w="28" w:type="dxa"/>
            </w:tcMar>
            <w:vAlign w:val="center"/>
            <w:hideMark/>
          </w:tcPr>
          <w:p w14:paraId="5617627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5A28CDE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6A6F5DD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4D6F31C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3DD4AB9B"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22C821C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99" w:type="pct"/>
            <w:shd w:val="clear" w:color="auto" w:fill="auto"/>
            <w:tcMar>
              <w:left w:w="28" w:type="dxa"/>
              <w:right w:w="28" w:type="dxa"/>
            </w:tcMar>
            <w:vAlign w:val="center"/>
            <w:hideMark/>
          </w:tcPr>
          <w:p w14:paraId="72C4287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223" w:type="pct"/>
            <w:shd w:val="clear" w:color="auto" w:fill="auto"/>
            <w:tcMar>
              <w:left w:w="28" w:type="dxa"/>
              <w:right w:w="28" w:type="dxa"/>
            </w:tcMar>
            <w:vAlign w:val="center"/>
            <w:hideMark/>
          </w:tcPr>
          <w:p w14:paraId="6A51CD1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70" w:type="pct"/>
            <w:shd w:val="clear" w:color="auto" w:fill="auto"/>
            <w:tcMar>
              <w:left w:w="28" w:type="dxa"/>
              <w:right w:w="28" w:type="dxa"/>
            </w:tcMar>
            <w:vAlign w:val="center"/>
            <w:hideMark/>
          </w:tcPr>
          <w:p w14:paraId="5F353C60"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x</w:t>
            </w:r>
          </w:p>
        </w:tc>
        <w:tc>
          <w:tcPr>
            <w:tcW w:w="155" w:type="pct"/>
            <w:shd w:val="clear" w:color="auto" w:fill="auto"/>
            <w:tcMar>
              <w:left w:w="28" w:type="dxa"/>
              <w:right w:w="28" w:type="dxa"/>
            </w:tcMar>
            <w:vAlign w:val="center"/>
            <w:hideMark/>
          </w:tcPr>
          <w:p w14:paraId="185A0CFD"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x</w:t>
            </w:r>
          </w:p>
        </w:tc>
        <w:tc>
          <w:tcPr>
            <w:tcW w:w="151" w:type="pct"/>
            <w:shd w:val="clear" w:color="auto" w:fill="auto"/>
            <w:tcMar>
              <w:left w:w="28" w:type="dxa"/>
              <w:right w:w="28" w:type="dxa"/>
            </w:tcMar>
            <w:vAlign w:val="center"/>
            <w:hideMark/>
          </w:tcPr>
          <w:p w14:paraId="51B0FEC8"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x</w:t>
            </w:r>
          </w:p>
        </w:tc>
        <w:tc>
          <w:tcPr>
            <w:tcW w:w="150" w:type="pct"/>
            <w:shd w:val="clear" w:color="000000" w:fill="FFFFFF"/>
            <w:tcMar>
              <w:left w:w="28" w:type="dxa"/>
              <w:right w:w="28" w:type="dxa"/>
            </w:tcMar>
            <w:vAlign w:val="center"/>
            <w:hideMark/>
          </w:tcPr>
          <w:p w14:paraId="0E2B1354"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0,1</w:t>
            </w:r>
          </w:p>
        </w:tc>
      </w:tr>
      <w:tr w:rsidR="0059299D" w:rsidRPr="0059299D" w14:paraId="12DECED3" w14:textId="77777777" w:rsidTr="0059299D">
        <w:trPr>
          <w:trHeight w:val="20"/>
          <w:jc w:val="center"/>
        </w:trPr>
        <w:tc>
          <w:tcPr>
            <w:tcW w:w="1600" w:type="pct"/>
            <w:gridSpan w:val="7"/>
            <w:shd w:val="clear" w:color="auto" w:fill="auto"/>
            <w:tcMar>
              <w:left w:w="28" w:type="dxa"/>
              <w:right w:w="28" w:type="dxa"/>
            </w:tcMar>
            <w:vAlign w:val="center"/>
            <w:hideMark/>
          </w:tcPr>
          <w:p w14:paraId="4F87012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xml:space="preserve">- по </w:t>
            </w:r>
            <w:proofErr w:type="spellStart"/>
            <w:r w:rsidRPr="0059299D">
              <w:rPr>
                <w:rFonts w:ascii="Times New Roman" w:eastAsia="Times New Roman" w:hAnsi="Times New Roman" w:cs="Times New Roman"/>
                <w:color w:val="000000"/>
                <w:sz w:val="12"/>
                <w:szCs w:val="12"/>
                <w:lang w:eastAsia="ru-RU"/>
              </w:rPr>
              <w:t>внерегламентным</w:t>
            </w:r>
            <w:proofErr w:type="spellEnd"/>
            <w:r w:rsidRPr="0059299D">
              <w:rPr>
                <w:rFonts w:ascii="Times New Roman" w:eastAsia="Times New Roman" w:hAnsi="Times New Roman" w:cs="Times New Roman"/>
                <w:color w:val="000000"/>
                <w:sz w:val="12"/>
                <w:szCs w:val="12"/>
                <w:lang w:eastAsia="ru-RU"/>
              </w:rPr>
              <w:t xml:space="preserve"> отключениям, учитываемым при расчете индикативных показателей надежности</w:t>
            </w:r>
          </w:p>
        </w:tc>
        <w:tc>
          <w:tcPr>
            <w:tcW w:w="150" w:type="pct"/>
            <w:shd w:val="clear" w:color="auto" w:fill="auto"/>
            <w:tcMar>
              <w:left w:w="28" w:type="dxa"/>
              <w:right w:w="28" w:type="dxa"/>
            </w:tcMar>
            <w:vAlign w:val="center"/>
            <w:hideMark/>
          </w:tcPr>
          <w:p w14:paraId="09435018"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В</w:t>
            </w:r>
            <w:proofErr w:type="gramStart"/>
            <w:r w:rsidRPr="0059299D">
              <w:rPr>
                <w:rFonts w:ascii="Times New Roman" w:eastAsia="Times New Roman" w:hAnsi="Times New Roman" w:cs="Times New Roman"/>
                <w:color w:val="000000"/>
                <w:sz w:val="12"/>
                <w:szCs w:val="12"/>
                <w:lang w:eastAsia="ru-RU"/>
              </w:rPr>
              <w:t>1</w:t>
            </w:r>
            <w:proofErr w:type="gramEnd"/>
          </w:p>
        </w:tc>
        <w:tc>
          <w:tcPr>
            <w:tcW w:w="199" w:type="pct"/>
            <w:shd w:val="clear" w:color="000000" w:fill="FFFFFF"/>
            <w:tcMar>
              <w:left w:w="28" w:type="dxa"/>
              <w:right w:w="28" w:type="dxa"/>
            </w:tcMar>
            <w:vAlign w:val="center"/>
            <w:hideMark/>
          </w:tcPr>
          <w:p w14:paraId="76645AEB"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1,68</w:t>
            </w:r>
          </w:p>
        </w:tc>
        <w:tc>
          <w:tcPr>
            <w:tcW w:w="347" w:type="pct"/>
            <w:shd w:val="clear" w:color="auto" w:fill="auto"/>
            <w:tcMar>
              <w:left w:w="28" w:type="dxa"/>
              <w:right w:w="28" w:type="dxa"/>
            </w:tcMar>
            <w:vAlign w:val="center"/>
            <w:hideMark/>
          </w:tcPr>
          <w:p w14:paraId="0300DE0A"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x</w:t>
            </w:r>
          </w:p>
        </w:tc>
        <w:tc>
          <w:tcPr>
            <w:tcW w:w="150" w:type="pct"/>
            <w:shd w:val="clear" w:color="auto" w:fill="auto"/>
            <w:tcMar>
              <w:left w:w="28" w:type="dxa"/>
              <w:right w:w="28" w:type="dxa"/>
            </w:tcMar>
            <w:vAlign w:val="center"/>
            <w:hideMark/>
          </w:tcPr>
          <w:p w14:paraId="5352D210"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x</w:t>
            </w:r>
          </w:p>
        </w:tc>
        <w:tc>
          <w:tcPr>
            <w:tcW w:w="150" w:type="pct"/>
            <w:shd w:val="clear" w:color="auto" w:fill="auto"/>
            <w:tcMar>
              <w:left w:w="28" w:type="dxa"/>
              <w:right w:w="28" w:type="dxa"/>
            </w:tcMar>
            <w:vAlign w:val="center"/>
            <w:hideMark/>
          </w:tcPr>
          <w:p w14:paraId="2B51A501"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x</w:t>
            </w:r>
          </w:p>
        </w:tc>
        <w:tc>
          <w:tcPr>
            <w:tcW w:w="150" w:type="pct"/>
            <w:shd w:val="clear" w:color="auto" w:fill="auto"/>
            <w:noWrap/>
            <w:tcMar>
              <w:left w:w="28" w:type="dxa"/>
              <w:right w:w="28" w:type="dxa"/>
            </w:tcMar>
            <w:vAlign w:val="center"/>
            <w:hideMark/>
          </w:tcPr>
          <w:p w14:paraId="7633E523"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24</w:t>
            </w:r>
          </w:p>
        </w:tc>
        <w:tc>
          <w:tcPr>
            <w:tcW w:w="152" w:type="pct"/>
            <w:shd w:val="clear" w:color="auto" w:fill="auto"/>
            <w:tcMar>
              <w:left w:w="28" w:type="dxa"/>
              <w:right w:w="28" w:type="dxa"/>
            </w:tcMar>
            <w:vAlign w:val="center"/>
            <w:hideMark/>
          </w:tcPr>
          <w:p w14:paraId="3FEA5E6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2" w:type="pct"/>
            <w:shd w:val="clear" w:color="auto" w:fill="auto"/>
            <w:tcMar>
              <w:left w:w="28" w:type="dxa"/>
              <w:right w:w="28" w:type="dxa"/>
            </w:tcMar>
            <w:vAlign w:val="center"/>
            <w:hideMark/>
          </w:tcPr>
          <w:p w14:paraId="1D33BA6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1" w:type="pct"/>
            <w:shd w:val="clear" w:color="auto" w:fill="auto"/>
            <w:tcMar>
              <w:left w:w="28" w:type="dxa"/>
              <w:right w:w="28" w:type="dxa"/>
            </w:tcMar>
            <w:vAlign w:val="center"/>
            <w:hideMark/>
          </w:tcPr>
          <w:p w14:paraId="648200D7"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6A671DA2"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10E8AE6A"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4977D4D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152C84F6"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50" w:type="pct"/>
            <w:shd w:val="clear" w:color="auto" w:fill="auto"/>
            <w:tcMar>
              <w:left w:w="28" w:type="dxa"/>
              <w:right w:w="28" w:type="dxa"/>
            </w:tcMar>
            <w:vAlign w:val="center"/>
            <w:hideMark/>
          </w:tcPr>
          <w:p w14:paraId="67F590D4"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99" w:type="pct"/>
            <w:shd w:val="clear" w:color="auto" w:fill="auto"/>
            <w:tcMar>
              <w:left w:w="28" w:type="dxa"/>
              <w:right w:w="28" w:type="dxa"/>
            </w:tcMar>
            <w:vAlign w:val="center"/>
            <w:hideMark/>
          </w:tcPr>
          <w:p w14:paraId="52C20F73"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223" w:type="pct"/>
            <w:shd w:val="clear" w:color="auto" w:fill="auto"/>
            <w:tcMar>
              <w:left w:w="28" w:type="dxa"/>
              <w:right w:w="28" w:type="dxa"/>
            </w:tcMar>
            <w:vAlign w:val="center"/>
            <w:hideMark/>
          </w:tcPr>
          <w:p w14:paraId="79D780F8" w14:textId="77777777" w:rsidR="0059299D" w:rsidRPr="0059299D" w:rsidRDefault="0059299D" w:rsidP="0059299D">
            <w:pPr>
              <w:spacing w:after="0" w:line="240" w:lineRule="auto"/>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 </w:t>
            </w:r>
          </w:p>
        </w:tc>
        <w:tc>
          <w:tcPr>
            <w:tcW w:w="170" w:type="pct"/>
            <w:shd w:val="clear" w:color="auto" w:fill="auto"/>
            <w:tcMar>
              <w:left w:w="28" w:type="dxa"/>
              <w:right w:w="28" w:type="dxa"/>
            </w:tcMar>
            <w:vAlign w:val="center"/>
            <w:hideMark/>
          </w:tcPr>
          <w:p w14:paraId="5B7BB443"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x</w:t>
            </w:r>
          </w:p>
        </w:tc>
        <w:tc>
          <w:tcPr>
            <w:tcW w:w="155" w:type="pct"/>
            <w:shd w:val="clear" w:color="auto" w:fill="auto"/>
            <w:tcMar>
              <w:left w:w="28" w:type="dxa"/>
              <w:right w:w="28" w:type="dxa"/>
            </w:tcMar>
            <w:vAlign w:val="center"/>
            <w:hideMark/>
          </w:tcPr>
          <w:p w14:paraId="33BF4615"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x</w:t>
            </w:r>
          </w:p>
        </w:tc>
        <w:tc>
          <w:tcPr>
            <w:tcW w:w="151" w:type="pct"/>
            <w:shd w:val="clear" w:color="auto" w:fill="auto"/>
            <w:tcMar>
              <w:left w:w="28" w:type="dxa"/>
              <w:right w:w="28" w:type="dxa"/>
            </w:tcMar>
            <w:vAlign w:val="center"/>
            <w:hideMark/>
          </w:tcPr>
          <w:p w14:paraId="4BF06201"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x</w:t>
            </w:r>
          </w:p>
        </w:tc>
        <w:tc>
          <w:tcPr>
            <w:tcW w:w="150" w:type="pct"/>
            <w:shd w:val="clear" w:color="000000" w:fill="FFFFFF"/>
            <w:tcMar>
              <w:left w:w="28" w:type="dxa"/>
              <w:right w:w="28" w:type="dxa"/>
            </w:tcMar>
            <w:vAlign w:val="center"/>
            <w:hideMark/>
          </w:tcPr>
          <w:p w14:paraId="5FEC9A0D" w14:textId="77777777" w:rsidR="0059299D" w:rsidRPr="0059299D" w:rsidRDefault="0059299D" w:rsidP="0059299D">
            <w:pPr>
              <w:spacing w:after="0" w:line="240" w:lineRule="auto"/>
              <w:jc w:val="center"/>
              <w:rPr>
                <w:rFonts w:ascii="Times New Roman" w:eastAsia="Times New Roman" w:hAnsi="Times New Roman" w:cs="Times New Roman"/>
                <w:color w:val="000000"/>
                <w:sz w:val="12"/>
                <w:szCs w:val="12"/>
                <w:lang w:eastAsia="ru-RU"/>
              </w:rPr>
            </w:pPr>
            <w:r w:rsidRPr="0059299D">
              <w:rPr>
                <w:rFonts w:ascii="Times New Roman" w:eastAsia="Times New Roman" w:hAnsi="Times New Roman" w:cs="Times New Roman"/>
                <w:color w:val="000000"/>
                <w:sz w:val="12"/>
                <w:szCs w:val="12"/>
                <w:lang w:eastAsia="ru-RU"/>
              </w:rPr>
              <w:t>1</w:t>
            </w:r>
          </w:p>
        </w:tc>
      </w:tr>
    </w:tbl>
    <w:p w14:paraId="56512F0E" w14:textId="77777777" w:rsidR="00BF78A4" w:rsidRDefault="00BF78A4" w:rsidP="0059299D">
      <w:pPr>
        <w:spacing w:line="276" w:lineRule="auto"/>
        <w:jc w:val="center"/>
        <w:rPr>
          <w:rFonts w:ascii="Times New Roman" w:hAnsi="Times New Roman" w:cs="Times New Roman"/>
          <w:sz w:val="28"/>
          <w:szCs w:val="28"/>
        </w:rPr>
        <w:sectPr w:rsidR="00BF78A4" w:rsidSect="00FD6041">
          <w:pgSz w:w="16838" w:h="11906" w:orient="landscape"/>
          <w:pgMar w:top="1276" w:right="1134" w:bottom="851" w:left="1134" w:header="709" w:footer="709" w:gutter="0"/>
          <w:cols w:space="708"/>
          <w:docGrid w:linePitch="360"/>
        </w:sectPr>
      </w:pPr>
    </w:p>
    <w:p w14:paraId="5E097C54" w14:textId="0D9633E2" w:rsidR="0059299D" w:rsidRPr="00FD6041" w:rsidRDefault="0059299D" w:rsidP="0059299D">
      <w:pPr>
        <w:spacing w:line="276" w:lineRule="auto"/>
        <w:jc w:val="center"/>
        <w:rPr>
          <w:rFonts w:ascii="Times New Roman" w:hAnsi="Times New Roman" w:cs="Times New Roman"/>
          <w:sz w:val="28"/>
          <w:szCs w:val="28"/>
        </w:rPr>
      </w:pPr>
    </w:p>
    <w:p w14:paraId="1912134E" w14:textId="54AAA88A" w:rsidR="00BF78A4" w:rsidRPr="00E624C5" w:rsidRDefault="00BF78A4" w:rsidP="00BF78A4">
      <w:pPr>
        <w:spacing w:line="276" w:lineRule="auto"/>
        <w:jc w:val="center"/>
        <w:rPr>
          <w:rFonts w:ascii="Times New Roman" w:hAnsi="Times New Roman" w:cs="Times New Roman"/>
          <w:sz w:val="28"/>
          <w:szCs w:val="28"/>
        </w:rPr>
      </w:pPr>
      <w:r w:rsidRPr="00E624C5">
        <w:rPr>
          <w:rFonts w:ascii="Times New Roman" w:hAnsi="Times New Roman" w:cs="Times New Roman"/>
          <w:sz w:val="28"/>
          <w:szCs w:val="28"/>
        </w:rPr>
        <w:t>Форма 1.3.</w:t>
      </w:r>
      <w:r w:rsidR="00E624C5" w:rsidRPr="00E624C5">
        <w:rPr>
          <w:rFonts w:ascii="Times New Roman" w:hAnsi="Times New Roman" w:cs="Times New Roman"/>
          <w:sz w:val="28"/>
          <w:szCs w:val="28"/>
        </w:rPr>
        <w:t>1</w:t>
      </w:r>
      <w:r w:rsidRPr="00E624C5">
        <w:rPr>
          <w:rFonts w:ascii="Times New Roman" w:hAnsi="Times New Roman" w:cs="Times New Roman"/>
          <w:sz w:val="28"/>
          <w:szCs w:val="28"/>
        </w:rPr>
        <w:t xml:space="preserve"> Расчет </w:t>
      </w:r>
      <w:proofErr w:type="gramStart"/>
      <w:r w:rsidRPr="00E624C5">
        <w:rPr>
          <w:rFonts w:ascii="Times New Roman" w:hAnsi="Times New Roman" w:cs="Times New Roman"/>
          <w:sz w:val="28"/>
          <w:szCs w:val="28"/>
        </w:rPr>
        <w:t>показателя средней продолжительности прекращения передачи электрической энергии</w:t>
      </w:r>
      <w:proofErr w:type="gramEnd"/>
      <w:r w:rsidRPr="00E624C5">
        <w:rPr>
          <w:rFonts w:ascii="Times New Roman" w:hAnsi="Times New Roman" w:cs="Times New Roman"/>
          <w:sz w:val="28"/>
          <w:szCs w:val="28"/>
        </w:rPr>
        <w:t xml:space="preserve"> потребителям услуг и показателя средней частоты прекращений передачи электрической энергии потребителям услуг ОАО</w:t>
      </w:r>
      <w:r w:rsidR="00E624C5">
        <w:rPr>
          <w:rFonts w:ascii="Times New Roman" w:hAnsi="Times New Roman" w:cs="Times New Roman"/>
          <w:sz w:val="28"/>
          <w:szCs w:val="28"/>
          <w:lang w:val="en-US"/>
        </w:rPr>
        <w:t> </w:t>
      </w:r>
      <w:r w:rsidRPr="00E624C5">
        <w:rPr>
          <w:rFonts w:ascii="Times New Roman" w:hAnsi="Times New Roman" w:cs="Times New Roman"/>
          <w:sz w:val="28"/>
          <w:szCs w:val="28"/>
        </w:rPr>
        <w:t>«</w:t>
      </w:r>
      <w:proofErr w:type="spellStart"/>
      <w:r w:rsidRPr="00E624C5">
        <w:rPr>
          <w:rFonts w:ascii="Times New Roman" w:hAnsi="Times New Roman" w:cs="Times New Roman"/>
          <w:sz w:val="28"/>
          <w:szCs w:val="28"/>
        </w:rPr>
        <w:t>КузбассЭлектро</w:t>
      </w:r>
      <w:proofErr w:type="spellEnd"/>
      <w:r w:rsidRPr="00E624C5">
        <w:rPr>
          <w:rFonts w:ascii="Times New Roman" w:hAnsi="Times New Roman" w:cs="Times New Roman"/>
          <w:sz w:val="28"/>
          <w:szCs w:val="28"/>
        </w:rPr>
        <w:t>» за 2021 год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2900"/>
        <w:gridCol w:w="4725"/>
        <w:gridCol w:w="1273"/>
      </w:tblGrid>
      <w:tr w:rsidR="00E624C5" w:rsidRPr="00E624C5" w14:paraId="7DE3A455" w14:textId="77777777" w:rsidTr="00E624C5">
        <w:trPr>
          <w:trHeight w:val="20"/>
          <w:jc w:val="center"/>
        </w:trPr>
        <w:tc>
          <w:tcPr>
            <w:tcW w:w="476" w:type="pct"/>
            <w:shd w:val="clear" w:color="auto" w:fill="auto"/>
            <w:tcMar>
              <w:left w:w="28" w:type="dxa"/>
              <w:right w:w="28" w:type="dxa"/>
            </w:tcMar>
            <w:vAlign w:val="center"/>
            <w:hideMark/>
          </w:tcPr>
          <w:p w14:paraId="70244255"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 xml:space="preserve">N </w:t>
            </w:r>
            <w:proofErr w:type="gramStart"/>
            <w:r w:rsidRPr="00E624C5">
              <w:rPr>
                <w:rFonts w:ascii="Times New Roman" w:eastAsia="Times New Roman" w:hAnsi="Times New Roman" w:cs="Times New Roman"/>
                <w:color w:val="000000"/>
                <w:sz w:val="20"/>
                <w:szCs w:val="20"/>
                <w:lang w:eastAsia="ru-RU"/>
              </w:rPr>
              <w:t>п</w:t>
            </w:r>
            <w:proofErr w:type="gramEnd"/>
            <w:r w:rsidRPr="00E624C5">
              <w:rPr>
                <w:rFonts w:ascii="Times New Roman" w:eastAsia="Times New Roman" w:hAnsi="Times New Roman" w:cs="Times New Roman"/>
                <w:color w:val="000000"/>
                <w:sz w:val="20"/>
                <w:szCs w:val="20"/>
                <w:lang w:eastAsia="ru-RU"/>
              </w:rPr>
              <w:t>/п</w:t>
            </w:r>
          </w:p>
        </w:tc>
        <w:tc>
          <w:tcPr>
            <w:tcW w:w="1474" w:type="pct"/>
            <w:shd w:val="clear" w:color="auto" w:fill="auto"/>
            <w:tcMar>
              <w:left w:w="28" w:type="dxa"/>
              <w:right w:w="28" w:type="dxa"/>
            </w:tcMar>
            <w:vAlign w:val="center"/>
            <w:hideMark/>
          </w:tcPr>
          <w:p w14:paraId="3A11AA45"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Наименование составляющей показателя</w:t>
            </w:r>
          </w:p>
        </w:tc>
        <w:tc>
          <w:tcPr>
            <w:tcW w:w="2402" w:type="pct"/>
            <w:shd w:val="clear" w:color="auto" w:fill="auto"/>
            <w:tcMar>
              <w:left w:w="28" w:type="dxa"/>
              <w:right w:w="28" w:type="dxa"/>
            </w:tcMar>
            <w:vAlign w:val="center"/>
            <w:hideMark/>
          </w:tcPr>
          <w:p w14:paraId="52BDE86A"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Метод определения</w:t>
            </w:r>
          </w:p>
        </w:tc>
        <w:tc>
          <w:tcPr>
            <w:tcW w:w="647" w:type="pct"/>
            <w:shd w:val="clear" w:color="auto" w:fill="auto"/>
            <w:noWrap/>
            <w:tcMar>
              <w:left w:w="28" w:type="dxa"/>
              <w:right w:w="28" w:type="dxa"/>
            </w:tcMar>
            <w:vAlign w:val="center"/>
            <w:hideMark/>
          </w:tcPr>
          <w:p w14:paraId="5A8A120F" w14:textId="77777777" w:rsidR="00E624C5" w:rsidRPr="00E624C5" w:rsidRDefault="00E624C5" w:rsidP="00E624C5">
            <w:pPr>
              <w:spacing w:after="0" w:line="240" w:lineRule="auto"/>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Значение</w:t>
            </w:r>
          </w:p>
        </w:tc>
      </w:tr>
      <w:tr w:rsidR="00E624C5" w:rsidRPr="00E624C5" w14:paraId="50E82134" w14:textId="77777777" w:rsidTr="00E624C5">
        <w:trPr>
          <w:trHeight w:val="20"/>
          <w:jc w:val="center"/>
        </w:trPr>
        <w:tc>
          <w:tcPr>
            <w:tcW w:w="476" w:type="pct"/>
            <w:shd w:val="clear" w:color="auto" w:fill="auto"/>
            <w:tcMar>
              <w:left w:w="28" w:type="dxa"/>
              <w:right w:w="28" w:type="dxa"/>
            </w:tcMar>
            <w:vAlign w:val="center"/>
            <w:hideMark/>
          </w:tcPr>
          <w:p w14:paraId="21245DBF"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1</w:t>
            </w:r>
          </w:p>
        </w:tc>
        <w:tc>
          <w:tcPr>
            <w:tcW w:w="1474" w:type="pct"/>
            <w:shd w:val="clear" w:color="auto" w:fill="auto"/>
            <w:tcMar>
              <w:left w:w="28" w:type="dxa"/>
              <w:right w:w="28" w:type="dxa"/>
            </w:tcMar>
            <w:vAlign w:val="center"/>
            <w:hideMark/>
          </w:tcPr>
          <w:p w14:paraId="0B2D2E73" w14:textId="77777777" w:rsidR="00E624C5" w:rsidRPr="00E624C5" w:rsidRDefault="00E624C5" w:rsidP="00E624C5">
            <w:pPr>
              <w:spacing w:after="0" w:line="240" w:lineRule="auto"/>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Число точек поставки сетевой организации за расчетный период регулирования, в том числе по уровням напряжения, шт.:</w:t>
            </w:r>
          </w:p>
        </w:tc>
        <w:tc>
          <w:tcPr>
            <w:tcW w:w="2402" w:type="pct"/>
            <w:shd w:val="clear" w:color="auto" w:fill="auto"/>
            <w:tcMar>
              <w:left w:w="28" w:type="dxa"/>
              <w:right w:w="28" w:type="dxa"/>
            </w:tcMar>
            <w:vAlign w:val="center"/>
            <w:hideMark/>
          </w:tcPr>
          <w:p w14:paraId="5F5B9EE2"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В соответствии с заключенными договорами об оказании услуг по передаче электрической энергии</w:t>
            </w:r>
          </w:p>
        </w:tc>
        <w:tc>
          <w:tcPr>
            <w:tcW w:w="647" w:type="pct"/>
            <w:shd w:val="clear" w:color="auto" w:fill="auto"/>
            <w:noWrap/>
            <w:tcMar>
              <w:left w:w="28" w:type="dxa"/>
              <w:right w:w="28" w:type="dxa"/>
            </w:tcMar>
            <w:vAlign w:val="center"/>
            <w:hideMark/>
          </w:tcPr>
          <w:p w14:paraId="58EB2B47"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443</w:t>
            </w:r>
          </w:p>
        </w:tc>
      </w:tr>
      <w:tr w:rsidR="00E624C5" w:rsidRPr="00E624C5" w14:paraId="6E4C340E" w14:textId="77777777" w:rsidTr="00E624C5">
        <w:trPr>
          <w:trHeight w:val="20"/>
          <w:jc w:val="center"/>
        </w:trPr>
        <w:tc>
          <w:tcPr>
            <w:tcW w:w="476" w:type="pct"/>
            <w:shd w:val="clear" w:color="auto" w:fill="auto"/>
            <w:noWrap/>
            <w:tcMar>
              <w:left w:w="28" w:type="dxa"/>
              <w:right w:w="28" w:type="dxa"/>
            </w:tcMar>
            <w:vAlign w:val="center"/>
            <w:hideMark/>
          </w:tcPr>
          <w:p w14:paraId="744E9CA2" w14:textId="77777777" w:rsidR="00E624C5" w:rsidRPr="00E624C5" w:rsidRDefault="00E624C5" w:rsidP="00E624C5">
            <w:pPr>
              <w:spacing w:after="0" w:line="240" w:lineRule="auto"/>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1.1</w:t>
            </w:r>
          </w:p>
        </w:tc>
        <w:tc>
          <w:tcPr>
            <w:tcW w:w="1474" w:type="pct"/>
            <w:shd w:val="clear" w:color="auto" w:fill="auto"/>
            <w:noWrap/>
            <w:tcMar>
              <w:left w:w="28" w:type="dxa"/>
              <w:right w:w="28" w:type="dxa"/>
            </w:tcMar>
            <w:vAlign w:val="center"/>
            <w:hideMark/>
          </w:tcPr>
          <w:p w14:paraId="06DBDD67" w14:textId="77777777" w:rsidR="00E624C5" w:rsidRPr="00E624C5" w:rsidRDefault="00E624C5" w:rsidP="00E624C5">
            <w:pPr>
              <w:spacing w:after="0" w:line="240" w:lineRule="auto"/>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 xml:space="preserve">ВН (110 </w:t>
            </w:r>
            <w:proofErr w:type="spellStart"/>
            <w:r w:rsidRPr="00E624C5">
              <w:rPr>
                <w:rFonts w:ascii="Times New Roman" w:eastAsia="Times New Roman" w:hAnsi="Times New Roman" w:cs="Times New Roman"/>
                <w:color w:val="000000"/>
                <w:sz w:val="20"/>
                <w:szCs w:val="20"/>
                <w:lang w:eastAsia="ru-RU"/>
              </w:rPr>
              <w:t>кВ</w:t>
            </w:r>
            <w:proofErr w:type="spellEnd"/>
            <w:r w:rsidRPr="00E624C5">
              <w:rPr>
                <w:rFonts w:ascii="Times New Roman" w:eastAsia="Times New Roman" w:hAnsi="Times New Roman" w:cs="Times New Roman"/>
                <w:color w:val="000000"/>
                <w:sz w:val="20"/>
                <w:szCs w:val="20"/>
                <w:lang w:eastAsia="ru-RU"/>
              </w:rPr>
              <w:t xml:space="preserve"> и выше), шт.</w:t>
            </w:r>
          </w:p>
        </w:tc>
        <w:tc>
          <w:tcPr>
            <w:tcW w:w="2402" w:type="pct"/>
            <w:shd w:val="clear" w:color="auto" w:fill="auto"/>
            <w:tcMar>
              <w:left w:w="28" w:type="dxa"/>
              <w:right w:w="28" w:type="dxa"/>
            </w:tcMar>
            <w:vAlign w:val="center"/>
            <w:hideMark/>
          </w:tcPr>
          <w:p w14:paraId="3BC97749"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В соответствии с заключенными договорами об оказании услуг по передаче электрической энергии</w:t>
            </w:r>
          </w:p>
        </w:tc>
        <w:tc>
          <w:tcPr>
            <w:tcW w:w="647" w:type="pct"/>
            <w:shd w:val="clear" w:color="auto" w:fill="auto"/>
            <w:noWrap/>
            <w:tcMar>
              <w:left w:w="28" w:type="dxa"/>
              <w:right w:w="28" w:type="dxa"/>
            </w:tcMar>
            <w:vAlign w:val="center"/>
            <w:hideMark/>
          </w:tcPr>
          <w:p w14:paraId="3AF1EE35"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97</w:t>
            </w:r>
          </w:p>
        </w:tc>
      </w:tr>
      <w:tr w:rsidR="00E624C5" w:rsidRPr="00E624C5" w14:paraId="08D6C866" w14:textId="77777777" w:rsidTr="00E624C5">
        <w:trPr>
          <w:trHeight w:val="20"/>
          <w:jc w:val="center"/>
        </w:trPr>
        <w:tc>
          <w:tcPr>
            <w:tcW w:w="476" w:type="pct"/>
            <w:shd w:val="clear" w:color="auto" w:fill="auto"/>
            <w:noWrap/>
            <w:tcMar>
              <w:left w:w="28" w:type="dxa"/>
              <w:right w:w="28" w:type="dxa"/>
            </w:tcMar>
            <w:vAlign w:val="center"/>
            <w:hideMark/>
          </w:tcPr>
          <w:p w14:paraId="7C75DDE4" w14:textId="77777777" w:rsidR="00E624C5" w:rsidRPr="00E624C5" w:rsidRDefault="00E624C5" w:rsidP="00E624C5">
            <w:pPr>
              <w:spacing w:after="0" w:line="240" w:lineRule="auto"/>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1.2</w:t>
            </w:r>
          </w:p>
        </w:tc>
        <w:tc>
          <w:tcPr>
            <w:tcW w:w="1474" w:type="pct"/>
            <w:shd w:val="clear" w:color="auto" w:fill="auto"/>
            <w:noWrap/>
            <w:tcMar>
              <w:left w:w="28" w:type="dxa"/>
              <w:right w:w="28" w:type="dxa"/>
            </w:tcMar>
            <w:vAlign w:val="center"/>
            <w:hideMark/>
          </w:tcPr>
          <w:p w14:paraId="50CE67BE" w14:textId="77777777" w:rsidR="00E624C5" w:rsidRPr="00E624C5" w:rsidRDefault="00E624C5" w:rsidP="00E624C5">
            <w:pPr>
              <w:spacing w:after="0" w:line="240" w:lineRule="auto"/>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СН</w:t>
            </w:r>
            <w:proofErr w:type="gramStart"/>
            <w:r w:rsidRPr="00E624C5">
              <w:rPr>
                <w:rFonts w:ascii="Times New Roman" w:eastAsia="Times New Roman" w:hAnsi="Times New Roman" w:cs="Times New Roman"/>
                <w:color w:val="000000"/>
                <w:sz w:val="20"/>
                <w:szCs w:val="20"/>
                <w:lang w:eastAsia="ru-RU"/>
              </w:rPr>
              <w:t>1</w:t>
            </w:r>
            <w:proofErr w:type="gramEnd"/>
            <w:r w:rsidRPr="00E624C5">
              <w:rPr>
                <w:rFonts w:ascii="Times New Roman" w:eastAsia="Times New Roman" w:hAnsi="Times New Roman" w:cs="Times New Roman"/>
                <w:color w:val="000000"/>
                <w:sz w:val="20"/>
                <w:szCs w:val="20"/>
                <w:lang w:eastAsia="ru-RU"/>
              </w:rPr>
              <w:t xml:space="preserve"> (27,5 - 60 </w:t>
            </w:r>
            <w:proofErr w:type="spellStart"/>
            <w:r w:rsidRPr="00E624C5">
              <w:rPr>
                <w:rFonts w:ascii="Times New Roman" w:eastAsia="Times New Roman" w:hAnsi="Times New Roman" w:cs="Times New Roman"/>
                <w:color w:val="000000"/>
                <w:sz w:val="20"/>
                <w:szCs w:val="20"/>
                <w:lang w:eastAsia="ru-RU"/>
              </w:rPr>
              <w:t>кВ</w:t>
            </w:r>
            <w:proofErr w:type="spellEnd"/>
            <w:r w:rsidRPr="00E624C5">
              <w:rPr>
                <w:rFonts w:ascii="Times New Roman" w:eastAsia="Times New Roman" w:hAnsi="Times New Roman" w:cs="Times New Roman"/>
                <w:color w:val="000000"/>
                <w:sz w:val="20"/>
                <w:szCs w:val="20"/>
                <w:lang w:eastAsia="ru-RU"/>
              </w:rPr>
              <w:t>), шт.</w:t>
            </w:r>
          </w:p>
        </w:tc>
        <w:tc>
          <w:tcPr>
            <w:tcW w:w="2402" w:type="pct"/>
            <w:shd w:val="clear" w:color="auto" w:fill="auto"/>
            <w:tcMar>
              <w:left w:w="28" w:type="dxa"/>
              <w:right w:w="28" w:type="dxa"/>
            </w:tcMar>
            <w:vAlign w:val="center"/>
            <w:hideMark/>
          </w:tcPr>
          <w:p w14:paraId="196EBDDD"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В соответствии с заключенными договорами об оказании услуг по передаче электрической энергии</w:t>
            </w:r>
          </w:p>
        </w:tc>
        <w:tc>
          <w:tcPr>
            <w:tcW w:w="647" w:type="pct"/>
            <w:shd w:val="clear" w:color="auto" w:fill="auto"/>
            <w:noWrap/>
            <w:tcMar>
              <w:left w:w="28" w:type="dxa"/>
              <w:right w:w="28" w:type="dxa"/>
            </w:tcMar>
            <w:vAlign w:val="center"/>
            <w:hideMark/>
          </w:tcPr>
          <w:p w14:paraId="487698F5"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220</w:t>
            </w:r>
          </w:p>
        </w:tc>
      </w:tr>
      <w:tr w:rsidR="00E624C5" w:rsidRPr="00E624C5" w14:paraId="701CF388" w14:textId="77777777" w:rsidTr="00E624C5">
        <w:trPr>
          <w:trHeight w:val="20"/>
          <w:jc w:val="center"/>
        </w:trPr>
        <w:tc>
          <w:tcPr>
            <w:tcW w:w="476" w:type="pct"/>
            <w:shd w:val="clear" w:color="auto" w:fill="auto"/>
            <w:noWrap/>
            <w:tcMar>
              <w:left w:w="28" w:type="dxa"/>
              <w:right w:w="28" w:type="dxa"/>
            </w:tcMar>
            <w:vAlign w:val="center"/>
            <w:hideMark/>
          </w:tcPr>
          <w:p w14:paraId="32D298EB" w14:textId="77777777" w:rsidR="00E624C5" w:rsidRPr="00E624C5" w:rsidRDefault="00E624C5" w:rsidP="00E624C5">
            <w:pPr>
              <w:spacing w:after="0" w:line="240" w:lineRule="auto"/>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1.3</w:t>
            </w:r>
          </w:p>
        </w:tc>
        <w:tc>
          <w:tcPr>
            <w:tcW w:w="1474" w:type="pct"/>
            <w:shd w:val="clear" w:color="auto" w:fill="auto"/>
            <w:noWrap/>
            <w:tcMar>
              <w:left w:w="28" w:type="dxa"/>
              <w:right w:w="28" w:type="dxa"/>
            </w:tcMar>
            <w:vAlign w:val="center"/>
            <w:hideMark/>
          </w:tcPr>
          <w:p w14:paraId="54413B1F" w14:textId="77777777" w:rsidR="00E624C5" w:rsidRPr="00E624C5" w:rsidRDefault="00E624C5" w:rsidP="00E624C5">
            <w:pPr>
              <w:spacing w:after="0" w:line="240" w:lineRule="auto"/>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СН</w:t>
            </w:r>
            <w:proofErr w:type="gramStart"/>
            <w:r w:rsidRPr="00E624C5">
              <w:rPr>
                <w:rFonts w:ascii="Times New Roman" w:eastAsia="Times New Roman" w:hAnsi="Times New Roman" w:cs="Times New Roman"/>
                <w:color w:val="000000"/>
                <w:sz w:val="20"/>
                <w:szCs w:val="20"/>
                <w:lang w:eastAsia="ru-RU"/>
              </w:rPr>
              <w:t>2</w:t>
            </w:r>
            <w:proofErr w:type="gramEnd"/>
            <w:r w:rsidRPr="00E624C5">
              <w:rPr>
                <w:rFonts w:ascii="Times New Roman" w:eastAsia="Times New Roman" w:hAnsi="Times New Roman" w:cs="Times New Roman"/>
                <w:color w:val="000000"/>
                <w:sz w:val="20"/>
                <w:szCs w:val="20"/>
                <w:lang w:eastAsia="ru-RU"/>
              </w:rPr>
              <w:t xml:space="preserve"> (1 - 20 </w:t>
            </w:r>
            <w:proofErr w:type="spellStart"/>
            <w:r w:rsidRPr="00E624C5">
              <w:rPr>
                <w:rFonts w:ascii="Times New Roman" w:eastAsia="Times New Roman" w:hAnsi="Times New Roman" w:cs="Times New Roman"/>
                <w:color w:val="000000"/>
                <w:sz w:val="20"/>
                <w:szCs w:val="20"/>
                <w:lang w:eastAsia="ru-RU"/>
              </w:rPr>
              <w:t>кВ</w:t>
            </w:r>
            <w:proofErr w:type="spellEnd"/>
            <w:r w:rsidRPr="00E624C5">
              <w:rPr>
                <w:rFonts w:ascii="Times New Roman" w:eastAsia="Times New Roman" w:hAnsi="Times New Roman" w:cs="Times New Roman"/>
                <w:color w:val="000000"/>
                <w:sz w:val="20"/>
                <w:szCs w:val="20"/>
                <w:lang w:eastAsia="ru-RU"/>
              </w:rPr>
              <w:t>), шт.</w:t>
            </w:r>
          </w:p>
        </w:tc>
        <w:tc>
          <w:tcPr>
            <w:tcW w:w="2402" w:type="pct"/>
            <w:shd w:val="clear" w:color="auto" w:fill="auto"/>
            <w:tcMar>
              <w:left w:w="28" w:type="dxa"/>
              <w:right w:w="28" w:type="dxa"/>
            </w:tcMar>
            <w:vAlign w:val="center"/>
            <w:hideMark/>
          </w:tcPr>
          <w:p w14:paraId="6586069A"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В соответствии с заключенными договорами об оказании услуг по передаче электрической энергии</w:t>
            </w:r>
          </w:p>
        </w:tc>
        <w:tc>
          <w:tcPr>
            <w:tcW w:w="647" w:type="pct"/>
            <w:shd w:val="clear" w:color="auto" w:fill="auto"/>
            <w:noWrap/>
            <w:tcMar>
              <w:left w:w="28" w:type="dxa"/>
              <w:right w:w="28" w:type="dxa"/>
            </w:tcMar>
            <w:vAlign w:val="center"/>
            <w:hideMark/>
          </w:tcPr>
          <w:p w14:paraId="61B822D3"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126</w:t>
            </w:r>
          </w:p>
        </w:tc>
      </w:tr>
      <w:tr w:rsidR="00E624C5" w:rsidRPr="00E624C5" w14:paraId="1DB8ED99" w14:textId="77777777" w:rsidTr="00E624C5">
        <w:trPr>
          <w:trHeight w:val="20"/>
          <w:jc w:val="center"/>
        </w:trPr>
        <w:tc>
          <w:tcPr>
            <w:tcW w:w="476" w:type="pct"/>
            <w:shd w:val="clear" w:color="auto" w:fill="auto"/>
            <w:noWrap/>
            <w:tcMar>
              <w:left w:w="28" w:type="dxa"/>
              <w:right w:w="28" w:type="dxa"/>
            </w:tcMar>
            <w:vAlign w:val="center"/>
            <w:hideMark/>
          </w:tcPr>
          <w:p w14:paraId="21B7A46A" w14:textId="77777777" w:rsidR="00E624C5" w:rsidRPr="00E624C5" w:rsidRDefault="00E624C5" w:rsidP="00E624C5">
            <w:pPr>
              <w:spacing w:after="0" w:line="240" w:lineRule="auto"/>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1.4</w:t>
            </w:r>
          </w:p>
        </w:tc>
        <w:tc>
          <w:tcPr>
            <w:tcW w:w="1474" w:type="pct"/>
            <w:shd w:val="clear" w:color="auto" w:fill="auto"/>
            <w:noWrap/>
            <w:tcMar>
              <w:left w:w="28" w:type="dxa"/>
              <w:right w:w="28" w:type="dxa"/>
            </w:tcMar>
            <w:vAlign w:val="center"/>
            <w:hideMark/>
          </w:tcPr>
          <w:p w14:paraId="1D2B41AA" w14:textId="77777777" w:rsidR="00E624C5" w:rsidRPr="00E624C5" w:rsidRDefault="00E624C5" w:rsidP="00E624C5">
            <w:pPr>
              <w:spacing w:after="0" w:line="240" w:lineRule="auto"/>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 xml:space="preserve">НН (до 1 </w:t>
            </w:r>
            <w:proofErr w:type="spellStart"/>
            <w:r w:rsidRPr="00E624C5">
              <w:rPr>
                <w:rFonts w:ascii="Times New Roman" w:eastAsia="Times New Roman" w:hAnsi="Times New Roman" w:cs="Times New Roman"/>
                <w:color w:val="000000"/>
                <w:sz w:val="20"/>
                <w:szCs w:val="20"/>
                <w:lang w:eastAsia="ru-RU"/>
              </w:rPr>
              <w:t>кВ</w:t>
            </w:r>
            <w:proofErr w:type="spellEnd"/>
            <w:r w:rsidRPr="00E624C5">
              <w:rPr>
                <w:rFonts w:ascii="Times New Roman" w:eastAsia="Times New Roman" w:hAnsi="Times New Roman" w:cs="Times New Roman"/>
                <w:color w:val="000000"/>
                <w:sz w:val="20"/>
                <w:szCs w:val="20"/>
                <w:lang w:eastAsia="ru-RU"/>
              </w:rPr>
              <w:t>), шт.</w:t>
            </w:r>
          </w:p>
        </w:tc>
        <w:tc>
          <w:tcPr>
            <w:tcW w:w="2402" w:type="pct"/>
            <w:shd w:val="clear" w:color="auto" w:fill="auto"/>
            <w:tcMar>
              <w:left w:w="28" w:type="dxa"/>
              <w:right w:w="28" w:type="dxa"/>
            </w:tcMar>
            <w:vAlign w:val="center"/>
            <w:hideMark/>
          </w:tcPr>
          <w:p w14:paraId="1F82D15B"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В соответствии с заключенными договорами об оказании услуг по передаче электрической энергии</w:t>
            </w:r>
          </w:p>
        </w:tc>
        <w:tc>
          <w:tcPr>
            <w:tcW w:w="647" w:type="pct"/>
            <w:shd w:val="clear" w:color="auto" w:fill="auto"/>
            <w:noWrap/>
            <w:tcMar>
              <w:left w:w="28" w:type="dxa"/>
              <w:right w:w="28" w:type="dxa"/>
            </w:tcMar>
            <w:vAlign w:val="center"/>
            <w:hideMark/>
          </w:tcPr>
          <w:p w14:paraId="78A6452E"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0</w:t>
            </w:r>
          </w:p>
        </w:tc>
      </w:tr>
      <w:tr w:rsidR="00E624C5" w:rsidRPr="00E624C5" w14:paraId="60E753E4" w14:textId="77777777" w:rsidTr="00E624C5">
        <w:trPr>
          <w:trHeight w:val="20"/>
          <w:jc w:val="center"/>
        </w:trPr>
        <w:tc>
          <w:tcPr>
            <w:tcW w:w="476" w:type="pct"/>
            <w:shd w:val="clear" w:color="auto" w:fill="auto"/>
            <w:tcMar>
              <w:left w:w="28" w:type="dxa"/>
              <w:right w:w="28" w:type="dxa"/>
            </w:tcMar>
            <w:vAlign w:val="center"/>
            <w:hideMark/>
          </w:tcPr>
          <w:p w14:paraId="5A7FD209" w14:textId="77777777" w:rsidR="00E624C5" w:rsidRPr="00E624C5" w:rsidRDefault="00E624C5" w:rsidP="00E624C5">
            <w:pPr>
              <w:spacing w:after="0" w:line="240" w:lineRule="auto"/>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2</w:t>
            </w:r>
          </w:p>
        </w:tc>
        <w:tc>
          <w:tcPr>
            <w:tcW w:w="1474" w:type="pct"/>
            <w:shd w:val="clear" w:color="auto" w:fill="auto"/>
            <w:tcMar>
              <w:left w:w="28" w:type="dxa"/>
              <w:right w:w="28" w:type="dxa"/>
            </w:tcMar>
            <w:vAlign w:val="center"/>
            <w:hideMark/>
          </w:tcPr>
          <w:p w14:paraId="74A979BC" w14:textId="77777777" w:rsidR="00E624C5" w:rsidRPr="00E624C5" w:rsidRDefault="00E624C5" w:rsidP="00E624C5">
            <w:pPr>
              <w:spacing w:after="0" w:line="240" w:lineRule="auto"/>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Показатель средней продолжительности прекращений передачи электрической энергии на точку поставки по уровню напряжения ВН (</w:t>
            </w:r>
            <w:proofErr w:type="spellStart"/>
            <w:proofErr w:type="gramStart"/>
            <w:r w:rsidRPr="00E624C5">
              <w:rPr>
                <w:rFonts w:ascii="Times New Roman" w:eastAsia="Times New Roman" w:hAnsi="Times New Roman" w:cs="Times New Roman"/>
                <w:color w:val="000000"/>
                <w:sz w:val="20"/>
                <w:szCs w:val="20"/>
                <w:lang w:eastAsia="ru-RU"/>
              </w:rPr>
              <w:t>П</w:t>
            </w:r>
            <w:proofErr w:type="gramEnd"/>
            <w:r w:rsidRPr="00E624C5">
              <w:rPr>
                <w:rFonts w:ascii="Times New Roman" w:eastAsia="Times New Roman" w:hAnsi="Times New Roman" w:cs="Times New Roman"/>
                <w:color w:val="000000"/>
                <w:sz w:val="20"/>
                <w:szCs w:val="20"/>
                <w:lang w:eastAsia="ru-RU"/>
              </w:rPr>
              <w:t>saidiВН</w:t>
            </w:r>
            <w:proofErr w:type="spellEnd"/>
            <w:r w:rsidRPr="00E624C5">
              <w:rPr>
                <w:rFonts w:ascii="Times New Roman" w:eastAsia="Times New Roman" w:hAnsi="Times New Roman" w:cs="Times New Roman"/>
                <w:color w:val="000000"/>
                <w:sz w:val="20"/>
                <w:szCs w:val="20"/>
                <w:lang w:eastAsia="ru-RU"/>
              </w:rPr>
              <w:t>), ч</w:t>
            </w:r>
          </w:p>
        </w:tc>
        <w:tc>
          <w:tcPr>
            <w:tcW w:w="2402" w:type="pct"/>
            <w:shd w:val="clear" w:color="auto" w:fill="auto"/>
            <w:tcMar>
              <w:left w:w="28" w:type="dxa"/>
              <w:right w:w="28" w:type="dxa"/>
            </w:tcMar>
            <w:vAlign w:val="center"/>
            <w:hideMark/>
          </w:tcPr>
          <w:p w14:paraId="24B012AA" w14:textId="77777777" w:rsidR="00E624C5" w:rsidRPr="00E624C5" w:rsidRDefault="00E624C5" w:rsidP="00E624C5">
            <w:pPr>
              <w:spacing w:after="0" w:line="240" w:lineRule="auto"/>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Отношение суммы произведений по столбцу 9 и столбцу 17 образца формы 8.1 и значения подпункта 1.1 образца формы 1.3.1</w:t>
            </w:r>
            <w:proofErr w:type="gramStart"/>
            <w:r w:rsidRPr="00E624C5">
              <w:rPr>
                <w:rFonts w:ascii="Times New Roman" w:eastAsia="Times New Roman" w:hAnsi="Times New Roman" w:cs="Times New Roman"/>
                <w:color w:val="000000"/>
                <w:sz w:val="20"/>
                <w:szCs w:val="20"/>
                <w:lang w:eastAsia="ru-RU"/>
              </w:rPr>
              <w:br/>
              <w:t>П</w:t>
            </w:r>
            <w:proofErr w:type="gramEnd"/>
            <w:r w:rsidRPr="00E624C5">
              <w:rPr>
                <w:rFonts w:ascii="Times New Roman" w:eastAsia="Times New Roman" w:hAnsi="Times New Roman" w:cs="Times New Roman"/>
                <w:color w:val="000000"/>
                <w:sz w:val="20"/>
                <w:szCs w:val="20"/>
                <w:lang w:eastAsia="ru-RU"/>
              </w:rPr>
              <w:t>ри этом учитываются только события, по которым значения в столбце 8 равны "В", а в столбце 27 равны "1"</w:t>
            </w:r>
          </w:p>
        </w:tc>
        <w:tc>
          <w:tcPr>
            <w:tcW w:w="647" w:type="pct"/>
            <w:shd w:val="clear" w:color="auto" w:fill="auto"/>
            <w:noWrap/>
            <w:tcMar>
              <w:left w:w="28" w:type="dxa"/>
              <w:right w:w="28" w:type="dxa"/>
            </w:tcMar>
            <w:vAlign w:val="center"/>
            <w:hideMark/>
          </w:tcPr>
          <w:p w14:paraId="11C8D6DB"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C5260F">
              <w:rPr>
                <w:rFonts w:ascii="Times New Roman" w:eastAsia="Times New Roman" w:hAnsi="Times New Roman" w:cs="Times New Roman"/>
                <w:sz w:val="20"/>
                <w:szCs w:val="20"/>
                <w:lang w:eastAsia="ru-RU"/>
              </w:rPr>
              <w:t>0,001237</w:t>
            </w:r>
          </w:p>
        </w:tc>
      </w:tr>
      <w:tr w:rsidR="00E624C5" w:rsidRPr="00E624C5" w14:paraId="63AE6E49" w14:textId="77777777" w:rsidTr="00E624C5">
        <w:trPr>
          <w:trHeight w:val="20"/>
          <w:jc w:val="center"/>
        </w:trPr>
        <w:tc>
          <w:tcPr>
            <w:tcW w:w="476" w:type="pct"/>
            <w:shd w:val="clear" w:color="auto" w:fill="auto"/>
            <w:tcMar>
              <w:left w:w="28" w:type="dxa"/>
              <w:right w:w="28" w:type="dxa"/>
            </w:tcMar>
            <w:vAlign w:val="center"/>
            <w:hideMark/>
          </w:tcPr>
          <w:p w14:paraId="258A44D8" w14:textId="77777777" w:rsidR="00E624C5" w:rsidRPr="00E624C5" w:rsidRDefault="00E624C5" w:rsidP="00E624C5">
            <w:pPr>
              <w:spacing w:after="0" w:line="240" w:lineRule="auto"/>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3</w:t>
            </w:r>
          </w:p>
        </w:tc>
        <w:tc>
          <w:tcPr>
            <w:tcW w:w="1474" w:type="pct"/>
            <w:shd w:val="clear" w:color="auto" w:fill="auto"/>
            <w:tcMar>
              <w:left w:w="28" w:type="dxa"/>
              <w:right w:w="28" w:type="dxa"/>
            </w:tcMar>
            <w:vAlign w:val="center"/>
            <w:hideMark/>
          </w:tcPr>
          <w:p w14:paraId="447FE557" w14:textId="77777777" w:rsidR="00E624C5" w:rsidRPr="00E624C5" w:rsidRDefault="00E624C5" w:rsidP="00E624C5">
            <w:pPr>
              <w:spacing w:after="0" w:line="240" w:lineRule="auto"/>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Показатель средней продолжительности прекращений передачи электрической энергии на точку поставки по уровню напряжения СН</w:t>
            </w:r>
            <w:proofErr w:type="gramStart"/>
            <w:r w:rsidRPr="00E624C5">
              <w:rPr>
                <w:rFonts w:ascii="Times New Roman" w:eastAsia="Times New Roman" w:hAnsi="Times New Roman" w:cs="Times New Roman"/>
                <w:color w:val="000000"/>
                <w:sz w:val="20"/>
                <w:szCs w:val="20"/>
                <w:lang w:eastAsia="ru-RU"/>
              </w:rPr>
              <w:t>1</w:t>
            </w:r>
            <w:proofErr w:type="gramEnd"/>
            <w:r w:rsidRPr="00E624C5">
              <w:rPr>
                <w:rFonts w:ascii="Times New Roman" w:eastAsia="Times New Roman" w:hAnsi="Times New Roman" w:cs="Times New Roman"/>
                <w:color w:val="000000"/>
                <w:sz w:val="20"/>
                <w:szCs w:val="20"/>
                <w:lang w:eastAsia="ru-RU"/>
              </w:rPr>
              <w:t xml:space="preserve"> (ПsaidiСН1), ч</w:t>
            </w:r>
          </w:p>
        </w:tc>
        <w:tc>
          <w:tcPr>
            <w:tcW w:w="2402" w:type="pct"/>
            <w:shd w:val="clear" w:color="auto" w:fill="auto"/>
            <w:tcMar>
              <w:left w:w="28" w:type="dxa"/>
              <w:right w:w="28" w:type="dxa"/>
            </w:tcMar>
            <w:vAlign w:val="center"/>
            <w:hideMark/>
          </w:tcPr>
          <w:p w14:paraId="798E1065" w14:textId="77777777" w:rsidR="00E624C5" w:rsidRPr="00E624C5" w:rsidRDefault="00E624C5" w:rsidP="00E624C5">
            <w:pPr>
              <w:spacing w:after="0" w:line="240" w:lineRule="auto"/>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Отношение суммы произведений по столбцу 9 и столбцу 18 образца формы 8.1 и значения подпункта 1.2 образца формы 1.3.1</w:t>
            </w:r>
            <w:proofErr w:type="gramStart"/>
            <w:r w:rsidRPr="00E624C5">
              <w:rPr>
                <w:rFonts w:ascii="Times New Roman" w:eastAsia="Times New Roman" w:hAnsi="Times New Roman" w:cs="Times New Roman"/>
                <w:color w:val="000000"/>
                <w:sz w:val="20"/>
                <w:szCs w:val="20"/>
                <w:lang w:eastAsia="ru-RU"/>
              </w:rPr>
              <w:br/>
              <w:t>П</w:t>
            </w:r>
            <w:proofErr w:type="gramEnd"/>
            <w:r w:rsidRPr="00E624C5">
              <w:rPr>
                <w:rFonts w:ascii="Times New Roman" w:eastAsia="Times New Roman" w:hAnsi="Times New Roman" w:cs="Times New Roman"/>
                <w:color w:val="000000"/>
                <w:sz w:val="20"/>
                <w:szCs w:val="20"/>
                <w:lang w:eastAsia="ru-RU"/>
              </w:rPr>
              <w:t>ри этом учитываются только события, по которым значения в столбце 8 равны "В", а в столбце 27 равны "1"</w:t>
            </w:r>
          </w:p>
        </w:tc>
        <w:tc>
          <w:tcPr>
            <w:tcW w:w="647" w:type="pct"/>
            <w:shd w:val="clear" w:color="auto" w:fill="auto"/>
            <w:noWrap/>
            <w:tcMar>
              <w:left w:w="28" w:type="dxa"/>
              <w:right w:w="28" w:type="dxa"/>
            </w:tcMar>
            <w:vAlign w:val="center"/>
            <w:hideMark/>
          </w:tcPr>
          <w:p w14:paraId="5A17F211"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0</w:t>
            </w:r>
          </w:p>
        </w:tc>
      </w:tr>
      <w:tr w:rsidR="00E624C5" w:rsidRPr="00E624C5" w14:paraId="50988EE9" w14:textId="77777777" w:rsidTr="00E624C5">
        <w:trPr>
          <w:trHeight w:val="20"/>
          <w:jc w:val="center"/>
        </w:trPr>
        <w:tc>
          <w:tcPr>
            <w:tcW w:w="476" w:type="pct"/>
            <w:shd w:val="clear" w:color="auto" w:fill="auto"/>
            <w:tcMar>
              <w:left w:w="28" w:type="dxa"/>
              <w:right w:w="28" w:type="dxa"/>
            </w:tcMar>
            <w:vAlign w:val="center"/>
            <w:hideMark/>
          </w:tcPr>
          <w:p w14:paraId="35C9C6E1" w14:textId="77777777" w:rsidR="00E624C5" w:rsidRPr="00E624C5" w:rsidRDefault="00E624C5" w:rsidP="00E624C5">
            <w:pPr>
              <w:spacing w:after="0" w:line="240" w:lineRule="auto"/>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4</w:t>
            </w:r>
          </w:p>
        </w:tc>
        <w:tc>
          <w:tcPr>
            <w:tcW w:w="1474" w:type="pct"/>
            <w:shd w:val="clear" w:color="auto" w:fill="auto"/>
            <w:tcMar>
              <w:left w:w="28" w:type="dxa"/>
              <w:right w:w="28" w:type="dxa"/>
            </w:tcMar>
            <w:vAlign w:val="center"/>
            <w:hideMark/>
          </w:tcPr>
          <w:p w14:paraId="18DF6FD8" w14:textId="77777777" w:rsidR="00E624C5" w:rsidRPr="00E624C5" w:rsidRDefault="00E624C5" w:rsidP="00E624C5">
            <w:pPr>
              <w:spacing w:after="0" w:line="240" w:lineRule="auto"/>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Показатель средней продолжительности прекращений передачи электрической энергии на точку поставки по уровню напряжения СН</w:t>
            </w:r>
            <w:proofErr w:type="gramStart"/>
            <w:r w:rsidRPr="00E624C5">
              <w:rPr>
                <w:rFonts w:ascii="Times New Roman" w:eastAsia="Times New Roman" w:hAnsi="Times New Roman" w:cs="Times New Roman"/>
                <w:color w:val="000000"/>
                <w:sz w:val="20"/>
                <w:szCs w:val="20"/>
                <w:lang w:eastAsia="ru-RU"/>
              </w:rPr>
              <w:t>2</w:t>
            </w:r>
            <w:proofErr w:type="gramEnd"/>
            <w:r w:rsidRPr="00E624C5">
              <w:rPr>
                <w:rFonts w:ascii="Times New Roman" w:eastAsia="Times New Roman" w:hAnsi="Times New Roman" w:cs="Times New Roman"/>
                <w:color w:val="000000"/>
                <w:sz w:val="20"/>
                <w:szCs w:val="20"/>
                <w:lang w:eastAsia="ru-RU"/>
              </w:rPr>
              <w:t xml:space="preserve"> (ПsaidiСН2), ч</w:t>
            </w:r>
          </w:p>
        </w:tc>
        <w:tc>
          <w:tcPr>
            <w:tcW w:w="2402" w:type="pct"/>
            <w:shd w:val="clear" w:color="auto" w:fill="auto"/>
            <w:tcMar>
              <w:left w:w="28" w:type="dxa"/>
              <w:right w:w="28" w:type="dxa"/>
            </w:tcMar>
            <w:vAlign w:val="center"/>
            <w:hideMark/>
          </w:tcPr>
          <w:p w14:paraId="4ED27D98" w14:textId="77777777" w:rsidR="00E624C5" w:rsidRPr="00E624C5" w:rsidRDefault="00E624C5" w:rsidP="00E624C5">
            <w:pPr>
              <w:spacing w:after="0" w:line="240" w:lineRule="auto"/>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Отношение суммы произведений по столбцу 9 и столбцу 19 образца формы 8.1 и значения подпункта 1.3 образца формы 1.3.1</w:t>
            </w:r>
            <w:proofErr w:type="gramStart"/>
            <w:r w:rsidRPr="00E624C5">
              <w:rPr>
                <w:rFonts w:ascii="Times New Roman" w:eastAsia="Times New Roman" w:hAnsi="Times New Roman" w:cs="Times New Roman"/>
                <w:color w:val="000000"/>
                <w:sz w:val="20"/>
                <w:szCs w:val="20"/>
                <w:lang w:eastAsia="ru-RU"/>
              </w:rPr>
              <w:br/>
              <w:t>П</w:t>
            </w:r>
            <w:proofErr w:type="gramEnd"/>
            <w:r w:rsidRPr="00E624C5">
              <w:rPr>
                <w:rFonts w:ascii="Times New Roman" w:eastAsia="Times New Roman" w:hAnsi="Times New Roman" w:cs="Times New Roman"/>
                <w:color w:val="000000"/>
                <w:sz w:val="20"/>
                <w:szCs w:val="20"/>
                <w:lang w:eastAsia="ru-RU"/>
              </w:rPr>
              <w:t>ри этом учитываются только события, по которым значения в столбце 8 равны "В", а в столбце 27 равны "1"</w:t>
            </w:r>
          </w:p>
        </w:tc>
        <w:tc>
          <w:tcPr>
            <w:tcW w:w="647" w:type="pct"/>
            <w:shd w:val="clear" w:color="auto" w:fill="auto"/>
            <w:noWrap/>
            <w:tcMar>
              <w:left w:w="28" w:type="dxa"/>
              <w:right w:w="28" w:type="dxa"/>
            </w:tcMar>
            <w:vAlign w:val="center"/>
            <w:hideMark/>
          </w:tcPr>
          <w:p w14:paraId="7C291F09"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0</w:t>
            </w:r>
          </w:p>
        </w:tc>
      </w:tr>
      <w:tr w:rsidR="00E624C5" w:rsidRPr="00E624C5" w14:paraId="7DC2ED90" w14:textId="77777777" w:rsidTr="00E624C5">
        <w:trPr>
          <w:trHeight w:val="20"/>
          <w:jc w:val="center"/>
        </w:trPr>
        <w:tc>
          <w:tcPr>
            <w:tcW w:w="476" w:type="pct"/>
            <w:shd w:val="clear" w:color="auto" w:fill="auto"/>
            <w:tcMar>
              <w:left w:w="28" w:type="dxa"/>
              <w:right w:w="28" w:type="dxa"/>
            </w:tcMar>
            <w:vAlign w:val="center"/>
            <w:hideMark/>
          </w:tcPr>
          <w:p w14:paraId="07AF5731" w14:textId="77777777" w:rsidR="00E624C5" w:rsidRPr="00E624C5" w:rsidRDefault="00E624C5" w:rsidP="00E624C5">
            <w:pPr>
              <w:spacing w:after="0" w:line="240" w:lineRule="auto"/>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5</w:t>
            </w:r>
          </w:p>
        </w:tc>
        <w:tc>
          <w:tcPr>
            <w:tcW w:w="1474" w:type="pct"/>
            <w:shd w:val="clear" w:color="auto" w:fill="auto"/>
            <w:tcMar>
              <w:left w:w="28" w:type="dxa"/>
              <w:right w:w="28" w:type="dxa"/>
            </w:tcMar>
            <w:vAlign w:val="center"/>
            <w:hideMark/>
          </w:tcPr>
          <w:p w14:paraId="6CB09E68" w14:textId="77777777" w:rsidR="00E624C5" w:rsidRPr="00E624C5" w:rsidRDefault="00E624C5" w:rsidP="00E624C5">
            <w:pPr>
              <w:spacing w:after="0" w:line="240" w:lineRule="auto"/>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Показатель средней продолжительности прекращений передачи электрической энергии на точку поставки по уровню напряжения НН (</w:t>
            </w:r>
            <w:proofErr w:type="spellStart"/>
            <w:proofErr w:type="gramStart"/>
            <w:r w:rsidRPr="00E624C5">
              <w:rPr>
                <w:rFonts w:ascii="Times New Roman" w:eastAsia="Times New Roman" w:hAnsi="Times New Roman" w:cs="Times New Roman"/>
                <w:color w:val="000000"/>
                <w:sz w:val="20"/>
                <w:szCs w:val="20"/>
                <w:lang w:eastAsia="ru-RU"/>
              </w:rPr>
              <w:t>П</w:t>
            </w:r>
            <w:proofErr w:type="gramEnd"/>
            <w:r w:rsidRPr="00E624C5">
              <w:rPr>
                <w:rFonts w:ascii="Times New Roman" w:eastAsia="Times New Roman" w:hAnsi="Times New Roman" w:cs="Times New Roman"/>
                <w:color w:val="000000"/>
                <w:sz w:val="20"/>
                <w:szCs w:val="20"/>
                <w:lang w:eastAsia="ru-RU"/>
              </w:rPr>
              <w:t>saidiНН</w:t>
            </w:r>
            <w:proofErr w:type="spellEnd"/>
            <w:r w:rsidRPr="00E624C5">
              <w:rPr>
                <w:rFonts w:ascii="Times New Roman" w:eastAsia="Times New Roman" w:hAnsi="Times New Roman" w:cs="Times New Roman"/>
                <w:color w:val="000000"/>
                <w:sz w:val="20"/>
                <w:szCs w:val="20"/>
                <w:lang w:eastAsia="ru-RU"/>
              </w:rPr>
              <w:t>), ч</w:t>
            </w:r>
          </w:p>
        </w:tc>
        <w:tc>
          <w:tcPr>
            <w:tcW w:w="2402" w:type="pct"/>
            <w:shd w:val="clear" w:color="auto" w:fill="auto"/>
            <w:tcMar>
              <w:left w:w="28" w:type="dxa"/>
              <w:right w:w="28" w:type="dxa"/>
            </w:tcMar>
            <w:vAlign w:val="center"/>
            <w:hideMark/>
          </w:tcPr>
          <w:p w14:paraId="4EB9F10B" w14:textId="77777777" w:rsidR="00E624C5" w:rsidRPr="00E624C5" w:rsidRDefault="00E624C5" w:rsidP="00E624C5">
            <w:pPr>
              <w:spacing w:after="0" w:line="240" w:lineRule="auto"/>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Отношение суммы произведений по столбцу 9 и столбцу 20 образца формы 8.1 и значения подпункта 1.4 образца формы 1.3.1</w:t>
            </w:r>
            <w:proofErr w:type="gramStart"/>
            <w:r w:rsidRPr="00E624C5">
              <w:rPr>
                <w:rFonts w:ascii="Times New Roman" w:eastAsia="Times New Roman" w:hAnsi="Times New Roman" w:cs="Times New Roman"/>
                <w:color w:val="000000"/>
                <w:sz w:val="20"/>
                <w:szCs w:val="20"/>
                <w:lang w:eastAsia="ru-RU"/>
              </w:rPr>
              <w:br/>
              <w:t>П</w:t>
            </w:r>
            <w:proofErr w:type="gramEnd"/>
            <w:r w:rsidRPr="00E624C5">
              <w:rPr>
                <w:rFonts w:ascii="Times New Roman" w:eastAsia="Times New Roman" w:hAnsi="Times New Roman" w:cs="Times New Roman"/>
                <w:color w:val="000000"/>
                <w:sz w:val="20"/>
                <w:szCs w:val="20"/>
                <w:lang w:eastAsia="ru-RU"/>
              </w:rPr>
              <w:t>ри этом учитываются только события, по которым значения в столбце 8 равны "В", а в столбце 27 равны "1"</w:t>
            </w:r>
          </w:p>
        </w:tc>
        <w:tc>
          <w:tcPr>
            <w:tcW w:w="647" w:type="pct"/>
            <w:shd w:val="clear" w:color="auto" w:fill="auto"/>
            <w:noWrap/>
            <w:tcMar>
              <w:left w:w="28" w:type="dxa"/>
              <w:right w:w="28" w:type="dxa"/>
            </w:tcMar>
            <w:vAlign w:val="center"/>
            <w:hideMark/>
          </w:tcPr>
          <w:p w14:paraId="4E61172D"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0</w:t>
            </w:r>
          </w:p>
        </w:tc>
      </w:tr>
      <w:tr w:rsidR="00E624C5" w:rsidRPr="00E624C5" w14:paraId="3D650EAA" w14:textId="77777777" w:rsidTr="00E624C5">
        <w:trPr>
          <w:trHeight w:val="20"/>
          <w:jc w:val="center"/>
        </w:trPr>
        <w:tc>
          <w:tcPr>
            <w:tcW w:w="476" w:type="pct"/>
            <w:shd w:val="clear" w:color="auto" w:fill="auto"/>
            <w:tcMar>
              <w:left w:w="28" w:type="dxa"/>
              <w:right w:w="28" w:type="dxa"/>
            </w:tcMar>
            <w:vAlign w:val="center"/>
            <w:hideMark/>
          </w:tcPr>
          <w:p w14:paraId="3A20B3CF" w14:textId="77777777" w:rsidR="00E624C5" w:rsidRPr="00E624C5" w:rsidRDefault="00E624C5" w:rsidP="00E624C5">
            <w:pPr>
              <w:spacing w:after="0" w:line="240" w:lineRule="auto"/>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6</w:t>
            </w:r>
          </w:p>
        </w:tc>
        <w:tc>
          <w:tcPr>
            <w:tcW w:w="1474" w:type="pct"/>
            <w:shd w:val="clear" w:color="auto" w:fill="auto"/>
            <w:tcMar>
              <w:left w:w="28" w:type="dxa"/>
              <w:right w:w="28" w:type="dxa"/>
            </w:tcMar>
            <w:vAlign w:val="center"/>
            <w:hideMark/>
          </w:tcPr>
          <w:p w14:paraId="139EE7D7" w14:textId="77777777" w:rsidR="00E624C5" w:rsidRPr="00E624C5" w:rsidRDefault="00E624C5" w:rsidP="00E624C5">
            <w:pPr>
              <w:spacing w:after="0" w:line="240" w:lineRule="auto"/>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Показатель средней частоты прекращений передачи электрической энергии на точку поставки по уровню напряжения ВН (</w:t>
            </w:r>
            <w:proofErr w:type="spellStart"/>
            <w:proofErr w:type="gramStart"/>
            <w:r w:rsidRPr="00E624C5">
              <w:rPr>
                <w:rFonts w:ascii="Times New Roman" w:eastAsia="Times New Roman" w:hAnsi="Times New Roman" w:cs="Times New Roman"/>
                <w:color w:val="000000"/>
                <w:sz w:val="20"/>
                <w:szCs w:val="20"/>
                <w:lang w:eastAsia="ru-RU"/>
              </w:rPr>
              <w:t>П</w:t>
            </w:r>
            <w:proofErr w:type="gramEnd"/>
            <w:r w:rsidRPr="00E624C5">
              <w:rPr>
                <w:rFonts w:ascii="Times New Roman" w:eastAsia="Times New Roman" w:hAnsi="Times New Roman" w:cs="Times New Roman"/>
                <w:color w:val="000000"/>
                <w:sz w:val="20"/>
                <w:szCs w:val="20"/>
                <w:lang w:eastAsia="ru-RU"/>
              </w:rPr>
              <w:t>saifiВН</w:t>
            </w:r>
            <w:proofErr w:type="spellEnd"/>
            <w:r w:rsidRPr="00E624C5">
              <w:rPr>
                <w:rFonts w:ascii="Times New Roman" w:eastAsia="Times New Roman" w:hAnsi="Times New Roman" w:cs="Times New Roman"/>
                <w:color w:val="000000"/>
                <w:sz w:val="20"/>
                <w:szCs w:val="20"/>
                <w:lang w:eastAsia="ru-RU"/>
              </w:rPr>
              <w:t>), шт.</w:t>
            </w:r>
          </w:p>
        </w:tc>
        <w:tc>
          <w:tcPr>
            <w:tcW w:w="2402" w:type="pct"/>
            <w:shd w:val="clear" w:color="auto" w:fill="auto"/>
            <w:tcMar>
              <w:left w:w="28" w:type="dxa"/>
              <w:right w:w="28" w:type="dxa"/>
            </w:tcMar>
            <w:vAlign w:val="center"/>
            <w:hideMark/>
          </w:tcPr>
          <w:p w14:paraId="5230DC33" w14:textId="77777777" w:rsidR="00E624C5" w:rsidRPr="00E624C5" w:rsidRDefault="00E624C5" w:rsidP="00E624C5">
            <w:pPr>
              <w:spacing w:after="0" w:line="240" w:lineRule="auto"/>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Отношение суммы по столбцу 17 образца формы 8.1 и значения подпункта 1.1 образца формы 1.3.1</w:t>
            </w:r>
            <w:proofErr w:type="gramStart"/>
            <w:r w:rsidRPr="00E624C5">
              <w:rPr>
                <w:rFonts w:ascii="Times New Roman" w:eastAsia="Times New Roman" w:hAnsi="Times New Roman" w:cs="Times New Roman"/>
                <w:color w:val="000000"/>
                <w:sz w:val="20"/>
                <w:szCs w:val="20"/>
                <w:lang w:eastAsia="ru-RU"/>
              </w:rPr>
              <w:br/>
              <w:t>П</w:t>
            </w:r>
            <w:proofErr w:type="gramEnd"/>
            <w:r w:rsidRPr="00E624C5">
              <w:rPr>
                <w:rFonts w:ascii="Times New Roman" w:eastAsia="Times New Roman" w:hAnsi="Times New Roman" w:cs="Times New Roman"/>
                <w:color w:val="000000"/>
                <w:sz w:val="20"/>
                <w:szCs w:val="20"/>
                <w:lang w:eastAsia="ru-RU"/>
              </w:rPr>
              <w:t>ри этом учитываются только события, по которым значения в столбце 8 равны "В", а в столбце 27 равны "1"</w:t>
            </w:r>
          </w:p>
        </w:tc>
        <w:tc>
          <w:tcPr>
            <w:tcW w:w="647" w:type="pct"/>
            <w:shd w:val="clear" w:color="auto" w:fill="auto"/>
            <w:noWrap/>
            <w:tcMar>
              <w:left w:w="28" w:type="dxa"/>
              <w:right w:w="28" w:type="dxa"/>
            </w:tcMar>
            <w:vAlign w:val="center"/>
            <w:hideMark/>
          </w:tcPr>
          <w:p w14:paraId="377C7A1A"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C5260F">
              <w:rPr>
                <w:rFonts w:ascii="Times New Roman" w:eastAsia="Times New Roman" w:hAnsi="Times New Roman" w:cs="Times New Roman"/>
                <w:sz w:val="20"/>
                <w:szCs w:val="20"/>
                <w:lang w:eastAsia="ru-RU"/>
              </w:rPr>
              <w:t>0,010309</w:t>
            </w:r>
          </w:p>
        </w:tc>
      </w:tr>
      <w:tr w:rsidR="00E624C5" w:rsidRPr="00E624C5" w14:paraId="4F416BDC" w14:textId="77777777" w:rsidTr="00E624C5">
        <w:trPr>
          <w:trHeight w:val="20"/>
          <w:jc w:val="center"/>
        </w:trPr>
        <w:tc>
          <w:tcPr>
            <w:tcW w:w="476" w:type="pct"/>
            <w:shd w:val="clear" w:color="auto" w:fill="auto"/>
            <w:tcMar>
              <w:left w:w="28" w:type="dxa"/>
              <w:right w:w="28" w:type="dxa"/>
            </w:tcMar>
            <w:vAlign w:val="center"/>
            <w:hideMark/>
          </w:tcPr>
          <w:p w14:paraId="68F053B7" w14:textId="77777777" w:rsidR="00E624C5" w:rsidRPr="00E624C5" w:rsidRDefault="00E624C5" w:rsidP="00E624C5">
            <w:pPr>
              <w:spacing w:after="0" w:line="240" w:lineRule="auto"/>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7</w:t>
            </w:r>
          </w:p>
        </w:tc>
        <w:tc>
          <w:tcPr>
            <w:tcW w:w="1474" w:type="pct"/>
            <w:shd w:val="clear" w:color="auto" w:fill="auto"/>
            <w:tcMar>
              <w:left w:w="28" w:type="dxa"/>
              <w:right w:w="28" w:type="dxa"/>
            </w:tcMar>
            <w:vAlign w:val="center"/>
            <w:hideMark/>
          </w:tcPr>
          <w:p w14:paraId="66C88A04" w14:textId="77777777" w:rsidR="00E624C5" w:rsidRPr="00E624C5" w:rsidRDefault="00E624C5" w:rsidP="00E624C5">
            <w:pPr>
              <w:spacing w:after="0" w:line="240" w:lineRule="auto"/>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Показатель средней частоты прекращений передачи электрической энергии на точку поставки по уровню напряжения СН</w:t>
            </w:r>
            <w:proofErr w:type="gramStart"/>
            <w:r w:rsidRPr="00E624C5">
              <w:rPr>
                <w:rFonts w:ascii="Times New Roman" w:eastAsia="Times New Roman" w:hAnsi="Times New Roman" w:cs="Times New Roman"/>
                <w:color w:val="000000"/>
                <w:sz w:val="20"/>
                <w:szCs w:val="20"/>
                <w:lang w:eastAsia="ru-RU"/>
              </w:rPr>
              <w:t>1</w:t>
            </w:r>
            <w:proofErr w:type="gramEnd"/>
            <w:r w:rsidRPr="00E624C5">
              <w:rPr>
                <w:rFonts w:ascii="Times New Roman" w:eastAsia="Times New Roman" w:hAnsi="Times New Roman" w:cs="Times New Roman"/>
                <w:color w:val="000000"/>
                <w:sz w:val="20"/>
                <w:szCs w:val="20"/>
                <w:lang w:eastAsia="ru-RU"/>
              </w:rPr>
              <w:t xml:space="preserve"> (ПsaifiСН1), шт.</w:t>
            </w:r>
          </w:p>
        </w:tc>
        <w:tc>
          <w:tcPr>
            <w:tcW w:w="2402" w:type="pct"/>
            <w:shd w:val="clear" w:color="auto" w:fill="auto"/>
            <w:tcMar>
              <w:left w:w="28" w:type="dxa"/>
              <w:right w:w="28" w:type="dxa"/>
            </w:tcMar>
            <w:vAlign w:val="center"/>
            <w:hideMark/>
          </w:tcPr>
          <w:p w14:paraId="3663A2EE" w14:textId="77777777" w:rsidR="00E624C5" w:rsidRPr="00E624C5" w:rsidRDefault="00E624C5" w:rsidP="00E624C5">
            <w:pPr>
              <w:spacing w:after="0" w:line="240" w:lineRule="auto"/>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Отношение суммы по столбцу 18 образца формы 8.1 и значения подпункта 1.2 образца формы 1.3.1</w:t>
            </w:r>
            <w:proofErr w:type="gramStart"/>
            <w:r w:rsidRPr="00E624C5">
              <w:rPr>
                <w:rFonts w:ascii="Times New Roman" w:eastAsia="Times New Roman" w:hAnsi="Times New Roman" w:cs="Times New Roman"/>
                <w:color w:val="000000"/>
                <w:sz w:val="20"/>
                <w:szCs w:val="20"/>
                <w:lang w:eastAsia="ru-RU"/>
              </w:rPr>
              <w:br/>
              <w:t>П</w:t>
            </w:r>
            <w:proofErr w:type="gramEnd"/>
            <w:r w:rsidRPr="00E624C5">
              <w:rPr>
                <w:rFonts w:ascii="Times New Roman" w:eastAsia="Times New Roman" w:hAnsi="Times New Roman" w:cs="Times New Roman"/>
                <w:color w:val="000000"/>
                <w:sz w:val="20"/>
                <w:szCs w:val="20"/>
                <w:lang w:eastAsia="ru-RU"/>
              </w:rPr>
              <w:t>ри этом учитываются только события, по которым значения в столбце 8 равны "В", а в столбце 27 равны "1"</w:t>
            </w:r>
          </w:p>
        </w:tc>
        <w:tc>
          <w:tcPr>
            <w:tcW w:w="647" w:type="pct"/>
            <w:shd w:val="clear" w:color="auto" w:fill="auto"/>
            <w:noWrap/>
            <w:tcMar>
              <w:left w:w="28" w:type="dxa"/>
              <w:right w:w="28" w:type="dxa"/>
            </w:tcMar>
            <w:vAlign w:val="center"/>
            <w:hideMark/>
          </w:tcPr>
          <w:p w14:paraId="276E5862"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0</w:t>
            </w:r>
          </w:p>
        </w:tc>
      </w:tr>
      <w:tr w:rsidR="00E624C5" w:rsidRPr="00E624C5" w14:paraId="10D28191" w14:textId="77777777" w:rsidTr="00E624C5">
        <w:trPr>
          <w:trHeight w:val="20"/>
          <w:jc w:val="center"/>
        </w:trPr>
        <w:tc>
          <w:tcPr>
            <w:tcW w:w="476" w:type="pct"/>
            <w:shd w:val="clear" w:color="auto" w:fill="auto"/>
            <w:tcMar>
              <w:left w:w="28" w:type="dxa"/>
              <w:right w:w="28" w:type="dxa"/>
            </w:tcMar>
            <w:vAlign w:val="center"/>
            <w:hideMark/>
          </w:tcPr>
          <w:p w14:paraId="1BD3C2F9" w14:textId="77777777" w:rsidR="00E624C5" w:rsidRPr="00E624C5" w:rsidRDefault="00E624C5" w:rsidP="00E624C5">
            <w:pPr>
              <w:spacing w:after="0" w:line="240" w:lineRule="auto"/>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8</w:t>
            </w:r>
          </w:p>
        </w:tc>
        <w:tc>
          <w:tcPr>
            <w:tcW w:w="1474" w:type="pct"/>
            <w:shd w:val="clear" w:color="auto" w:fill="auto"/>
            <w:tcMar>
              <w:left w:w="28" w:type="dxa"/>
              <w:right w:w="28" w:type="dxa"/>
            </w:tcMar>
            <w:vAlign w:val="center"/>
            <w:hideMark/>
          </w:tcPr>
          <w:p w14:paraId="25EB7B16" w14:textId="77777777" w:rsidR="00E624C5" w:rsidRPr="00E624C5" w:rsidRDefault="00E624C5" w:rsidP="00E624C5">
            <w:pPr>
              <w:spacing w:after="0" w:line="240" w:lineRule="auto"/>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 xml:space="preserve">Показатель средней частоты прекращений передачи электрической энергии на точку поставки по уровню напряжения </w:t>
            </w:r>
            <w:r w:rsidRPr="00E624C5">
              <w:rPr>
                <w:rFonts w:ascii="Times New Roman" w:eastAsia="Times New Roman" w:hAnsi="Times New Roman" w:cs="Times New Roman"/>
                <w:color w:val="000000"/>
                <w:sz w:val="20"/>
                <w:szCs w:val="20"/>
                <w:lang w:eastAsia="ru-RU"/>
              </w:rPr>
              <w:lastRenderedPageBreak/>
              <w:t>СН</w:t>
            </w:r>
            <w:proofErr w:type="gramStart"/>
            <w:r w:rsidRPr="00E624C5">
              <w:rPr>
                <w:rFonts w:ascii="Times New Roman" w:eastAsia="Times New Roman" w:hAnsi="Times New Roman" w:cs="Times New Roman"/>
                <w:color w:val="000000"/>
                <w:sz w:val="20"/>
                <w:szCs w:val="20"/>
                <w:lang w:eastAsia="ru-RU"/>
              </w:rPr>
              <w:t>2</w:t>
            </w:r>
            <w:proofErr w:type="gramEnd"/>
            <w:r w:rsidRPr="00E624C5">
              <w:rPr>
                <w:rFonts w:ascii="Times New Roman" w:eastAsia="Times New Roman" w:hAnsi="Times New Roman" w:cs="Times New Roman"/>
                <w:color w:val="000000"/>
                <w:sz w:val="20"/>
                <w:szCs w:val="20"/>
                <w:lang w:eastAsia="ru-RU"/>
              </w:rPr>
              <w:t xml:space="preserve"> (ПsaifiСН2), шт.</w:t>
            </w:r>
          </w:p>
        </w:tc>
        <w:tc>
          <w:tcPr>
            <w:tcW w:w="2402" w:type="pct"/>
            <w:shd w:val="clear" w:color="auto" w:fill="auto"/>
            <w:tcMar>
              <w:left w:w="28" w:type="dxa"/>
              <w:right w:w="28" w:type="dxa"/>
            </w:tcMar>
            <w:vAlign w:val="center"/>
            <w:hideMark/>
          </w:tcPr>
          <w:p w14:paraId="55DDD069" w14:textId="77777777" w:rsidR="00E624C5" w:rsidRPr="00E624C5" w:rsidRDefault="00E624C5" w:rsidP="00E624C5">
            <w:pPr>
              <w:spacing w:after="0" w:line="240" w:lineRule="auto"/>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lastRenderedPageBreak/>
              <w:t>Отношение суммы по столбцу 19 образца формы 8.1 и значения подпункта 1.3 образца формы 1.3.1</w:t>
            </w:r>
            <w:proofErr w:type="gramStart"/>
            <w:r w:rsidRPr="00E624C5">
              <w:rPr>
                <w:rFonts w:ascii="Times New Roman" w:eastAsia="Times New Roman" w:hAnsi="Times New Roman" w:cs="Times New Roman"/>
                <w:color w:val="000000"/>
                <w:sz w:val="20"/>
                <w:szCs w:val="20"/>
                <w:lang w:eastAsia="ru-RU"/>
              </w:rPr>
              <w:br/>
              <w:t>П</w:t>
            </w:r>
            <w:proofErr w:type="gramEnd"/>
            <w:r w:rsidRPr="00E624C5">
              <w:rPr>
                <w:rFonts w:ascii="Times New Roman" w:eastAsia="Times New Roman" w:hAnsi="Times New Roman" w:cs="Times New Roman"/>
                <w:color w:val="000000"/>
                <w:sz w:val="20"/>
                <w:szCs w:val="20"/>
                <w:lang w:eastAsia="ru-RU"/>
              </w:rPr>
              <w:t xml:space="preserve">ри этом учитываются только события, по которым значения в столбце 8 равны "В", а в столбце 27 равны </w:t>
            </w:r>
            <w:r w:rsidRPr="00E624C5">
              <w:rPr>
                <w:rFonts w:ascii="Times New Roman" w:eastAsia="Times New Roman" w:hAnsi="Times New Roman" w:cs="Times New Roman"/>
                <w:color w:val="000000"/>
                <w:sz w:val="20"/>
                <w:szCs w:val="20"/>
                <w:lang w:eastAsia="ru-RU"/>
              </w:rPr>
              <w:lastRenderedPageBreak/>
              <w:t>"1"</w:t>
            </w:r>
          </w:p>
        </w:tc>
        <w:tc>
          <w:tcPr>
            <w:tcW w:w="647" w:type="pct"/>
            <w:shd w:val="clear" w:color="auto" w:fill="auto"/>
            <w:noWrap/>
            <w:tcMar>
              <w:left w:w="28" w:type="dxa"/>
              <w:right w:w="28" w:type="dxa"/>
            </w:tcMar>
            <w:vAlign w:val="center"/>
            <w:hideMark/>
          </w:tcPr>
          <w:p w14:paraId="399128AF"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lastRenderedPageBreak/>
              <w:t>0</w:t>
            </w:r>
          </w:p>
        </w:tc>
      </w:tr>
      <w:tr w:rsidR="00E624C5" w:rsidRPr="00E624C5" w14:paraId="14B6634A" w14:textId="77777777" w:rsidTr="00E624C5">
        <w:trPr>
          <w:trHeight w:val="20"/>
          <w:jc w:val="center"/>
        </w:trPr>
        <w:tc>
          <w:tcPr>
            <w:tcW w:w="476" w:type="pct"/>
            <w:shd w:val="clear" w:color="auto" w:fill="auto"/>
            <w:tcMar>
              <w:left w:w="28" w:type="dxa"/>
              <w:right w:w="28" w:type="dxa"/>
            </w:tcMar>
            <w:vAlign w:val="center"/>
            <w:hideMark/>
          </w:tcPr>
          <w:p w14:paraId="76C14FCB" w14:textId="77777777" w:rsidR="00E624C5" w:rsidRPr="00E624C5" w:rsidRDefault="00E624C5" w:rsidP="00E624C5">
            <w:pPr>
              <w:spacing w:after="0" w:line="240" w:lineRule="auto"/>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lastRenderedPageBreak/>
              <w:t>9</w:t>
            </w:r>
          </w:p>
        </w:tc>
        <w:tc>
          <w:tcPr>
            <w:tcW w:w="1474" w:type="pct"/>
            <w:shd w:val="clear" w:color="auto" w:fill="auto"/>
            <w:tcMar>
              <w:left w:w="28" w:type="dxa"/>
              <w:right w:w="28" w:type="dxa"/>
            </w:tcMar>
            <w:vAlign w:val="center"/>
            <w:hideMark/>
          </w:tcPr>
          <w:p w14:paraId="711F20D2" w14:textId="77777777" w:rsidR="00E624C5" w:rsidRPr="00E624C5" w:rsidRDefault="00E624C5" w:rsidP="00E624C5">
            <w:pPr>
              <w:spacing w:after="0" w:line="240" w:lineRule="auto"/>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Показатель средней частоты прекращений передачи электрической энергии на точку поставки по уровню напряжения НН (</w:t>
            </w:r>
            <w:proofErr w:type="spellStart"/>
            <w:proofErr w:type="gramStart"/>
            <w:r w:rsidRPr="00E624C5">
              <w:rPr>
                <w:rFonts w:ascii="Times New Roman" w:eastAsia="Times New Roman" w:hAnsi="Times New Roman" w:cs="Times New Roman"/>
                <w:color w:val="000000"/>
                <w:sz w:val="20"/>
                <w:szCs w:val="20"/>
                <w:lang w:eastAsia="ru-RU"/>
              </w:rPr>
              <w:t>П</w:t>
            </w:r>
            <w:proofErr w:type="gramEnd"/>
            <w:r w:rsidRPr="00E624C5">
              <w:rPr>
                <w:rFonts w:ascii="Times New Roman" w:eastAsia="Times New Roman" w:hAnsi="Times New Roman" w:cs="Times New Roman"/>
                <w:color w:val="000000"/>
                <w:sz w:val="20"/>
                <w:szCs w:val="20"/>
                <w:lang w:eastAsia="ru-RU"/>
              </w:rPr>
              <w:t>saifiНН</w:t>
            </w:r>
            <w:proofErr w:type="spellEnd"/>
            <w:r w:rsidRPr="00E624C5">
              <w:rPr>
                <w:rFonts w:ascii="Times New Roman" w:eastAsia="Times New Roman" w:hAnsi="Times New Roman" w:cs="Times New Roman"/>
                <w:color w:val="000000"/>
                <w:sz w:val="20"/>
                <w:szCs w:val="20"/>
                <w:lang w:eastAsia="ru-RU"/>
              </w:rPr>
              <w:t>), шт.</w:t>
            </w:r>
          </w:p>
        </w:tc>
        <w:tc>
          <w:tcPr>
            <w:tcW w:w="2402" w:type="pct"/>
            <w:shd w:val="clear" w:color="auto" w:fill="auto"/>
            <w:tcMar>
              <w:left w:w="28" w:type="dxa"/>
              <w:right w:w="28" w:type="dxa"/>
            </w:tcMar>
            <w:vAlign w:val="center"/>
            <w:hideMark/>
          </w:tcPr>
          <w:p w14:paraId="523AFEB7" w14:textId="77777777" w:rsidR="00E624C5" w:rsidRPr="00E624C5" w:rsidRDefault="00E624C5" w:rsidP="00E624C5">
            <w:pPr>
              <w:spacing w:after="0" w:line="240" w:lineRule="auto"/>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Отношение суммы по столбцу 20 образца формы 8.1 и значения подпункта 1.4 образца формы 1.3.1</w:t>
            </w:r>
            <w:proofErr w:type="gramStart"/>
            <w:r w:rsidRPr="00E624C5">
              <w:rPr>
                <w:rFonts w:ascii="Times New Roman" w:eastAsia="Times New Roman" w:hAnsi="Times New Roman" w:cs="Times New Roman"/>
                <w:color w:val="000000"/>
                <w:sz w:val="20"/>
                <w:szCs w:val="20"/>
                <w:lang w:eastAsia="ru-RU"/>
              </w:rPr>
              <w:br/>
              <w:t>П</w:t>
            </w:r>
            <w:proofErr w:type="gramEnd"/>
            <w:r w:rsidRPr="00E624C5">
              <w:rPr>
                <w:rFonts w:ascii="Times New Roman" w:eastAsia="Times New Roman" w:hAnsi="Times New Roman" w:cs="Times New Roman"/>
                <w:color w:val="000000"/>
                <w:sz w:val="20"/>
                <w:szCs w:val="20"/>
                <w:lang w:eastAsia="ru-RU"/>
              </w:rPr>
              <w:t>ри этом учитываются только события, по которым значения в столбце 8 равны "В", а в столбце 27 равны "1"</w:t>
            </w:r>
          </w:p>
        </w:tc>
        <w:tc>
          <w:tcPr>
            <w:tcW w:w="647" w:type="pct"/>
            <w:shd w:val="clear" w:color="auto" w:fill="auto"/>
            <w:noWrap/>
            <w:tcMar>
              <w:left w:w="28" w:type="dxa"/>
              <w:right w:w="28" w:type="dxa"/>
            </w:tcMar>
            <w:vAlign w:val="center"/>
            <w:hideMark/>
          </w:tcPr>
          <w:p w14:paraId="3C4A9802"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0</w:t>
            </w:r>
          </w:p>
        </w:tc>
      </w:tr>
    </w:tbl>
    <w:p w14:paraId="1B3643B5" w14:textId="77777777" w:rsidR="00BF78A4" w:rsidRDefault="00BF78A4" w:rsidP="00BF78A4">
      <w:pPr>
        <w:autoSpaceDE w:val="0"/>
        <w:autoSpaceDN w:val="0"/>
        <w:adjustRightInd w:val="0"/>
        <w:ind w:firstLine="567"/>
        <w:jc w:val="both"/>
      </w:pPr>
    </w:p>
    <w:p w14:paraId="3E3F5CC5" w14:textId="504D7F00" w:rsidR="00E624C5" w:rsidRPr="00E624C5" w:rsidRDefault="00E624C5" w:rsidP="00E624C5">
      <w:pPr>
        <w:spacing w:line="276" w:lineRule="auto"/>
        <w:jc w:val="center"/>
        <w:rPr>
          <w:rFonts w:ascii="Times New Roman" w:hAnsi="Times New Roman" w:cs="Times New Roman"/>
          <w:sz w:val="28"/>
          <w:szCs w:val="28"/>
        </w:rPr>
      </w:pPr>
      <w:r w:rsidRPr="00E624C5">
        <w:rPr>
          <w:rFonts w:ascii="Times New Roman" w:hAnsi="Times New Roman" w:cs="Times New Roman"/>
          <w:sz w:val="28"/>
          <w:szCs w:val="28"/>
        </w:rPr>
        <w:t xml:space="preserve">Форма 1.3.1 Расчет </w:t>
      </w:r>
      <w:proofErr w:type="gramStart"/>
      <w:r w:rsidRPr="00E624C5">
        <w:rPr>
          <w:rFonts w:ascii="Times New Roman" w:hAnsi="Times New Roman" w:cs="Times New Roman"/>
          <w:sz w:val="28"/>
          <w:szCs w:val="28"/>
        </w:rPr>
        <w:t>показателя средней продолжительности прекращения передачи электрической энергии</w:t>
      </w:r>
      <w:proofErr w:type="gramEnd"/>
      <w:r w:rsidRPr="00E624C5">
        <w:rPr>
          <w:rFonts w:ascii="Times New Roman" w:hAnsi="Times New Roman" w:cs="Times New Roman"/>
          <w:sz w:val="28"/>
          <w:szCs w:val="28"/>
        </w:rPr>
        <w:t xml:space="preserve"> потребителям услуг и показателя средней частоты прекращений передачи электрической энергии потребителям услуг ОАО</w:t>
      </w:r>
      <w:r>
        <w:rPr>
          <w:rFonts w:ascii="Times New Roman" w:hAnsi="Times New Roman" w:cs="Times New Roman"/>
          <w:sz w:val="28"/>
          <w:szCs w:val="28"/>
          <w:lang w:val="en-US"/>
        </w:rPr>
        <w:t> </w:t>
      </w:r>
      <w:r w:rsidRPr="00E624C5">
        <w:rPr>
          <w:rFonts w:ascii="Times New Roman" w:hAnsi="Times New Roman" w:cs="Times New Roman"/>
          <w:sz w:val="28"/>
          <w:szCs w:val="28"/>
        </w:rPr>
        <w:t>«</w:t>
      </w:r>
      <w:proofErr w:type="spellStart"/>
      <w:r w:rsidRPr="00E624C5">
        <w:rPr>
          <w:rFonts w:ascii="Times New Roman" w:hAnsi="Times New Roman" w:cs="Times New Roman"/>
          <w:sz w:val="28"/>
          <w:szCs w:val="28"/>
        </w:rPr>
        <w:t>КузбассЭлектро</w:t>
      </w:r>
      <w:proofErr w:type="spellEnd"/>
      <w:r w:rsidRPr="00E624C5">
        <w:rPr>
          <w:rFonts w:ascii="Times New Roman" w:hAnsi="Times New Roman" w:cs="Times New Roman"/>
          <w:sz w:val="28"/>
          <w:szCs w:val="28"/>
        </w:rPr>
        <w:t>» за 2022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2901"/>
        <w:gridCol w:w="4725"/>
        <w:gridCol w:w="1271"/>
      </w:tblGrid>
      <w:tr w:rsidR="00E624C5" w:rsidRPr="00E624C5" w14:paraId="609D4E8D" w14:textId="77777777" w:rsidTr="00E624C5">
        <w:trPr>
          <w:trHeight w:val="20"/>
        </w:trPr>
        <w:tc>
          <w:tcPr>
            <w:tcW w:w="477" w:type="pct"/>
            <w:shd w:val="clear" w:color="auto" w:fill="auto"/>
            <w:tcMar>
              <w:left w:w="28" w:type="dxa"/>
              <w:right w:w="28" w:type="dxa"/>
            </w:tcMar>
            <w:vAlign w:val="center"/>
            <w:hideMark/>
          </w:tcPr>
          <w:p w14:paraId="0766D402"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 xml:space="preserve">N </w:t>
            </w:r>
            <w:proofErr w:type="gramStart"/>
            <w:r w:rsidRPr="00E624C5">
              <w:rPr>
                <w:rFonts w:ascii="Times New Roman" w:eastAsia="Times New Roman" w:hAnsi="Times New Roman" w:cs="Times New Roman"/>
                <w:color w:val="000000"/>
                <w:sz w:val="20"/>
                <w:szCs w:val="20"/>
                <w:lang w:eastAsia="ru-RU"/>
              </w:rPr>
              <w:t>п</w:t>
            </w:r>
            <w:proofErr w:type="gramEnd"/>
            <w:r w:rsidRPr="00E624C5">
              <w:rPr>
                <w:rFonts w:ascii="Times New Roman" w:eastAsia="Times New Roman" w:hAnsi="Times New Roman" w:cs="Times New Roman"/>
                <w:color w:val="000000"/>
                <w:sz w:val="20"/>
                <w:szCs w:val="20"/>
                <w:lang w:eastAsia="ru-RU"/>
              </w:rPr>
              <w:t>/п</w:t>
            </w:r>
          </w:p>
        </w:tc>
        <w:tc>
          <w:tcPr>
            <w:tcW w:w="1475" w:type="pct"/>
            <w:shd w:val="clear" w:color="auto" w:fill="auto"/>
            <w:tcMar>
              <w:left w:w="28" w:type="dxa"/>
              <w:right w:w="28" w:type="dxa"/>
            </w:tcMar>
            <w:vAlign w:val="center"/>
            <w:hideMark/>
          </w:tcPr>
          <w:p w14:paraId="0EDFF79E"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Наименование составляющей показателя</w:t>
            </w:r>
          </w:p>
        </w:tc>
        <w:tc>
          <w:tcPr>
            <w:tcW w:w="2402" w:type="pct"/>
            <w:shd w:val="clear" w:color="auto" w:fill="auto"/>
            <w:tcMar>
              <w:left w:w="28" w:type="dxa"/>
              <w:right w:w="28" w:type="dxa"/>
            </w:tcMar>
            <w:vAlign w:val="center"/>
            <w:hideMark/>
          </w:tcPr>
          <w:p w14:paraId="412B264A"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Метод определения</w:t>
            </w:r>
          </w:p>
        </w:tc>
        <w:tc>
          <w:tcPr>
            <w:tcW w:w="647" w:type="pct"/>
            <w:shd w:val="clear" w:color="auto" w:fill="auto"/>
            <w:noWrap/>
            <w:tcMar>
              <w:left w:w="28" w:type="dxa"/>
              <w:right w:w="28" w:type="dxa"/>
            </w:tcMar>
            <w:vAlign w:val="center"/>
            <w:hideMark/>
          </w:tcPr>
          <w:p w14:paraId="2F68C012"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Значение</w:t>
            </w:r>
          </w:p>
        </w:tc>
      </w:tr>
      <w:tr w:rsidR="00E624C5" w:rsidRPr="00E624C5" w14:paraId="11967B18" w14:textId="77777777" w:rsidTr="00E624C5">
        <w:trPr>
          <w:trHeight w:val="20"/>
        </w:trPr>
        <w:tc>
          <w:tcPr>
            <w:tcW w:w="477" w:type="pct"/>
            <w:shd w:val="clear" w:color="auto" w:fill="auto"/>
            <w:tcMar>
              <w:left w:w="28" w:type="dxa"/>
              <w:right w:w="28" w:type="dxa"/>
            </w:tcMar>
            <w:vAlign w:val="center"/>
            <w:hideMark/>
          </w:tcPr>
          <w:p w14:paraId="0DDB532A"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1</w:t>
            </w:r>
          </w:p>
        </w:tc>
        <w:tc>
          <w:tcPr>
            <w:tcW w:w="1475" w:type="pct"/>
            <w:shd w:val="clear" w:color="auto" w:fill="auto"/>
            <w:tcMar>
              <w:left w:w="28" w:type="dxa"/>
              <w:right w:w="28" w:type="dxa"/>
            </w:tcMar>
            <w:vAlign w:val="center"/>
            <w:hideMark/>
          </w:tcPr>
          <w:p w14:paraId="321220DD"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Число точек поставки сетевой организации за расчетный период регулирования, в том числе по уровням напряжения, шт.:</w:t>
            </w:r>
          </w:p>
        </w:tc>
        <w:tc>
          <w:tcPr>
            <w:tcW w:w="2402" w:type="pct"/>
            <w:shd w:val="clear" w:color="auto" w:fill="auto"/>
            <w:tcMar>
              <w:left w:w="28" w:type="dxa"/>
              <w:right w:w="28" w:type="dxa"/>
            </w:tcMar>
            <w:vAlign w:val="center"/>
            <w:hideMark/>
          </w:tcPr>
          <w:p w14:paraId="7C83975F"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В соответствии с заключенными договорами об оказании услуг по передаче электрической энергии</w:t>
            </w:r>
          </w:p>
        </w:tc>
        <w:tc>
          <w:tcPr>
            <w:tcW w:w="647" w:type="pct"/>
            <w:shd w:val="clear" w:color="auto" w:fill="auto"/>
            <w:noWrap/>
            <w:tcMar>
              <w:left w:w="28" w:type="dxa"/>
              <w:right w:w="28" w:type="dxa"/>
            </w:tcMar>
            <w:vAlign w:val="center"/>
            <w:hideMark/>
          </w:tcPr>
          <w:p w14:paraId="5F531697"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442</w:t>
            </w:r>
          </w:p>
        </w:tc>
      </w:tr>
      <w:tr w:rsidR="00E624C5" w:rsidRPr="00E624C5" w14:paraId="6E10C6DF" w14:textId="77777777" w:rsidTr="00E624C5">
        <w:trPr>
          <w:trHeight w:val="20"/>
        </w:trPr>
        <w:tc>
          <w:tcPr>
            <w:tcW w:w="477" w:type="pct"/>
            <w:shd w:val="clear" w:color="auto" w:fill="auto"/>
            <w:noWrap/>
            <w:tcMar>
              <w:left w:w="28" w:type="dxa"/>
              <w:right w:w="28" w:type="dxa"/>
            </w:tcMar>
            <w:vAlign w:val="center"/>
            <w:hideMark/>
          </w:tcPr>
          <w:p w14:paraId="54FD1232"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1.1</w:t>
            </w:r>
          </w:p>
        </w:tc>
        <w:tc>
          <w:tcPr>
            <w:tcW w:w="1475" w:type="pct"/>
            <w:shd w:val="clear" w:color="auto" w:fill="auto"/>
            <w:noWrap/>
            <w:tcMar>
              <w:left w:w="28" w:type="dxa"/>
              <w:right w:w="28" w:type="dxa"/>
            </w:tcMar>
            <w:vAlign w:val="center"/>
            <w:hideMark/>
          </w:tcPr>
          <w:p w14:paraId="0BAFF723"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 xml:space="preserve">ВН (110 </w:t>
            </w:r>
            <w:proofErr w:type="spellStart"/>
            <w:r w:rsidRPr="00E624C5">
              <w:rPr>
                <w:rFonts w:ascii="Times New Roman" w:eastAsia="Times New Roman" w:hAnsi="Times New Roman" w:cs="Times New Roman"/>
                <w:color w:val="000000"/>
                <w:sz w:val="20"/>
                <w:szCs w:val="20"/>
                <w:lang w:eastAsia="ru-RU"/>
              </w:rPr>
              <w:t>кВ</w:t>
            </w:r>
            <w:proofErr w:type="spellEnd"/>
            <w:r w:rsidRPr="00E624C5">
              <w:rPr>
                <w:rFonts w:ascii="Times New Roman" w:eastAsia="Times New Roman" w:hAnsi="Times New Roman" w:cs="Times New Roman"/>
                <w:color w:val="000000"/>
                <w:sz w:val="20"/>
                <w:szCs w:val="20"/>
                <w:lang w:eastAsia="ru-RU"/>
              </w:rPr>
              <w:t xml:space="preserve"> и выше), шт.</w:t>
            </w:r>
          </w:p>
        </w:tc>
        <w:tc>
          <w:tcPr>
            <w:tcW w:w="2402" w:type="pct"/>
            <w:shd w:val="clear" w:color="auto" w:fill="auto"/>
            <w:tcMar>
              <w:left w:w="28" w:type="dxa"/>
              <w:right w:w="28" w:type="dxa"/>
            </w:tcMar>
            <w:vAlign w:val="center"/>
            <w:hideMark/>
          </w:tcPr>
          <w:p w14:paraId="78A8AD90"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В соответствии с заключенными договорами об оказании услуг по передаче электрической энергии</w:t>
            </w:r>
          </w:p>
        </w:tc>
        <w:tc>
          <w:tcPr>
            <w:tcW w:w="647" w:type="pct"/>
            <w:shd w:val="clear" w:color="auto" w:fill="auto"/>
            <w:noWrap/>
            <w:tcMar>
              <w:left w:w="28" w:type="dxa"/>
              <w:right w:w="28" w:type="dxa"/>
            </w:tcMar>
            <w:vAlign w:val="center"/>
            <w:hideMark/>
          </w:tcPr>
          <w:p w14:paraId="7A1761D3"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97</w:t>
            </w:r>
          </w:p>
        </w:tc>
      </w:tr>
      <w:tr w:rsidR="00E624C5" w:rsidRPr="00E624C5" w14:paraId="085A4C99" w14:textId="77777777" w:rsidTr="00E624C5">
        <w:trPr>
          <w:trHeight w:val="20"/>
        </w:trPr>
        <w:tc>
          <w:tcPr>
            <w:tcW w:w="477" w:type="pct"/>
            <w:shd w:val="clear" w:color="auto" w:fill="auto"/>
            <w:noWrap/>
            <w:tcMar>
              <w:left w:w="28" w:type="dxa"/>
              <w:right w:w="28" w:type="dxa"/>
            </w:tcMar>
            <w:vAlign w:val="center"/>
            <w:hideMark/>
          </w:tcPr>
          <w:p w14:paraId="14AA5685"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1.2</w:t>
            </w:r>
          </w:p>
        </w:tc>
        <w:tc>
          <w:tcPr>
            <w:tcW w:w="1475" w:type="pct"/>
            <w:shd w:val="clear" w:color="auto" w:fill="auto"/>
            <w:noWrap/>
            <w:tcMar>
              <w:left w:w="28" w:type="dxa"/>
              <w:right w:w="28" w:type="dxa"/>
            </w:tcMar>
            <w:vAlign w:val="center"/>
            <w:hideMark/>
          </w:tcPr>
          <w:p w14:paraId="65C5E962"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СН</w:t>
            </w:r>
            <w:proofErr w:type="gramStart"/>
            <w:r w:rsidRPr="00E624C5">
              <w:rPr>
                <w:rFonts w:ascii="Times New Roman" w:eastAsia="Times New Roman" w:hAnsi="Times New Roman" w:cs="Times New Roman"/>
                <w:color w:val="000000"/>
                <w:sz w:val="20"/>
                <w:szCs w:val="20"/>
                <w:lang w:eastAsia="ru-RU"/>
              </w:rPr>
              <w:t>1</w:t>
            </w:r>
            <w:proofErr w:type="gramEnd"/>
            <w:r w:rsidRPr="00E624C5">
              <w:rPr>
                <w:rFonts w:ascii="Times New Roman" w:eastAsia="Times New Roman" w:hAnsi="Times New Roman" w:cs="Times New Roman"/>
                <w:color w:val="000000"/>
                <w:sz w:val="20"/>
                <w:szCs w:val="20"/>
                <w:lang w:eastAsia="ru-RU"/>
              </w:rPr>
              <w:t xml:space="preserve"> (27,5 - 60 </w:t>
            </w:r>
            <w:proofErr w:type="spellStart"/>
            <w:r w:rsidRPr="00E624C5">
              <w:rPr>
                <w:rFonts w:ascii="Times New Roman" w:eastAsia="Times New Roman" w:hAnsi="Times New Roman" w:cs="Times New Roman"/>
                <w:color w:val="000000"/>
                <w:sz w:val="20"/>
                <w:szCs w:val="20"/>
                <w:lang w:eastAsia="ru-RU"/>
              </w:rPr>
              <w:t>кВ</w:t>
            </w:r>
            <w:proofErr w:type="spellEnd"/>
            <w:r w:rsidRPr="00E624C5">
              <w:rPr>
                <w:rFonts w:ascii="Times New Roman" w:eastAsia="Times New Roman" w:hAnsi="Times New Roman" w:cs="Times New Roman"/>
                <w:color w:val="000000"/>
                <w:sz w:val="20"/>
                <w:szCs w:val="20"/>
                <w:lang w:eastAsia="ru-RU"/>
              </w:rPr>
              <w:t>), шт.</w:t>
            </w:r>
          </w:p>
        </w:tc>
        <w:tc>
          <w:tcPr>
            <w:tcW w:w="2402" w:type="pct"/>
            <w:shd w:val="clear" w:color="auto" w:fill="auto"/>
            <w:tcMar>
              <w:left w:w="28" w:type="dxa"/>
              <w:right w:w="28" w:type="dxa"/>
            </w:tcMar>
            <w:vAlign w:val="center"/>
            <w:hideMark/>
          </w:tcPr>
          <w:p w14:paraId="74972FDD"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В соответствии с заключенными договорами об оказании услуг по передаче электрической энергии</w:t>
            </w:r>
          </w:p>
        </w:tc>
        <w:tc>
          <w:tcPr>
            <w:tcW w:w="647" w:type="pct"/>
            <w:shd w:val="clear" w:color="auto" w:fill="auto"/>
            <w:noWrap/>
            <w:tcMar>
              <w:left w:w="28" w:type="dxa"/>
              <w:right w:w="28" w:type="dxa"/>
            </w:tcMar>
            <w:vAlign w:val="center"/>
            <w:hideMark/>
          </w:tcPr>
          <w:p w14:paraId="67141443"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220</w:t>
            </w:r>
          </w:p>
        </w:tc>
      </w:tr>
      <w:tr w:rsidR="00E624C5" w:rsidRPr="00E624C5" w14:paraId="3DBBF432" w14:textId="77777777" w:rsidTr="00E624C5">
        <w:trPr>
          <w:trHeight w:val="20"/>
        </w:trPr>
        <w:tc>
          <w:tcPr>
            <w:tcW w:w="477" w:type="pct"/>
            <w:shd w:val="clear" w:color="auto" w:fill="auto"/>
            <w:noWrap/>
            <w:tcMar>
              <w:left w:w="28" w:type="dxa"/>
              <w:right w:w="28" w:type="dxa"/>
            </w:tcMar>
            <w:vAlign w:val="center"/>
            <w:hideMark/>
          </w:tcPr>
          <w:p w14:paraId="0B393F89"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1.3</w:t>
            </w:r>
          </w:p>
        </w:tc>
        <w:tc>
          <w:tcPr>
            <w:tcW w:w="1475" w:type="pct"/>
            <w:shd w:val="clear" w:color="auto" w:fill="auto"/>
            <w:noWrap/>
            <w:tcMar>
              <w:left w:w="28" w:type="dxa"/>
              <w:right w:w="28" w:type="dxa"/>
            </w:tcMar>
            <w:vAlign w:val="center"/>
            <w:hideMark/>
          </w:tcPr>
          <w:p w14:paraId="2E4715DB"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СН</w:t>
            </w:r>
            <w:proofErr w:type="gramStart"/>
            <w:r w:rsidRPr="00E624C5">
              <w:rPr>
                <w:rFonts w:ascii="Times New Roman" w:eastAsia="Times New Roman" w:hAnsi="Times New Roman" w:cs="Times New Roman"/>
                <w:color w:val="000000"/>
                <w:sz w:val="20"/>
                <w:szCs w:val="20"/>
                <w:lang w:eastAsia="ru-RU"/>
              </w:rPr>
              <w:t>2</w:t>
            </w:r>
            <w:proofErr w:type="gramEnd"/>
            <w:r w:rsidRPr="00E624C5">
              <w:rPr>
                <w:rFonts w:ascii="Times New Roman" w:eastAsia="Times New Roman" w:hAnsi="Times New Roman" w:cs="Times New Roman"/>
                <w:color w:val="000000"/>
                <w:sz w:val="20"/>
                <w:szCs w:val="20"/>
                <w:lang w:eastAsia="ru-RU"/>
              </w:rPr>
              <w:t xml:space="preserve"> (1 - 20 </w:t>
            </w:r>
            <w:proofErr w:type="spellStart"/>
            <w:r w:rsidRPr="00E624C5">
              <w:rPr>
                <w:rFonts w:ascii="Times New Roman" w:eastAsia="Times New Roman" w:hAnsi="Times New Roman" w:cs="Times New Roman"/>
                <w:color w:val="000000"/>
                <w:sz w:val="20"/>
                <w:szCs w:val="20"/>
                <w:lang w:eastAsia="ru-RU"/>
              </w:rPr>
              <w:t>кВ</w:t>
            </w:r>
            <w:proofErr w:type="spellEnd"/>
            <w:r w:rsidRPr="00E624C5">
              <w:rPr>
                <w:rFonts w:ascii="Times New Roman" w:eastAsia="Times New Roman" w:hAnsi="Times New Roman" w:cs="Times New Roman"/>
                <w:color w:val="000000"/>
                <w:sz w:val="20"/>
                <w:szCs w:val="20"/>
                <w:lang w:eastAsia="ru-RU"/>
              </w:rPr>
              <w:t>), шт.</w:t>
            </w:r>
          </w:p>
        </w:tc>
        <w:tc>
          <w:tcPr>
            <w:tcW w:w="2402" w:type="pct"/>
            <w:shd w:val="clear" w:color="auto" w:fill="auto"/>
            <w:tcMar>
              <w:left w:w="28" w:type="dxa"/>
              <w:right w:w="28" w:type="dxa"/>
            </w:tcMar>
            <w:vAlign w:val="center"/>
            <w:hideMark/>
          </w:tcPr>
          <w:p w14:paraId="781E370A"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В соответствии с заключенными договорами об оказании услуг по передаче электрической энергии</w:t>
            </w:r>
          </w:p>
        </w:tc>
        <w:tc>
          <w:tcPr>
            <w:tcW w:w="647" w:type="pct"/>
            <w:shd w:val="clear" w:color="auto" w:fill="auto"/>
            <w:noWrap/>
            <w:tcMar>
              <w:left w:w="28" w:type="dxa"/>
              <w:right w:w="28" w:type="dxa"/>
            </w:tcMar>
            <w:vAlign w:val="center"/>
            <w:hideMark/>
          </w:tcPr>
          <w:p w14:paraId="3A327B96"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125</w:t>
            </w:r>
          </w:p>
        </w:tc>
      </w:tr>
      <w:tr w:rsidR="00E624C5" w:rsidRPr="00E624C5" w14:paraId="3D39157C" w14:textId="77777777" w:rsidTr="00E624C5">
        <w:trPr>
          <w:trHeight w:val="20"/>
        </w:trPr>
        <w:tc>
          <w:tcPr>
            <w:tcW w:w="477" w:type="pct"/>
            <w:shd w:val="clear" w:color="auto" w:fill="auto"/>
            <w:noWrap/>
            <w:tcMar>
              <w:left w:w="28" w:type="dxa"/>
              <w:right w:w="28" w:type="dxa"/>
            </w:tcMar>
            <w:vAlign w:val="center"/>
            <w:hideMark/>
          </w:tcPr>
          <w:p w14:paraId="6E93FFAC"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1.4</w:t>
            </w:r>
          </w:p>
        </w:tc>
        <w:tc>
          <w:tcPr>
            <w:tcW w:w="1475" w:type="pct"/>
            <w:shd w:val="clear" w:color="auto" w:fill="auto"/>
            <w:noWrap/>
            <w:tcMar>
              <w:left w:w="28" w:type="dxa"/>
              <w:right w:w="28" w:type="dxa"/>
            </w:tcMar>
            <w:vAlign w:val="center"/>
            <w:hideMark/>
          </w:tcPr>
          <w:p w14:paraId="3EC45DB3"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 xml:space="preserve">НН (до 1 </w:t>
            </w:r>
            <w:proofErr w:type="spellStart"/>
            <w:r w:rsidRPr="00E624C5">
              <w:rPr>
                <w:rFonts w:ascii="Times New Roman" w:eastAsia="Times New Roman" w:hAnsi="Times New Roman" w:cs="Times New Roman"/>
                <w:color w:val="000000"/>
                <w:sz w:val="20"/>
                <w:szCs w:val="20"/>
                <w:lang w:eastAsia="ru-RU"/>
              </w:rPr>
              <w:t>кВ</w:t>
            </w:r>
            <w:proofErr w:type="spellEnd"/>
            <w:r w:rsidRPr="00E624C5">
              <w:rPr>
                <w:rFonts w:ascii="Times New Roman" w:eastAsia="Times New Roman" w:hAnsi="Times New Roman" w:cs="Times New Roman"/>
                <w:color w:val="000000"/>
                <w:sz w:val="20"/>
                <w:szCs w:val="20"/>
                <w:lang w:eastAsia="ru-RU"/>
              </w:rPr>
              <w:t>), шт.</w:t>
            </w:r>
          </w:p>
        </w:tc>
        <w:tc>
          <w:tcPr>
            <w:tcW w:w="2402" w:type="pct"/>
            <w:shd w:val="clear" w:color="auto" w:fill="auto"/>
            <w:tcMar>
              <w:left w:w="28" w:type="dxa"/>
              <w:right w:w="28" w:type="dxa"/>
            </w:tcMar>
            <w:vAlign w:val="center"/>
            <w:hideMark/>
          </w:tcPr>
          <w:p w14:paraId="0E4B6B61"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В соответствии с заключенными договорами об оказании услуг по передаче электрической энергии</w:t>
            </w:r>
          </w:p>
        </w:tc>
        <w:tc>
          <w:tcPr>
            <w:tcW w:w="647" w:type="pct"/>
            <w:shd w:val="clear" w:color="auto" w:fill="auto"/>
            <w:noWrap/>
            <w:tcMar>
              <w:left w:w="28" w:type="dxa"/>
              <w:right w:w="28" w:type="dxa"/>
            </w:tcMar>
            <w:vAlign w:val="center"/>
            <w:hideMark/>
          </w:tcPr>
          <w:p w14:paraId="7E63296C"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0</w:t>
            </w:r>
          </w:p>
        </w:tc>
      </w:tr>
      <w:tr w:rsidR="00E624C5" w:rsidRPr="00E624C5" w14:paraId="468EB7C1" w14:textId="77777777" w:rsidTr="00E624C5">
        <w:trPr>
          <w:trHeight w:val="20"/>
        </w:trPr>
        <w:tc>
          <w:tcPr>
            <w:tcW w:w="477" w:type="pct"/>
            <w:shd w:val="clear" w:color="auto" w:fill="auto"/>
            <w:tcMar>
              <w:left w:w="28" w:type="dxa"/>
              <w:right w:w="28" w:type="dxa"/>
            </w:tcMar>
            <w:vAlign w:val="center"/>
            <w:hideMark/>
          </w:tcPr>
          <w:p w14:paraId="51FA1C9F"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2</w:t>
            </w:r>
          </w:p>
        </w:tc>
        <w:tc>
          <w:tcPr>
            <w:tcW w:w="1475" w:type="pct"/>
            <w:shd w:val="clear" w:color="auto" w:fill="auto"/>
            <w:tcMar>
              <w:left w:w="28" w:type="dxa"/>
              <w:right w:w="28" w:type="dxa"/>
            </w:tcMar>
            <w:vAlign w:val="center"/>
            <w:hideMark/>
          </w:tcPr>
          <w:p w14:paraId="0328F328"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Показатель средней продолжительности прекращений передачи электрической энергии на точку поставки по уровню напряжения ВН (</w:t>
            </w:r>
            <w:proofErr w:type="spellStart"/>
            <w:proofErr w:type="gramStart"/>
            <w:r w:rsidRPr="00E624C5">
              <w:rPr>
                <w:rFonts w:ascii="Times New Roman" w:eastAsia="Times New Roman" w:hAnsi="Times New Roman" w:cs="Times New Roman"/>
                <w:color w:val="000000"/>
                <w:sz w:val="20"/>
                <w:szCs w:val="20"/>
                <w:lang w:eastAsia="ru-RU"/>
              </w:rPr>
              <w:t>П</w:t>
            </w:r>
            <w:proofErr w:type="gramEnd"/>
            <w:r w:rsidRPr="00E624C5">
              <w:rPr>
                <w:rFonts w:ascii="Times New Roman" w:eastAsia="Times New Roman" w:hAnsi="Times New Roman" w:cs="Times New Roman"/>
                <w:color w:val="000000"/>
                <w:sz w:val="20"/>
                <w:szCs w:val="20"/>
                <w:lang w:eastAsia="ru-RU"/>
              </w:rPr>
              <w:t>saidiВН</w:t>
            </w:r>
            <w:proofErr w:type="spellEnd"/>
            <w:r w:rsidRPr="00E624C5">
              <w:rPr>
                <w:rFonts w:ascii="Times New Roman" w:eastAsia="Times New Roman" w:hAnsi="Times New Roman" w:cs="Times New Roman"/>
                <w:color w:val="000000"/>
                <w:sz w:val="20"/>
                <w:szCs w:val="20"/>
                <w:lang w:eastAsia="ru-RU"/>
              </w:rPr>
              <w:t>), ч</w:t>
            </w:r>
          </w:p>
        </w:tc>
        <w:tc>
          <w:tcPr>
            <w:tcW w:w="2402" w:type="pct"/>
            <w:shd w:val="clear" w:color="auto" w:fill="auto"/>
            <w:tcMar>
              <w:left w:w="28" w:type="dxa"/>
              <w:right w:w="28" w:type="dxa"/>
            </w:tcMar>
            <w:vAlign w:val="center"/>
            <w:hideMark/>
          </w:tcPr>
          <w:p w14:paraId="5504EE84"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Отношение суммы произведений по столбцу 9 и столбцу 17 образца формы 8.1 и значения подпункта 1.1 образца формы 1.3.1</w:t>
            </w:r>
            <w:proofErr w:type="gramStart"/>
            <w:r w:rsidRPr="00E624C5">
              <w:rPr>
                <w:rFonts w:ascii="Times New Roman" w:eastAsia="Times New Roman" w:hAnsi="Times New Roman" w:cs="Times New Roman"/>
                <w:color w:val="000000"/>
                <w:sz w:val="20"/>
                <w:szCs w:val="20"/>
                <w:lang w:eastAsia="ru-RU"/>
              </w:rPr>
              <w:br/>
              <w:t>П</w:t>
            </w:r>
            <w:proofErr w:type="gramEnd"/>
            <w:r w:rsidRPr="00E624C5">
              <w:rPr>
                <w:rFonts w:ascii="Times New Roman" w:eastAsia="Times New Roman" w:hAnsi="Times New Roman" w:cs="Times New Roman"/>
                <w:color w:val="000000"/>
                <w:sz w:val="20"/>
                <w:szCs w:val="20"/>
                <w:lang w:eastAsia="ru-RU"/>
              </w:rPr>
              <w:t>ри этом учитываются только события, по которым значения в столбце 8 равны "В", а в столбце 27 равны "1"</w:t>
            </w:r>
          </w:p>
        </w:tc>
        <w:tc>
          <w:tcPr>
            <w:tcW w:w="647" w:type="pct"/>
            <w:shd w:val="clear" w:color="auto" w:fill="auto"/>
            <w:noWrap/>
            <w:tcMar>
              <w:left w:w="28" w:type="dxa"/>
              <w:right w:w="28" w:type="dxa"/>
            </w:tcMar>
            <w:vAlign w:val="center"/>
            <w:hideMark/>
          </w:tcPr>
          <w:p w14:paraId="393F2582"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0</w:t>
            </w:r>
          </w:p>
        </w:tc>
      </w:tr>
      <w:tr w:rsidR="00E624C5" w:rsidRPr="00E624C5" w14:paraId="51CF9744" w14:textId="77777777" w:rsidTr="00E624C5">
        <w:trPr>
          <w:trHeight w:val="20"/>
        </w:trPr>
        <w:tc>
          <w:tcPr>
            <w:tcW w:w="477" w:type="pct"/>
            <w:shd w:val="clear" w:color="auto" w:fill="auto"/>
            <w:tcMar>
              <w:left w:w="28" w:type="dxa"/>
              <w:right w:w="28" w:type="dxa"/>
            </w:tcMar>
            <w:vAlign w:val="center"/>
            <w:hideMark/>
          </w:tcPr>
          <w:p w14:paraId="6C2C448C"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3</w:t>
            </w:r>
          </w:p>
        </w:tc>
        <w:tc>
          <w:tcPr>
            <w:tcW w:w="1475" w:type="pct"/>
            <w:shd w:val="clear" w:color="auto" w:fill="auto"/>
            <w:tcMar>
              <w:left w:w="28" w:type="dxa"/>
              <w:right w:w="28" w:type="dxa"/>
            </w:tcMar>
            <w:vAlign w:val="center"/>
            <w:hideMark/>
          </w:tcPr>
          <w:p w14:paraId="794E9C1A"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Показатель средней продолжительности прекращений передачи электрической энергии на точку поставки по уровню напряжения СН</w:t>
            </w:r>
            <w:proofErr w:type="gramStart"/>
            <w:r w:rsidRPr="00E624C5">
              <w:rPr>
                <w:rFonts w:ascii="Times New Roman" w:eastAsia="Times New Roman" w:hAnsi="Times New Roman" w:cs="Times New Roman"/>
                <w:color w:val="000000"/>
                <w:sz w:val="20"/>
                <w:szCs w:val="20"/>
                <w:lang w:eastAsia="ru-RU"/>
              </w:rPr>
              <w:t>1</w:t>
            </w:r>
            <w:proofErr w:type="gramEnd"/>
            <w:r w:rsidRPr="00E624C5">
              <w:rPr>
                <w:rFonts w:ascii="Times New Roman" w:eastAsia="Times New Roman" w:hAnsi="Times New Roman" w:cs="Times New Roman"/>
                <w:color w:val="000000"/>
                <w:sz w:val="20"/>
                <w:szCs w:val="20"/>
                <w:lang w:eastAsia="ru-RU"/>
              </w:rPr>
              <w:t xml:space="preserve"> (ПsaidiСН1), ч</w:t>
            </w:r>
          </w:p>
        </w:tc>
        <w:tc>
          <w:tcPr>
            <w:tcW w:w="2402" w:type="pct"/>
            <w:shd w:val="clear" w:color="auto" w:fill="auto"/>
            <w:tcMar>
              <w:left w:w="28" w:type="dxa"/>
              <w:right w:w="28" w:type="dxa"/>
            </w:tcMar>
            <w:vAlign w:val="center"/>
            <w:hideMark/>
          </w:tcPr>
          <w:p w14:paraId="57C78B5A"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Отношение суммы произведений по столбцу 9 и столбцу 18 образца формы 8.1 и значения подпункта 1.2 образца формы 1.3.1</w:t>
            </w:r>
            <w:proofErr w:type="gramStart"/>
            <w:r w:rsidRPr="00E624C5">
              <w:rPr>
                <w:rFonts w:ascii="Times New Roman" w:eastAsia="Times New Roman" w:hAnsi="Times New Roman" w:cs="Times New Roman"/>
                <w:color w:val="000000"/>
                <w:sz w:val="20"/>
                <w:szCs w:val="20"/>
                <w:lang w:eastAsia="ru-RU"/>
              </w:rPr>
              <w:br/>
              <w:t>П</w:t>
            </w:r>
            <w:proofErr w:type="gramEnd"/>
            <w:r w:rsidRPr="00E624C5">
              <w:rPr>
                <w:rFonts w:ascii="Times New Roman" w:eastAsia="Times New Roman" w:hAnsi="Times New Roman" w:cs="Times New Roman"/>
                <w:color w:val="000000"/>
                <w:sz w:val="20"/>
                <w:szCs w:val="20"/>
                <w:lang w:eastAsia="ru-RU"/>
              </w:rPr>
              <w:t>ри этом учитываются только события, по которым значения в столбце 8 равны "В", а в столбце 27 равны "1"</w:t>
            </w:r>
          </w:p>
        </w:tc>
        <w:tc>
          <w:tcPr>
            <w:tcW w:w="647" w:type="pct"/>
            <w:shd w:val="clear" w:color="auto" w:fill="auto"/>
            <w:noWrap/>
            <w:tcMar>
              <w:left w:w="28" w:type="dxa"/>
              <w:right w:w="28" w:type="dxa"/>
            </w:tcMar>
            <w:vAlign w:val="center"/>
            <w:hideMark/>
          </w:tcPr>
          <w:p w14:paraId="1D39E9EB"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C5260F">
              <w:rPr>
                <w:rFonts w:ascii="Times New Roman" w:eastAsia="Times New Roman" w:hAnsi="Times New Roman" w:cs="Times New Roman"/>
                <w:sz w:val="20"/>
                <w:szCs w:val="20"/>
                <w:lang w:eastAsia="ru-RU"/>
              </w:rPr>
              <w:t>0,173818</w:t>
            </w:r>
          </w:p>
        </w:tc>
      </w:tr>
      <w:tr w:rsidR="00E624C5" w:rsidRPr="00E624C5" w14:paraId="66315CA3" w14:textId="77777777" w:rsidTr="00E624C5">
        <w:trPr>
          <w:trHeight w:val="20"/>
        </w:trPr>
        <w:tc>
          <w:tcPr>
            <w:tcW w:w="477" w:type="pct"/>
            <w:shd w:val="clear" w:color="auto" w:fill="auto"/>
            <w:tcMar>
              <w:left w:w="28" w:type="dxa"/>
              <w:right w:w="28" w:type="dxa"/>
            </w:tcMar>
            <w:vAlign w:val="center"/>
            <w:hideMark/>
          </w:tcPr>
          <w:p w14:paraId="23EADCB4"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4</w:t>
            </w:r>
          </w:p>
        </w:tc>
        <w:tc>
          <w:tcPr>
            <w:tcW w:w="1475" w:type="pct"/>
            <w:shd w:val="clear" w:color="auto" w:fill="auto"/>
            <w:tcMar>
              <w:left w:w="28" w:type="dxa"/>
              <w:right w:w="28" w:type="dxa"/>
            </w:tcMar>
            <w:vAlign w:val="center"/>
            <w:hideMark/>
          </w:tcPr>
          <w:p w14:paraId="0421A66F"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Показатель средней продолжительности прекращений передачи электрической энергии на точку поставки по уровню напряжения СН</w:t>
            </w:r>
            <w:proofErr w:type="gramStart"/>
            <w:r w:rsidRPr="00E624C5">
              <w:rPr>
                <w:rFonts w:ascii="Times New Roman" w:eastAsia="Times New Roman" w:hAnsi="Times New Roman" w:cs="Times New Roman"/>
                <w:color w:val="000000"/>
                <w:sz w:val="20"/>
                <w:szCs w:val="20"/>
                <w:lang w:eastAsia="ru-RU"/>
              </w:rPr>
              <w:t>2</w:t>
            </w:r>
            <w:proofErr w:type="gramEnd"/>
            <w:r w:rsidRPr="00E624C5">
              <w:rPr>
                <w:rFonts w:ascii="Times New Roman" w:eastAsia="Times New Roman" w:hAnsi="Times New Roman" w:cs="Times New Roman"/>
                <w:color w:val="000000"/>
                <w:sz w:val="20"/>
                <w:szCs w:val="20"/>
                <w:lang w:eastAsia="ru-RU"/>
              </w:rPr>
              <w:t xml:space="preserve"> (ПsaidiСН2), ч</w:t>
            </w:r>
          </w:p>
        </w:tc>
        <w:tc>
          <w:tcPr>
            <w:tcW w:w="2402" w:type="pct"/>
            <w:shd w:val="clear" w:color="auto" w:fill="auto"/>
            <w:tcMar>
              <w:left w:w="28" w:type="dxa"/>
              <w:right w:w="28" w:type="dxa"/>
            </w:tcMar>
            <w:vAlign w:val="center"/>
            <w:hideMark/>
          </w:tcPr>
          <w:p w14:paraId="19FA96EA"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Отношение суммы произведений по столбцу 9 и столбцу 19 образца формы 8.1 и значения подпункта 1.3 образца формы 1.3.1</w:t>
            </w:r>
            <w:proofErr w:type="gramStart"/>
            <w:r w:rsidRPr="00E624C5">
              <w:rPr>
                <w:rFonts w:ascii="Times New Roman" w:eastAsia="Times New Roman" w:hAnsi="Times New Roman" w:cs="Times New Roman"/>
                <w:color w:val="000000"/>
                <w:sz w:val="20"/>
                <w:szCs w:val="20"/>
                <w:lang w:eastAsia="ru-RU"/>
              </w:rPr>
              <w:br/>
              <w:t>П</w:t>
            </w:r>
            <w:proofErr w:type="gramEnd"/>
            <w:r w:rsidRPr="00E624C5">
              <w:rPr>
                <w:rFonts w:ascii="Times New Roman" w:eastAsia="Times New Roman" w:hAnsi="Times New Roman" w:cs="Times New Roman"/>
                <w:color w:val="000000"/>
                <w:sz w:val="20"/>
                <w:szCs w:val="20"/>
                <w:lang w:eastAsia="ru-RU"/>
              </w:rPr>
              <w:t>ри этом учитываются только события, по которым значения в столбце 8 равны "В", а в столбце 27 равны "1"</w:t>
            </w:r>
          </w:p>
        </w:tc>
        <w:tc>
          <w:tcPr>
            <w:tcW w:w="647" w:type="pct"/>
            <w:shd w:val="clear" w:color="auto" w:fill="auto"/>
            <w:noWrap/>
            <w:tcMar>
              <w:left w:w="28" w:type="dxa"/>
              <w:right w:w="28" w:type="dxa"/>
            </w:tcMar>
            <w:vAlign w:val="center"/>
            <w:hideMark/>
          </w:tcPr>
          <w:p w14:paraId="3D7C5764"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C5260F">
              <w:rPr>
                <w:rFonts w:ascii="Times New Roman" w:eastAsia="Times New Roman" w:hAnsi="Times New Roman" w:cs="Times New Roman"/>
                <w:sz w:val="20"/>
                <w:szCs w:val="20"/>
                <w:lang w:eastAsia="ru-RU"/>
              </w:rPr>
              <w:t>0,043280</w:t>
            </w:r>
          </w:p>
        </w:tc>
      </w:tr>
      <w:tr w:rsidR="00E624C5" w:rsidRPr="00E624C5" w14:paraId="2103B173" w14:textId="77777777" w:rsidTr="00E624C5">
        <w:trPr>
          <w:trHeight w:val="20"/>
        </w:trPr>
        <w:tc>
          <w:tcPr>
            <w:tcW w:w="477" w:type="pct"/>
            <w:shd w:val="clear" w:color="auto" w:fill="auto"/>
            <w:tcMar>
              <w:left w:w="28" w:type="dxa"/>
              <w:right w:w="28" w:type="dxa"/>
            </w:tcMar>
            <w:vAlign w:val="center"/>
            <w:hideMark/>
          </w:tcPr>
          <w:p w14:paraId="0EBBB3BB"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5</w:t>
            </w:r>
          </w:p>
        </w:tc>
        <w:tc>
          <w:tcPr>
            <w:tcW w:w="1475" w:type="pct"/>
            <w:shd w:val="clear" w:color="auto" w:fill="auto"/>
            <w:tcMar>
              <w:left w:w="28" w:type="dxa"/>
              <w:right w:w="28" w:type="dxa"/>
            </w:tcMar>
            <w:vAlign w:val="center"/>
            <w:hideMark/>
          </w:tcPr>
          <w:p w14:paraId="51EAD098"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Показатель средней продолжительности прекращений передачи электрической энергии на точку поставки по уровню напряжения НН (</w:t>
            </w:r>
            <w:proofErr w:type="spellStart"/>
            <w:proofErr w:type="gramStart"/>
            <w:r w:rsidRPr="00E624C5">
              <w:rPr>
                <w:rFonts w:ascii="Times New Roman" w:eastAsia="Times New Roman" w:hAnsi="Times New Roman" w:cs="Times New Roman"/>
                <w:color w:val="000000"/>
                <w:sz w:val="20"/>
                <w:szCs w:val="20"/>
                <w:lang w:eastAsia="ru-RU"/>
              </w:rPr>
              <w:t>П</w:t>
            </w:r>
            <w:proofErr w:type="gramEnd"/>
            <w:r w:rsidRPr="00E624C5">
              <w:rPr>
                <w:rFonts w:ascii="Times New Roman" w:eastAsia="Times New Roman" w:hAnsi="Times New Roman" w:cs="Times New Roman"/>
                <w:color w:val="000000"/>
                <w:sz w:val="20"/>
                <w:szCs w:val="20"/>
                <w:lang w:eastAsia="ru-RU"/>
              </w:rPr>
              <w:t>saidiНН</w:t>
            </w:r>
            <w:proofErr w:type="spellEnd"/>
            <w:r w:rsidRPr="00E624C5">
              <w:rPr>
                <w:rFonts w:ascii="Times New Roman" w:eastAsia="Times New Roman" w:hAnsi="Times New Roman" w:cs="Times New Roman"/>
                <w:color w:val="000000"/>
                <w:sz w:val="20"/>
                <w:szCs w:val="20"/>
                <w:lang w:eastAsia="ru-RU"/>
              </w:rPr>
              <w:t>), ч</w:t>
            </w:r>
          </w:p>
        </w:tc>
        <w:tc>
          <w:tcPr>
            <w:tcW w:w="2402" w:type="pct"/>
            <w:shd w:val="clear" w:color="auto" w:fill="auto"/>
            <w:tcMar>
              <w:left w:w="28" w:type="dxa"/>
              <w:right w:w="28" w:type="dxa"/>
            </w:tcMar>
            <w:vAlign w:val="center"/>
            <w:hideMark/>
          </w:tcPr>
          <w:p w14:paraId="385131E2"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Отношение суммы произведений по столбцу 9 и столбцу 20 образца формы 8.1 и значения подпункта 1.4 образца формы 1.3.1</w:t>
            </w:r>
            <w:proofErr w:type="gramStart"/>
            <w:r w:rsidRPr="00E624C5">
              <w:rPr>
                <w:rFonts w:ascii="Times New Roman" w:eastAsia="Times New Roman" w:hAnsi="Times New Roman" w:cs="Times New Roman"/>
                <w:color w:val="000000"/>
                <w:sz w:val="20"/>
                <w:szCs w:val="20"/>
                <w:lang w:eastAsia="ru-RU"/>
              </w:rPr>
              <w:br/>
              <w:t>П</w:t>
            </w:r>
            <w:proofErr w:type="gramEnd"/>
            <w:r w:rsidRPr="00E624C5">
              <w:rPr>
                <w:rFonts w:ascii="Times New Roman" w:eastAsia="Times New Roman" w:hAnsi="Times New Roman" w:cs="Times New Roman"/>
                <w:color w:val="000000"/>
                <w:sz w:val="20"/>
                <w:szCs w:val="20"/>
                <w:lang w:eastAsia="ru-RU"/>
              </w:rPr>
              <w:t>ри этом учитываются только события, по которым значения в столбце 8 равны "В", а в столбце 27 равны "1"</w:t>
            </w:r>
          </w:p>
        </w:tc>
        <w:tc>
          <w:tcPr>
            <w:tcW w:w="647" w:type="pct"/>
            <w:shd w:val="clear" w:color="auto" w:fill="auto"/>
            <w:noWrap/>
            <w:tcMar>
              <w:left w:w="28" w:type="dxa"/>
              <w:right w:w="28" w:type="dxa"/>
            </w:tcMar>
            <w:vAlign w:val="center"/>
            <w:hideMark/>
          </w:tcPr>
          <w:p w14:paraId="1DF37CB3"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0</w:t>
            </w:r>
          </w:p>
        </w:tc>
      </w:tr>
      <w:tr w:rsidR="00E624C5" w:rsidRPr="00E624C5" w14:paraId="2EE942CB" w14:textId="77777777" w:rsidTr="00E624C5">
        <w:trPr>
          <w:trHeight w:val="20"/>
        </w:trPr>
        <w:tc>
          <w:tcPr>
            <w:tcW w:w="477" w:type="pct"/>
            <w:shd w:val="clear" w:color="auto" w:fill="auto"/>
            <w:tcMar>
              <w:left w:w="28" w:type="dxa"/>
              <w:right w:w="28" w:type="dxa"/>
            </w:tcMar>
            <w:vAlign w:val="center"/>
            <w:hideMark/>
          </w:tcPr>
          <w:p w14:paraId="25BB5B20"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6</w:t>
            </w:r>
          </w:p>
        </w:tc>
        <w:tc>
          <w:tcPr>
            <w:tcW w:w="1475" w:type="pct"/>
            <w:shd w:val="clear" w:color="auto" w:fill="auto"/>
            <w:tcMar>
              <w:left w:w="28" w:type="dxa"/>
              <w:right w:w="28" w:type="dxa"/>
            </w:tcMar>
            <w:vAlign w:val="center"/>
            <w:hideMark/>
          </w:tcPr>
          <w:p w14:paraId="1FA3A601"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Показатель средней частоты прекращений передачи электрической энергии на точку поставки по уровню напряжения ВН (</w:t>
            </w:r>
            <w:proofErr w:type="spellStart"/>
            <w:proofErr w:type="gramStart"/>
            <w:r w:rsidRPr="00E624C5">
              <w:rPr>
                <w:rFonts w:ascii="Times New Roman" w:eastAsia="Times New Roman" w:hAnsi="Times New Roman" w:cs="Times New Roman"/>
                <w:color w:val="000000"/>
                <w:sz w:val="20"/>
                <w:szCs w:val="20"/>
                <w:lang w:eastAsia="ru-RU"/>
              </w:rPr>
              <w:t>П</w:t>
            </w:r>
            <w:proofErr w:type="gramEnd"/>
            <w:r w:rsidRPr="00E624C5">
              <w:rPr>
                <w:rFonts w:ascii="Times New Roman" w:eastAsia="Times New Roman" w:hAnsi="Times New Roman" w:cs="Times New Roman"/>
                <w:color w:val="000000"/>
                <w:sz w:val="20"/>
                <w:szCs w:val="20"/>
                <w:lang w:eastAsia="ru-RU"/>
              </w:rPr>
              <w:t>saifiВН</w:t>
            </w:r>
            <w:proofErr w:type="spellEnd"/>
            <w:r w:rsidRPr="00E624C5">
              <w:rPr>
                <w:rFonts w:ascii="Times New Roman" w:eastAsia="Times New Roman" w:hAnsi="Times New Roman" w:cs="Times New Roman"/>
                <w:color w:val="000000"/>
                <w:sz w:val="20"/>
                <w:szCs w:val="20"/>
                <w:lang w:eastAsia="ru-RU"/>
              </w:rPr>
              <w:t>), шт.</w:t>
            </w:r>
          </w:p>
        </w:tc>
        <w:tc>
          <w:tcPr>
            <w:tcW w:w="2402" w:type="pct"/>
            <w:shd w:val="clear" w:color="auto" w:fill="auto"/>
            <w:tcMar>
              <w:left w:w="28" w:type="dxa"/>
              <w:right w:w="28" w:type="dxa"/>
            </w:tcMar>
            <w:vAlign w:val="center"/>
            <w:hideMark/>
          </w:tcPr>
          <w:p w14:paraId="642443DC"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Отношение суммы по столбцу 17 образца формы 8.1 и значения подпункта 1.1 образца формы 1.3.1</w:t>
            </w:r>
            <w:proofErr w:type="gramStart"/>
            <w:r w:rsidRPr="00E624C5">
              <w:rPr>
                <w:rFonts w:ascii="Times New Roman" w:eastAsia="Times New Roman" w:hAnsi="Times New Roman" w:cs="Times New Roman"/>
                <w:color w:val="000000"/>
                <w:sz w:val="20"/>
                <w:szCs w:val="20"/>
                <w:lang w:eastAsia="ru-RU"/>
              </w:rPr>
              <w:br/>
              <w:t>П</w:t>
            </w:r>
            <w:proofErr w:type="gramEnd"/>
            <w:r w:rsidRPr="00E624C5">
              <w:rPr>
                <w:rFonts w:ascii="Times New Roman" w:eastAsia="Times New Roman" w:hAnsi="Times New Roman" w:cs="Times New Roman"/>
                <w:color w:val="000000"/>
                <w:sz w:val="20"/>
                <w:szCs w:val="20"/>
                <w:lang w:eastAsia="ru-RU"/>
              </w:rPr>
              <w:t>ри этом учитываются только события, по которым значения в столбце 8 равны "В", а в столбце 27 равны "1"</w:t>
            </w:r>
          </w:p>
        </w:tc>
        <w:tc>
          <w:tcPr>
            <w:tcW w:w="647" w:type="pct"/>
            <w:shd w:val="clear" w:color="auto" w:fill="auto"/>
            <w:noWrap/>
            <w:tcMar>
              <w:left w:w="28" w:type="dxa"/>
              <w:right w:w="28" w:type="dxa"/>
            </w:tcMar>
            <w:vAlign w:val="center"/>
            <w:hideMark/>
          </w:tcPr>
          <w:p w14:paraId="5E4C4468"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0</w:t>
            </w:r>
          </w:p>
        </w:tc>
      </w:tr>
      <w:tr w:rsidR="00E624C5" w:rsidRPr="00E624C5" w14:paraId="3C996C49" w14:textId="77777777" w:rsidTr="00E624C5">
        <w:trPr>
          <w:trHeight w:val="20"/>
        </w:trPr>
        <w:tc>
          <w:tcPr>
            <w:tcW w:w="477" w:type="pct"/>
            <w:shd w:val="clear" w:color="auto" w:fill="auto"/>
            <w:tcMar>
              <w:left w:w="28" w:type="dxa"/>
              <w:right w:w="28" w:type="dxa"/>
            </w:tcMar>
            <w:vAlign w:val="center"/>
            <w:hideMark/>
          </w:tcPr>
          <w:p w14:paraId="45B426A2"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7</w:t>
            </w:r>
          </w:p>
        </w:tc>
        <w:tc>
          <w:tcPr>
            <w:tcW w:w="1475" w:type="pct"/>
            <w:shd w:val="clear" w:color="auto" w:fill="auto"/>
            <w:tcMar>
              <w:left w:w="28" w:type="dxa"/>
              <w:right w:w="28" w:type="dxa"/>
            </w:tcMar>
            <w:vAlign w:val="center"/>
            <w:hideMark/>
          </w:tcPr>
          <w:p w14:paraId="2B3AFA3B"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 xml:space="preserve">Показатель средней частоты прекращений передачи электрической энергии на точку </w:t>
            </w:r>
            <w:r w:rsidRPr="00E624C5">
              <w:rPr>
                <w:rFonts w:ascii="Times New Roman" w:eastAsia="Times New Roman" w:hAnsi="Times New Roman" w:cs="Times New Roman"/>
                <w:color w:val="000000"/>
                <w:sz w:val="20"/>
                <w:szCs w:val="20"/>
                <w:lang w:eastAsia="ru-RU"/>
              </w:rPr>
              <w:lastRenderedPageBreak/>
              <w:t>поставки по уровню напряжения СН</w:t>
            </w:r>
            <w:proofErr w:type="gramStart"/>
            <w:r w:rsidRPr="00E624C5">
              <w:rPr>
                <w:rFonts w:ascii="Times New Roman" w:eastAsia="Times New Roman" w:hAnsi="Times New Roman" w:cs="Times New Roman"/>
                <w:color w:val="000000"/>
                <w:sz w:val="20"/>
                <w:szCs w:val="20"/>
                <w:lang w:eastAsia="ru-RU"/>
              </w:rPr>
              <w:t>1</w:t>
            </w:r>
            <w:proofErr w:type="gramEnd"/>
            <w:r w:rsidRPr="00E624C5">
              <w:rPr>
                <w:rFonts w:ascii="Times New Roman" w:eastAsia="Times New Roman" w:hAnsi="Times New Roman" w:cs="Times New Roman"/>
                <w:color w:val="000000"/>
                <w:sz w:val="20"/>
                <w:szCs w:val="20"/>
                <w:lang w:eastAsia="ru-RU"/>
              </w:rPr>
              <w:t xml:space="preserve"> (ПsaifiСН1), шт.</w:t>
            </w:r>
          </w:p>
        </w:tc>
        <w:tc>
          <w:tcPr>
            <w:tcW w:w="2402" w:type="pct"/>
            <w:shd w:val="clear" w:color="auto" w:fill="auto"/>
            <w:tcMar>
              <w:left w:w="28" w:type="dxa"/>
              <w:right w:w="28" w:type="dxa"/>
            </w:tcMar>
            <w:vAlign w:val="center"/>
            <w:hideMark/>
          </w:tcPr>
          <w:p w14:paraId="109E7A0F"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lastRenderedPageBreak/>
              <w:t>Отношение суммы по столбцу 18 образца формы 8.1 и значения подпункта 1.2 образца формы 1.3.1</w:t>
            </w:r>
            <w:proofErr w:type="gramStart"/>
            <w:r w:rsidRPr="00E624C5">
              <w:rPr>
                <w:rFonts w:ascii="Times New Roman" w:eastAsia="Times New Roman" w:hAnsi="Times New Roman" w:cs="Times New Roman"/>
                <w:color w:val="000000"/>
                <w:sz w:val="20"/>
                <w:szCs w:val="20"/>
                <w:lang w:eastAsia="ru-RU"/>
              </w:rPr>
              <w:br/>
              <w:t>П</w:t>
            </w:r>
            <w:proofErr w:type="gramEnd"/>
            <w:r w:rsidRPr="00E624C5">
              <w:rPr>
                <w:rFonts w:ascii="Times New Roman" w:eastAsia="Times New Roman" w:hAnsi="Times New Roman" w:cs="Times New Roman"/>
                <w:color w:val="000000"/>
                <w:sz w:val="20"/>
                <w:szCs w:val="20"/>
                <w:lang w:eastAsia="ru-RU"/>
              </w:rPr>
              <w:t xml:space="preserve">ри этом учитываются только события, по которым </w:t>
            </w:r>
            <w:r w:rsidRPr="00E624C5">
              <w:rPr>
                <w:rFonts w:ascii="Times New Roman" w:eastAsia="Times New Roman" w:hAnsi="Times New Roman" w:cs="Times New Roman"/>
                <w:color w:val="000000"/>
                <w:sz w:val="20"/>
                <w:szCs w:val="20"/>
                <w:lang w:eastAsia="ru-RU"/>
              </w:rPr>
              <w:lastRenderedPageBreak/>
              <w:t>значения в столбце 8 равны "В", а в столбце 27 равны "1"</w:t>
            </w:r>
          </w:p>
        </w:tc>
        <w:tc>
          <w:tcPr>
            <w:tcW w:w="647" w:type="pct"/>
            <w:shd w:val="clear" w:color="auto" w:fill="auto"/>
            <w:noWrap/>
            <w:tcMar>
              <w:left w:w="28" w:type="dxa"/>
              <w:right w:w="28" w:type="dxa"/>
            </w:tcMar>
            <w:vAlign w:val="center"/>
            <w:hideMark/>
          </w:tcPr>
          <w:p w14:paraId="2ABD5603"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C5260F">
              <w:rPr>
                <w:rFonts w:ascii="Times New Roman" w:eastAsia="Times New Roman" w:hAnsi="Times New Roman" w:cs="Times New Roman"/>
                <w:sz w:val="20"/>
                <w:szCs w:val="20"/>
                <w:lang w:eastAsia="ru-RU"/>
              </w:rPr>
              <w:lastRenderedPageBreak/>
              <w:t>0,150000</w:t>
            </w:r>
          </w:p>
        </w:tc>
      </w:tr>
      <w:tr w:rsidR="00E624C5" w:rsidRPr="00E624C5" w14:paraId="69EB769B" w14:textId="77777777" w:rsidTr="00E624C5">
        <w:trPr>
          <w:trHeight w:val="20"/>
        </w:trPr>
        <w:tc>
          <w:tcPr>
            <w:tcW w:w="477" w:type="pct"/>
            <w:shd w:val="clear" w:color="auto" w:fill="auto"/>
            <w:tcMar>
              <w:left w:w="28" w:type="dxa"/>
              <w:right w:w="28" w:type="dxa"/>
            </w:tcMar>
            <w:vAlign w:val="center"/>
            <w:hideMark/>
          </w:tcPr>
          <w:p w14:paraId="64DBF306"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lastRenderedPageBreak/>
              <w:t>8</w:t>
            </w:r>
          </w:p>
        </w:tc>
        <w:tc>
          <w:tcPr>
            <w:tcW w:w="1475" w:type="pct"/>
            <w:shd w:val="clear" w:color="auto" w:fill="auto"/>
            <w:tcMar>
              <w:left w:w="28" w:type="dxa"/>
              <w:right w:w="28" w:type="dxa"/>
            </w:tcMar>
            <w:vAlign w:val="center"/>
            <w:hideMark/>
          </w:tcPr>
          <w:p w14:paraId="65072A75"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Показатель средней частоты прекращений передачи электрической энергии на точку поставки по уровню напряжения СН</w:t>
            </w:r>
            <w:proofErr w:type="gramStart"/>
            <w:r w:rsidRPr="00E624C5">
              <w:rPr>
                <w:rFonts w:ascii="Times New Roman" w:eastAsia="Times New Roman" w:hAnsi="Times New Roman" w:cs="Times New Roman"/>
                <w:color w:val="000000"/>
                <w:sz w:val="20"/>
                <w:szCs w:val="20"/>
                <w:lang w:eastAsia="ru-RU"/>
              </w:rPr>
              <w:t>2</w:t>
            </w:r>
            <w:proofErr w:type="gramEnd"/>
            <w:r w:rsidRPr="00E624C5">
              <w:rPr>
                <w:rFonts w:ascii="Times New Roman" w:eastAsia="Times New Roman" w:hAnsi="Times New Roman" w:cs="Times New Roman"/>
                <w:color w:val="000000"/>
                <w:sz w:val="20"/>
                <w:szCs w:val="20"/>
                <w:lang w:eastAsia="ru-RU"/>
              </w:rPr>
              <w:t xml:space="preserve"> (ПsaifiСН2), шт.</w:t>
            </w:r>
          </w:p>
        </w:tc>
        <w:tc>
          <w:tcPr>
            <w:tcW w:w="2402" w:type="pct"/>
            <w:shd w:val="clear" w:color="auto" w:fill="auto"/>
            <w:tcMar>
              <w:left w:w="28" w:type="dxa"/>
              <w:right w:w="28" w:type="dxa"/>
            </w:tcMar>
            <w:vAlign w:val="center"/>
            <w:hideMark/>
          </w:tcPr>
          <w:p w14:paraId="5EF4BF51"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Отношение суммы по столбцу 19 образца формы 8.1 и значения подпункта 1.3 образца формы 1.3.1</w:t>
            </w:r>
            <w:proofErr w:type="gramStart"/>
            <w:r w:rsidRPr="00E624C5">
              <w:rPr>
                <w:rFonts w:ascii="Times New Roman" w:eastAsia="Times New Roman" w:hAnsi="Times New Roman" w:cs="Times New Roman"/>
                <w:color w:val="000000"/>
                <w:sz w:val="20"/>
                <w:szCs w:val="20"/>
                <w:lang w:eastAsia="ru-RU"/>
              </w:rPr>
              <w:br/>
              <w:t>П</w:t>
            </w:r>
            <w:proofErr w:type="gramEnd"/>
            <w:r w:rsidRPr="00E624C5">
              <w:rPr>
                <w:rFonts w:ascii="Times New Roman" w:eastAsia="Times New Roman" w:hAnsi="Times New Roman" w:cs="Times New Roman"/>
                <w:color w:val="000000"/>
                <w:sz w:val="20"/>
                <w:szCs w:val="20"/>
                <w:lang w:eastAsia="ru-RU"/>
              </w:rPr>
              <w:t>ри этом учитываются только события, по которым значения в столбце 8 равны "В", а в столбце 27 равны "1"</w:t>
            </w:r>
          </w:p>
        </w:tc>
        <w:tc>
          <w:tcPr>
            <w:tcW w:w="647" w:type="pct"/>
            <w:shd w:val="clear" w:color="auto" w:fill="auto"/>
            <w:noWrap/>
            <w:tcMar>
              <w:left w:w="28" w:type="dxa"/>
              <w:right w:w="28" w:type="dxa"/>
            </w:tcMar>
            <w:vAlign w:val="center"/>
            <w:hideMark/>
          </w:tcPr>
          <w:p w14:paraId="6E5C6715"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C5260F">
              <w:rPr>
                <w:rFonts w:ascii="Times New Roman" w:eastAsia="Times New Roman" w:hAnsi="Times New Roman" w:cs="Times New Roman"/>
                <w:sz w:val="20"/>
                <w:szCs w:val="20"/>
                <w:lang w:eastAsia="ru-RU"/>
              </w:rPr>
              <w:t>0,120000</w:t>
            </w:r>
          </w:p>
        </w:tc>
      </w:tr>
      <w:tr w:rsidR="00E624C5" w:rsidRPr="00E624C5" w14:paraId="7B64D44F" w14:textId="77777777" w:rsidTr="00E624C5">
        <w:trPr>
          <w:trHeight w:val="20"/>
        </w:trPr>
        <w:tc>
          <w:tcPr>
            <w:tcW w:w="477" w:type="pct"/>
            <w:shd w:val="clear" w:color="auto" w:fill="auto"/>
            <w:tcMar>
              <w:left w:w="28" w:type="dxa"/>
              <w:right w:w="28" w:type="dxa"/>
            </w:tcMar>
            <w:vAlign w:val="center"/>
            <w:hideMark/>
          </w:tcPr>
          <w:p w14:paraId="0931FA65"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9</w:t>
            </w:r>
          </w:p>
        </w:tc>
        <w:tc>
          <w:tcPr>
            <w:tcW w:w="1475" w:type="pct"/>
            <w:shd w:val="clear" w:color="auto" w:fill="auto"/>
            <w:tcMar>
              <w:left w:w="28" w:type="dxa"/>
              <w:right w:w="28" w:type="dxa"/>
            </w:tcMar>
            <w:vAlign w:val="center"/>
            <w:hideMark/>
          </w:tcPr>
          <w:p w14:paraId="5D5F9F40"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Показатель средней частоты прекращений передачи электрической энергии на точку поставки по уровню напряжения НН (</w:t>
            </w:r>
            <w:proofErr w:type="spellStart"/>
            <w:proofErr w:type="gramStart"/>
            <w:r w:rsidRPr="00E624C5">
              <w:rPr>
                <w:rFonts w:ascii="Times New Roman" w:eastAsia="Times New Roman" w:hAnsi="Times New Roman" w:cs="Times New Roman"/>
                <w:color w:val="000000"/>
                <w:sz w:val="20"/>
                <w:szCs w:val="20"/>
                <w:lang w:eastAsia="ru-RU"/>
              </w:rPr>
              <w:t>П</w:t>
            </w:r>
            <w:proofErr w:type="gramEnd"/>
            <w:r w:rsidRPr="00E624C5">
              <w:rPr>
                <w:rFonts w:ascii="Times New Roman" w:eastAsia="Times New Roman" w:hAnsi="Times New Roman" w:cs="Times New Roman"/>
                <w:color w:val="000000"/>
                <w:sz w:val="20"/>
                <w:szCs w:val="20"/>
                <w:lang w:eastAsia="ru-RU"/>
              </w:rPr>
              <w:t>saifiНН</w:t>
            </w:r>
            <w:proofErr w:type="spellEnd"/>
            <w:r w:rsidRPr="00E624C5">
              <w:rPr>
                <w:rFonts w:ascii="Times New Roman" w:eastAsia="Times New Roman" w:hAnsi="Times New Roman" w:cs="Times New Roman"/>
                <w:color w:val="000000"/>
                <w:sz w:val="20"/>
                <w:szCs w:val="20"/>
                <w:lang w:eastAsia="ru-RU"/>
              </w:rPr>
              <w:t>), шт.</w:t>
            </w:r>
          </w:p>
        </w:tc>
        <w:tc>
          <w:tcPr>
            <w:tcW w:w="2402" w:type="pct"/>
            <w:shd w:val="clear" w:color="auto" w:fill="auto"/>
            <w:tcMar>
              <w:left w:w="28" w:type="dxa"/>
              <w:right w:w="28" w:type="dxa"/>
            </w:tcMar>
            <w:vAlign w:val="center"/>
            <w:hideMark/>
          </w:tcPr>
          <w:p w14:paraId="386D3AAF"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Отношение суммы по столбцу 20 образца формы 8.1 и значения подпункта 1.4 образца формы 1.3.1</w:t>
            </w:r>
            <w:proofErr w:type="gramStart"/>
            <w:r w:rsidRPr="00E624C5">
              <w:rPr>
                <w:rFonts w:ascii="Times New Roman" w:eastAsia="Times New Roman" w:hAnsi="Times New Roman" w:cs="Times New Roman"/>
                <w:color w:val="000000"/>
                <w:sz w:val="20"/>
                <w:szCs w:val="20"/>
                <w:lang w:eastAsia="ru-RU"/>
              </w:rPr>
              <w:br/>
              <w:t>П</w:t>
            </w:r>
            <w:proofErr w:type="gramEnd"/>
            <w:r w:rsidRPr="00E624C5">
              <w:rPr>
                <w:rFonts w:ascii="Times New Roman" w:eastAsia="Times New Roman" w:hAnsi="Times New Roman" w:cs="Times New Roman"/>
                <w:color w:val="000000"/>
                <w:sz w:val="20"/>
                <w:szCs w:val="20"/>
                <w:lang w:eastAsia="ru-RU"/>
              </w:rPr>
              <w:t>ри этом учитываются только события, по которым значения в столбце 8 равны "В", а в столбце 27 равны "1"</w:t>
            </w:r>
          </w:p>
        </w:tc>
        <w:tc>
          <w:tcPr>
            <w:tcW w:w="647" w:type="pct"/>
            <w:shd w:val="clear" w:color="auto" w:fill="auto"/>
            <w:noWrap/>
            <w:tcMar>
              <w:left w:w="28" w:type="dxa"/>
              <w:right w:w="28" w:type="dxa"/>
            </w:tcMar>
            <w:vAlign w:val="center"/>
            <w:hideMark/>
          </w:tcPr>
          <w:p w14:paraId="51711CA5"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0</w:t>
            </w:r>
          </w:p>
        </w:tc>
      </w:tr>
    </w:tbl>
    <w:p w14:paraId="3D32AFBD" w14:textId="5C8CB24F" w:rsidR="00E624C5" w:rsidRDefault="00E624C5" w:rsidP="00E624C5">
      <w:pPr>
        <w:shd w:val="clear" w:color="auto" w:fill="FFFFFF"/>
        <w:spacing w:line="360" w:lineRule="auto"/>
        <w:jc w:val="both"/>
        <w:rPr>
          <w:rFonts w:ascii="Times New Roman" w:hAnsi="Times New Roman" w:cs="Times New Roman"/>
          <w:sz w:val="28"/>
          <w:szCs w:val="28"/>
        </w:rPr>
      </w:pPr>
    </w:p>
    <w:p w14:paraId="79CF9B9D" w14:textId="6E7F1210" w:rsidR="00E624C5" w:rsidRDefault="00E624C5" w:rsidP="00E624C5">
      <w:pPr>
        <w:spacing w:line="276" w:lineRule="auto"/>
        <w:jc w:val="center"/>
        <w:rPr>
          <w:rFonts w:ascii="Times New Roman" w:hAnsi="Times New Roman" w:cs="Times New Roman"/>
          <w:sz w:val="28"/>
          <w:szCs w:val="28"/>
        </w:rPr>
      </w:pPr>
      <w:r w:rsidRPr="00E624C5">
        <w:rPr>
          <w:rFonts w:ascii="Times New Roman" w:hAnsi="Times New Roman" w:cs="Times New Roman"/>
          <w:sz w:val="28"/>
          <w:szCs w:val="28"/>
        </w:rPr>
        <w:t xml:space="preserve">Форма 1.3.1 Расчет </w:t>
      </w:r>
      <w:proofErr w:type="gramStart"/>
      <w:r w:rsidRPr="00E624C5">
        <w:rPr>
          <w:rFonts w:ascii="Times New Roman" w:hAnsi="Times New Roman" w:cs="Times New Roman"/>
          <w:sz w:val="28"/>
          <w:szCs w:val="28"/>
        </w:rPr>
        <w:t>показателя средней продолжительности прекращения передачи электрической энергии</w:t>
      </w:r>
      <w:proofErr w:type="gramEnd"/>
      <w:r w:rsidRPr="00E624C5">
        <w:rPr>
          <w:rFonts w:ascii="Times New Roman" w:hAnsi="Times New Roman" w:cs="Times New Roman"/>
          <w:sz w:val="28"/>
          <w:szCs w:val="28"/>
        </w:rPr>
        <w:t xml:space="preserve"> потребителям услуг и показателя средней частоты прекращений передачи электрической энергии потребителям услуг ОАО</w:t>
      </w:r>
      <w:r>
        <w:rPr>
          <w:rFonts w:ascii="Times New Roman" w:hAnsi="Times New Roman" w:cs="Times New Roman"/>
          <w:sz w:val="28"/>
          <w:szCs w:val="28"/>
          <w:lang w:val="en-US"/>
        </w:rPr>
        <w:t> </w:t>
      </w:r>
      <w:r w:rsidRPr="00E624C5">
        <w:rPr>
          <w:rFonts w:ascii="Times New Roman" w:hAnsi="Times New Roman" w:cs="Times New Roman"/>
          <w:sz w:val="28"/>
          <w:szCs w:val="28"/>
        </w:rPr>
        <w:t>«</w:t>
      </w:r>
      <w:proofErr w:type="spellStart"/>
      <w:r w:rsidRPr="00E624C5">
        <w:rPr>
          <w:rFonts w:ascii="Times New Roman" w:hAnsi="Times New Roman" w:cs="Times New Roman"/>
          <w:sz w:val="28"/>
          <w:szCs w:val="28"/>
        </w:rPr>
        <w:t>КузбассЭлектро</w:t>
      </w:r>
      <w:proofErr w:type="spellEnd"/>
      <w:r w:rsidRPr="00E624C5">
        <w:rPr>
          <w:rFonts w:ascii="Times New Roman" w:hAnsi="Times New Roman" w:cs="Times New Roman"/>
          <w:sz w:val="28"/>
          <w:szCs w:val="28"/>
        </w:rPr>
        <w:t>» за 2023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2900"/>
        <w:gridCol w:w="4725"/>
        <w:gridCol w:w="1273"/>
      </w:tblGrid>
      <w:tr w:rsidR="00E624C5" w:rsidRPr="00E624C5" w14:paraId="74B52C32" w14:textId="77777777" w:rsidTr="00E624C5">
        <w:trPr>
          <w:trHeight w:val="20"/>
        </w:trPr>
        <w:tc>
          <w:tcPr>
            <w:tcW w:w="476" w:type="pct"/>
            <w:shd w:val="clear" w:color="auto" w:fill="auto"/>
            <w:tcMar>
              <w:left w:w="28" w:type="dxa"/>
              <w:right w:w="28" w:type="dxa"/>
            </w:tcMar>
            <w:vAlign w:val="center"/>
            <w:hideMark/>
          </w:tcPr>
          <w:p w14:paraId="42D80FF2"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 xml:space="preserve">N </w:t>
            </w:r>
            <w:proofErr w:type="gramStart"/>
            <w:r w:rsidRPr="00E624C5">
              <w:rPr>
                <w:rFonts w:ascii="Times New Roman" w:eastAsia="Times New Roman" w:hAnsi="Times New Roman" w:cs="Times New Roman"/>
                <w:color w:val="000000"/>
                <w:sz w:val="20"/>
                <w:szCs w:val="20"/>
                <w:lang w:eastAsia="ru-RU"/>
              </w:rPr>
              <w:t>п</w:t>
            </w:r>
            <w:proofErr w:type="gramEnd"/>
            <w:r w:rsidRPr="00E624C5">
              <w:rPr>
                <w:rFonts w:ascii="Times New Roman" w:eastAsia="Times New Roman" w:hAnsi="Times New Roman" w:cs="Times New Roman"/>
                <w:color w:val="000000"/>
                <w:sz w:val="20"/>
                <w:szCs w:val="20"/>
                <w:lang w:eastAsia="ru-RU"/>
              </w:rPr>
              <w:t>/п</w:t>
            </w:r>
          </w:p>
        </w:tc>
        <w:tc>
          <w:tcPr>
            <w:tcW w:w="1474" w:type="pct"/>
            <w:shd w:val="clear" w:color="auto" w:fill="auto"/>
            <w:tcMar>
              <w:left w:w="28" w:type="dxa"/>
              <w:right w:w="28" w:type="dxa"/>
            </w:tcMar>
            <w:vAlign w:val="center"/>
            <w:hideMark/>
          </w:tcPr>
          <w:p w14:paraId="75E880DE"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Наименование составляющей показателя</w:t>
            </w:r>
          </w:p>
        </w:tc>
        <w:tc>
          <w:tcPr>
            <w:tcW w:w="2402" w:type="pct"/>
            <w:shd w:val="clear" w:color="auto" w:fill="auto"/>
            <w:tcMar>
              <w:left w:w="28" w:type="dxa"/>
              <w:right w:w="28" w:type="dxa"/>
            </w:tcMar>
            <w:vAlign w:val="center"/>
            <w:hideMark/>
          </w:tcPr>
          <w:p w14:paraId="73A4A933"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Метод определения</w:t>
            </w:r>
          </w:p>
        </w:tc>
        <w:tc>
          <w:tcPr>
            <w:tcW w:w="647" w:type="pct"/>
            <w:shd w:val="clear" w:color="auto" w:fill="auto"/>
            <w:noWrap/>
            <w:tcMar>
              <w:left w:w="28" w:type="dxa"/>
              <w:right w:w="28" w:type="dxa"/>
            </w:tcMar>
            <w:vAlign w:val="center"/>
            <w:hideMark/>
          </w:tcPr>
          <w:p w14:paraId="0EFC00BE"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Значение</w:t>
            </w:r>
          </w:p>
        </w:tc>
      </w:tr>
      <w:tr w:rsidR="00E624C5" w:rsidRPr="00E624C5" w14:paraId="19C3BC49" w14:textId="77777777" w:rsidTr="00E624C5">
        <w:trPr>
          <w:trHeight w:val="20"/>
        </w:trPr>
        <w:tc>
          <w:tcPr>
            <w:tcW w:w="476" w:type="pct"/>
            <w:shd w:val="clear" w:color="auto" w:fill="auto"/>
            <w:tcMar>
              <w:left w:w="28" w:type="dxa"/>
              <w:right w:w="28" w:type="dxa"/>
            </w:tcMar>
            <w:vAlign w:val="center"/>
            <w:hideMark/>
          </w:tcPr>
          <w:p w14:paraId="656D7CB0"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1</w:t>
            </w:r>
          </w:p>
        </w:tc>
        <w:tc>
          <w:tcPr>
            <w:tcW w:w="1474" w:type="pct"/>
            <w:shd w:val="clear" w:color="auto" w:fill="auto"/>
            <w:tcMar>
              <w:left w:w="28" w:type="dxa"/>
              <w:right w:w="28" w:type="dxa"/>
            </w:tcMar>
            <w:vAlign w:val="center"/>
            <w:hideMark/>
          </w:tcPr>
          <w:p w14:paraId="345555F6"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Число точек поставки сетевой организации за расчетный период регулирования, в том числе по уровням напряжения, шт.:</w:t>
            </w:r>
          </w:p>
        </w:tc>
        <w:tc>
          <w:tcPr>
            <w:tcW w:w="2402" w:type="pct"/>
            <w:shd w:val="clear" w:color="auto" w:fill="auto"/>
            <w:tcMar>
              <w:left w:w="28" w:type="dxa"/>
              <w:right w:w="28" w:type="dxa"/>
            </w:tcMar>
            <w:vAlign w:val="center"/>
            <w:hideMark/>
          </w:tcPr>
          <w:p w14:paraId="48CF9908"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В соответствии с заключенными договорами об оказании услуг по передаче электрической энергии</w:t>
            </w:r>
          </w:p>
        </w:tc>
        <w:tc>
          <w:tcPr>
            <w:tcW w:w="647" w:type="pct"/>
            <w:shd w:val="clear" w:color="auto" w:fill="auto"/>
            <w:noWrap/>
            <w:tcMar>
              <w:left w:w="28" w:type="dxa"/>
              <w:right w:w="28" w:type="dxa"/>
            </w:tcMar>
            <w:vAlign w:val="center"/>
            <w:hideMark/>
          </w:tcPr>
          <w:p w14:paraId="5F2E9980"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460</w:t>
            </w:r>
          </w:p>
        </w:tc>
      </w:tr>
      <w:tr w:rsidR="00E624C5" w:rsidRPr="00E624C5" w14:paraId="341F52C8" w14:textId="77777777" w:rsidTr="00E624C5">
        <w:trPr>
          <w:trHeight w:val="20"/>
        </w:trPr>
        <w:tc>
          <w:tcPr>
            <w:tcW w:w="476" w:type="pct"/>
            <w:shd w:val="clear" w:color="auto" w:fill="auto"/>
            <w:noWrap/>
            <w:tcMar>
              <w:left w:w="28" w:type="dxa"/>
              <w:right w:w="28" w:type="dxa"/>
            </w:tcMar>
            <w:vAlign w:val="center"/>
            <w:hideMark/>
          </w:tcPr>
          <w:p w14:paraId="051B0EDF"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1.1</w:t>
            </w:r>
          </w:p>
        </w:tc>
        <w:tc>
          <w:tcPr>
            <w:tcW w:w="1474" w:type="pct"/>
            <w:shd w:val="clear" w:color="auto" w:fill="auto"/>
            <w:noWrap/>
            <w:tcMar>
              <w:left w:w="28" w:type="dxa"/>
              <w:right w:w="28" w:type="dxa"/>
            </w:tcMar>
            <w:vAlign w:val="center"/>
            <w:hideMark/>
          </w:tcPr>
          <w:p w14:paraId="7A162606"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 xml:space="preserve">ВН (110 </w:t>
            </w:r>
            <w:proofErr w:type="spellStart"/>
            <w:r w:rsidRPr="00E624C5">
              <w:rPr>
                <w:rFonts w:ascii="Times New Roman" w:eastAsia="Times New Roman" w:hAnsi="Times New Roman" w:cs="Times New Roman"/>
                <w:color w:val="000000"/>
                <w:sz w:val="20"/>
                <w:szCs w:val="20"/>
                <w:lang w:eastAsia="ru-RU"/>
              </w:rPr>
              <w:t>кВ</w:t>
            </w:r>
            <w:proofErr w:type="spellEnd"/>
            <w:r w:rsidRPr="00E624C5">
              <w:rPr>
                <w:rFonts w:ascii="Times New Roman" w:eastAsia="Times New Roman" w:hAnsi="Times New Roman" w:cs="Times New Roman"/>
                <w:color w:val="000000"/>
                <w:sz w:val="20"/>
                <w:szCs w:val="20"/>
                <w:lang w:eastAsia="ru-RU"/>
              </w:rPr>
              <w:t xml:space="preserve"> и выше), шт.</w:t>
            </w:r>
          </w:p>
        </w:tc>
        <w:tc>
          <w:tcPr>
            <w:tcW w:w="2402" w:type="pct"/>
            <w:shd w:val="clear" w:color="auto" w:fill="auto"/>
            <w:tcMar>
              <w:left w:w="28" w:type="dxa"/>
              <w:right w:w="28" w:type="dxa"/>
            </w:tcMar>
            <w:vAlign w:val="center"/>
            <w:hideMark/>
          </w:tcPr>
          <w:p w14:paraId="3EBDAA0B"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В соответствии с заключенными договорами об оказании услуг по передаче электрической энергии</w:t>
            </w:r>
          </w:p>
        </w:tc>
        <w:tc>
          <w:tcPr>
            <w:tcW w:w="647" w:type="pct"/>
            <w:shd w:val="clear" w:color="auto" w:fill="auto"/>
            <w:noWrap/>
            <w:tcMar>
              <w:left w:w="28" w:type="dxa"/>
              <w:right w:w="28" w:type="dxa"/>
            </w:tcMar>
            <w:vAlign w:val="center"/>
            <w:hideMark/>
          </w:tcPr>
          <w:p w14:paraId="0D313733"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103</w:t>
            </w:r>
          </w:p>
        </w:tc>
      </w:tr>
      <w:tr w:rsidR="00E624C5" w:rsidRPr="00E624C5" w14:paraId="71CBC035" w14:textId="77777777" w:rsidTr="00E624C5">
        <w:trPr>
          <w:trHeight w:val="20"/>
        </w:trPr>
        <w:tc>
          <w:tcPr>
            <w:tcW w:w="476" w:type="pct"/>
            <w:shd w:val="clear" w:color="auto" w:fill="auto"/>
            <w:noWrap/>
            <w:tcMar>
              <w:left w:w="28" w:type="dxa"/>
              <w:right w:w="28" w:type="dxa"/>
            </w:tcMar>
            <w:vAlign w:val="center"/>
            <w:hideMark/>
          </w:tcPr>
          <w:p w14:paraId="30B77F6D"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1.2</w:t>
            </w:r>
          </w:p>
        </w:tc>
        <w:tc>
          <w:tcPr>
            <w:tcW w:w="1474" w:type="pct"/>
            <w:shd w:val="clear" w:color="auto" w:fill="auto"/>
            <w:noWrap/>
            <w:tcMar>
              <w:left w:w="28" w:type="dxa"/>
              <w:right w:w="28" w:type="dxa"/>
            </w:tcMar>
            <w:vAlign w:val="center"/>
            <w:hideMark/>
          </w:tcPr>
          <w:p w14:paraId="0AA037FE"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СН</w:t>
            </w:r>
            <w:proofErr w:type="gramStart"/>
            <w:r w:rsidRPr="00E624C5">
              <w:rPr>
                <w:rFonts w:ascii="Times New Roman" w:eastAsia="Times New Roman" w:hAnsi="Times New Roman" w:cs="Times New Roman"/>
                <w:color w:val="000000"/>
                <w:sz w:val="20"/>
                <w:szCs w:val="20"/>
                <w:lang w:eastAsia="ru-RU"/>
              </w:rPr>
              <w:t>1</w:t>
            </w:r>
            <w:proofErr w:type="gramEnd"/>
            <w:r w:rsidRPr="00E624C5">
              <w:rPr>
                <w:rFonts w:ascii="Times New Roman" w:eastAsia="Times New Roman" w:hAnsi="Times New Roman" w:cs="Times New Roman"/>
                <w:color w:val="000000"/>
                <w:sz w:val="20"/>
                <w:szCs w:val="20"/>
                <w:lang w:eastAsia="ru-RU"/>
              </w:rPr>
              <w:t xml:space="preserve"> (27,5 - 60 </w:t>
            </w:r>
            <w:proofErr w:type="spellStart"/>
            <w:r w:rsidRPr="00E624C5">
              <w:rPr>
                <w:rFonts w:ascii="Times New Roman" w:eastAsia="Times New Roman" w:hAnsi="Times New Roman" w:cs="Times New Roman"/>
                <w:color w:val="000000"/>
                <w:sz w:val="20"/>
                <w:szCs w:val="20"/>
                <w:lang w:eastAsia="ru-RU"/>
              </w:rPr>
              <w:t>кВ</w:t>
            </w:r>
            <w:proofErr w:type="spellEnd"/>
            <w:r w:rsidRPr="00E624C5">
              <w:rPr>
                <w:rFonts w:ascii="Times New Roman" w:eastAsia="Times New Roman" w:hAnsi="Times New Roman" w:cs="Times New Roman"/>
                <w:color w:val="000000"/>
                <w:sz w:val="20"/>
                <w:szCs w:val="20"/>
                <w:lang w:eastAsia="ru-RU"/>
              </w:rPr>
              <w:t>), шт.</w:t>
            </w:r>
          </w:p>
        </w:tc>
        <w:tc>
          <w:tcPr>
            <w:tcW w:w="2402" w:type="pct"/>
            <w:shd w:val="clear" w:color="auto" w:fill="auto"/>
            <w:tcMar>
              <w:left w:w="28" w:type="dxa"/>
              <w:right w:w="28" w:type="dxa"/>
            </w:tcMar>
            <w:vAlign w:val="center"/>
            <w:hideMark/>
          </w:tcPr>
          <w:p w14:paraId="3F90B203"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В соответствии с заключенными договорами об оказании услуг по передаче электрической энергии</w:t>
            </w:r>
          </w:p>
        </w:tc>
        <w:tc>
          <w:tcPr>
            <w:tcW w:w="647" w:type="pct"/>
            <w:shd w:val="clear" w:color="auto" w:fill="auto"/>
            <w:noWrap/>
            <w:tcMar>
              <w:left w:w="28" w:type="dxa"/>
              <w:right w:w="28" w:type="dxa"/>
            </w:tcMar>
            <w:vAlign w:val="center"/>
            <w:hideMark/>
          </w:tcPr>
          <w:p w14:paraId="2D09F369"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225</w:t>
            </w:r>
          </w:p>
        </w:tc>
      </w:tr>
      <w:tr w:rsidR="00E624C5" w:rsidRPr="00E624C5" w14:paraId="09DCDEA3" w14:textId="77777777" w:rsidTr="00E624C5">
        <w:trPr>
          <w:trHeight w:val="20"/>
        </w:trPr>
        <w:tc>
          <w:tcPr>
            <w:tcW w:w="476" w:type="pct"/>
            <w:shd w:val="clear" w:color="auto" w:fill="auto"/>
            <w:noWrap/>
            <w:tcMar>
              <w:left w:w="28" w:type="dxa"/>
              <w:right w:w="28" w:type="dxa"/>
            </w:tcMar>
            <w:vAlign w:val="center"/>
            <w:hideMark/>
          </w:tcPr>
          <w:p w14:paraId="3099B2E2"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1.3</w:t>
            </w:r>
          </w:p>
        </w:tc>
        <w:tc>
          <w:tcPr>
            <w:tcW w:w="1474" w:type="pct"/>
            <w:shd w:val="clear" w:color="auto" w:fill="auto"/>
            <w:noWrap/>
            <w:tcMar>
              <w:left w:w="28" w:type="dxa"/>
              <w:right w:w="28" w:type="dxa"/>
            </w:tcMar>
            <w:vAlign w:val="center"/>
            <w:hideMark/>
          </w:tcPr>
          <w:p w14:paraId="137044DF"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СН</w:t>
            </w:r>
            <w:proofErr w:type="gramStart"/>
            <w:r w:rsidRPr="00E624C5">
              <w:rPr>
                <w:rFonts w:ascii="Times New Roman" w:eastAsia="Times New Roman" w:hAnsi="Times New Roman" w:cs="Times New Roman"/>
                <w:color w:val="000000"/>
                <w:sz w:val="20"/>
                <w:szCs w:val="20"/>
                <w:lang w:eastAsia="ru-RU"/>
              </w:rPr>
              <w:t>2</w:t>
            </w:r>
            <w:proofErr w:type="gramEnd"/>
            <w:r w:rsidRPr="00E624C5">
              <w:rPr>
                <w:rFonts w:ascii="Times New Roman" w:eastAsia="Times New Roman" w:hAnsi="Times New Roman" w:cs="Times New Roman"/>
                <w:color w:val="000000"/>
                <w:sz w:val="20"/>
                <w:szCs w:val="20"/>
                <w:lang w:eastAsia="ru-RU"/>
              </w:rPr>
              <w:t xml:space="preserve"> (1 - 20 </w:t>
            </w:r>
            <w:proofErr w:type="spellStart"/>
            <w:r w:rsidRPr="00E624C5">
              <w:rPr>
                <w:rFonts w:ascii="Times New Roman" w:eastAsia="Times New Roman" w:hAnsi="Times New Roman" w:cs="Times New Roman"/>
                <w:color w:val="000000"/>
                <w:sz w:val="20"/>
                <w:szCs w:val="20"/>
                <w:lang w:eastAsia="ru-RU"/>
              </w:rPr>
              <w:t>кВ</w:t>
            </w:r>
            <w:proofErr w:type="spellEnd"/>
            <w:r w:rsidRPr="00E624C5">
              <w:rPr>
                <w:rFonts w:ascii="Times New Roman" w:eastAsia="Times New Roman" w:hAnsi="Times New Roman" w:cs="Times New Roman"/>
                <w:color w:val="000000"/>
                <w:sz w:val="20"/>
                <w:szCs w:val="20"/>
                <w:lang w:eastAsia="ru-RU"/>
              </w:rPr>
              <w:t>), шт.</w:t>
            </w:r>
          </w:p>
        </w:tc>
        <w:tc>
          <w:tcPr>
            <w:tcW w:w="2402" w:type="pct"/>
            <w:shd w:val="clear" w:color="auto" w:fill="auto"/>
            <w:tcMar>
              <w:left w:w="28" w:type="dxa"/>
              <w:right w:w="28" w:type="dxa"/>
            </w:tcMar>
            <w:vAlign w:val="center"/>
            <w:hideMark/>
          </w:tcPr>
          <w:p w14:paraId="550EDE66"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В соответствии с заключенными договорами об оказании услуг по передаче электрической энергии</w:t>
            </w:r>
          </w:p>
        </w:tc>
        <w:tc>
          <w:tcPr>
            <w:tcW w:w="647" w:type="pct"/>
            <w:shd w:val="clear" w:color="auto" w:fill="auto"/>
            <w:noWrap/>
            <w:tcMar>
              <w:left w:w="28" w:type="dxa"/>
              <w:right w:w="28" w:type="dxa"/>
            </w:tcMar>
            <w:vAlign w:val="center"/>
            <w:hideMark/>
          </w:tcPr>
          <w:p w14:paraId="3676E285"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132</w:t>
            </w:r>
          </w:p>
        </w:tc>
      </w:tr>
      <w:tr w:rsidR="00E624C5" w:rsidRPr="00E624C5" w14:paraId="25E81F16" w14:textId="77777777" w:rsidTr="00E624C5">
        <w:trPr>
          <w:trHeight w:val="20"/>
        </w:trPr>
        <w:tc>
          <w:tcPr>
            <w:tcW w:w="476" w:type="pct"/>
            <w:shd w:val="clear" w:color="auto" w:fill="auto"/>
            <w:noWrap/>
            <w:tcMar>
              <w:left w:w="28" w:type="dxa"/>
              <w:right w:w="28" w:type="dxa"/>
            </w:tcMar>
            <w:vAlign w:val="center"/>
            <w:hideMark/>
          </w:tcPr>
          <w:p w14:paraId="7955D047"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1.4</w:t>
            </w:r>
          </w:p>
        </w:tc>
        <w:tc>
          <w:tcPr>
            <w:tcW w:w="1474" w:type="pct"/>
            <w:shd w:val="clear" w:color="auto" w:fill="auto"/>
            <w:noWrap/>
            <w:tcMar>
              <w:left w:w="28" w:type="dxa"/>
              <w:right w:w="28" w:type="dxa"/>
            </w:tcMar>
            <w:vAlign w:val="center"/>
            <w:hideMark/>
          </w:tcPr>
          <w:p w14:paraId="6C24356B"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 xml:space="preserve">НН (до 1 </w:t>
            </w:r>
            <w:proofErr w:type="spellStart"/>
            <w:r w:rsidRPr="00E624C5">
              <w:rPr>
                <w:rFonts w:ascii="Times New Roman" w:eastAsia="Times New Roman" w:hAnsi="Times New Roman" w:cs="Times New Roman"/>
                <w:color w:val="000000"/>
                <w:sz w:val="20"/>
                <w:szCs w:val="20"/>
                <w:lang w:eastAsia="ru-RU"/>
              </w:rPr>
              <w:t>кВ</w:t>
            </w:r>
            <w:proofErr w:type="spellEnd"/>
            <w:r w:rsidRPr="00E624C5">
              <w:rPr>
                <w:rFonts w:ascii="Times New Roman" w:eastAsia="Times New Roman" w:hAnsi="Times New Roman" w:cs="Times New Roman"/>
                <w:color w:val="000000"/>
                <w:sz w:val="20"/>
                <w:szCs w:val="20"/>
                <w:lang w:eastAsia="ru-RU"/>
              </w:rPr>
              <w:t>), шт.</w:t>
            </w:r>
          </w:p>
        </w:tc>
        <w:tc>
          <w:tcPr>
            <w:tcW w:w="2402" w:type="pct"/>
            <w:shd w:val="clear" w:color="auto" w:fill="auto"/>
            <w:tcMar>
              <w:left w:w="28" w:type="dxa"/>
              <w:right w:w="28" w:type="dxa"/>
            </w:tcMar>
            <w:vAlign w:val="center"/>
            <w:hideMark/>
          </w:tcPr>
          <w:p w14:paraId="44222D00"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В соответствии с заключенными договорами об оказании услуг по передаче электрической энергии</w:t>
            </w:r>
          </w:p>
        </w:tc>
        <w:tc>
          <w:tcPr>
            <w:tcW w:w="647" w:type="pct"/>
            <w:shd w:val="clear" w:color="auto" w:fill="auto"/>
            <w:noWrap/>
            <w:tcMar>
              <w:left w:w="28" w:type="dxa"/>
              <w:right w:w="28" w:type="dxa"/>
            </w:tcMar>
            <w:vAlign w:val="center"/>
            <w:hideMark/>
          </w:tcPr>
          <w:p w14:paraId="6E253ED3"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0</w:t>
            </w:r>
          </w:p>
        </w:tc>
      </w:tr>
      <w:tr w:rsidR="00E624C5" w:rsidRPr="00E624C5" w14:paraId="5EB076B1" w14:textId="77777777" w:rsidTr="00E624C5">
        <w:trPr>
          <w:trHeight w:val="20"/>
        </w:trPr>
        <w:tc>
          <w:tcPr>
            <w:tcW w:w="476" w:type="pct"/>
            <w:shd w:val="clear" w:color="auto" w:fill="auto"/>
            <w:tcMar>
              <w:left w:w="28" w:type="dxa"/>
              <w:right w:w="28" w:type="dxa"/>
            </w:tcMar>
            <w:vAlign w:val="center"/>
            <w:hideMark/>
          </w:tcPr>
          <w:p w14:paraId="54FD6156"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2</w:t>
            </w:r>
          </w:p>
        </w:tc>
        <w:tc>
          <w:tcPr>
            <w:tcW w:w="1474" w:type="pct"/>
            <w:shd w:val="clear" w:color="auto" w:fill="auto"/>
            <w:tcMar>
              <w:left w:w="28" w:type="dxa"/>
              <w:right w:w="28" w:type="dxa"/>
            </w:tcMar>
            <w:vAlign w:val="center"/>
            <w:hideMark/>
          </w:tcPr>
          <w:p w14:paraId="178C11FC"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Показатель средней продолжительности прекращений передачи электрической энергии на точку поставки по уровню напряжения ВН (</w:t>
            </w:r>
            <w:proofErr w:type="spellStart"/>
            <w:proofErr w:type="gramStart"/>
            <w:r w:rsidRPr="00E624C5">
              <w:rPr>
                <w:rFonts w:ascii="Times New Roman" w:eastAsia="Times New Roman" w:hAnsi="Times New Roman" w:cs="Times New Roman"/>
                <w:color w:val="000000"/>
                <w:sz w:val="20"/>
                <w:szCs w:val="20"/>
                <w:lang w:eastAsia="ru-RU"/>
              </w:rPr>
              <w:t>П</w:t>
            </w:r>
            <w:proofErr w:type="gramEnd"/>
            <w:r w:rsidRPr="00E624C5">
              <w:rPr>
                <w:rFonts w:ascii="Times New Roman" w:eastAsia="Times New Roman" w:hAnsi="Times New Roman" w:cs="Times New Roman"/>
                <w:color w:val="000000"/>
                <w:sz w:val="20"/>
                <w:szCs w:val="20"/>
                <w:lang w:eastAsia="ru-RU"/>
              </w:rPr>
              <w:t>saidiВН</w:t>
            </w:r>
            <w:proofErr w:type="spellEnd"/>
            <w:r w:rsidRPr="00E624C5">
              <w:rPr>
                <w:rFonts w:ascii="Times New Roman" w:eastAsia="Times New Roman" w:hAnsi="Times New Roman" w:cs="Times New Roman"/>
                <w:color w:val="000000"/>
                <w:sz w:val="20"/>
                <w:szCs w:val="20"/>
                <w:lang w:eastAsia="ru-RU"/>
              </w:rPr>
              <w:t>), ч</w:t>
            </w:r>
          </w:p>
        </w:tc>
        <w:tc>
          <w:tcPr>
            <w:tcW w:w="2402" w:type="pct"/>
            <w:shd w:val="clear" w:color="auto" w:fill="auto"/>
            <w:tcMar>
              <w:left w:w="28" w:type="dxa"/>
              <w:right w:w="28" w:type="dxa"/>
            </w:tcMar>
            <w:vAlign w:val="center"/>
            <w:hideMark/>
          </w:tcPr>
          <w:p w14:paraId="739AC00B"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Отношение суммы произведений по столбцу 9 и столбцу 17 образца формы 8.1 и значения подпункта 1.1 образца формы 1.3.1</w:t>
            </w:r>
            <w:proofErr w:type="gramStart"/>
            <w:r w:rsidRPr="00E624C5">
              <w:rPr>
                <w:rFonts w:ascii="Times New Roman" w:eastAsia="Times New Roman" w:hAnsi="Times New Roman" w:cs="Times New Roman"/>
                <w:color w:val="000000"/>
                <w:sz w:val="20"/>
                <w:szCs w:val="20"/>
                <w:lang w:eastAsia="ru-RU"/>
              </w:rPr>
              <w:br/>
              <w:t>П</w:t>
            </w:r>
            <w:proofErr w:type="gramEnd"/>
            <w:r w:rsidRPr="00E624C5">
              <w:rPr>
                <w:rFonts w:ascii="Times New Roman" w:eastAsia="Times New Roman" w:hAnsi="Times New Roman" w:cs="Times New Roman"/>
                <w:color w:val="000000"/>
                <w:sz w:val="20"/>
                <w:szCs w:val="20"/>
                <w:lang w:eastAsia="ru-RU"/>
              </w:rPr>
              <w:t>ри этом учитываются только события, по которым значения в столбце 8 равны "В", а в столбце 27 равны "1"</w:t>
            </w:r>
          </w:p>
        </w:tc>
        <w:tc>
          <w:tcPr>
            <w:tcW w:w="647" w:type="pct"/>
            <w:shd w:val="clear" w:color="auto" w:fill="auto"/>
            <w:noWrap/>
            <w:tcMar>
              <w:left w:w="28" w:type="dxa"/>
              <w:right w:w="28" w:type="dxa"/>
            </w:tcMar>
            <w:vAlign w:val="center"/>
            <w:hideMark/>
          </w:tcPr>
          <w:p w14:paraId="12C65B7D"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C5260F">
              <w:rPr>
                <w:rFonts w:ascii="Times New Roman" w:eastAsia="Times New Roman" w:hAnsi="Times New Roman" w:cs="Times New Roman"/>
                <w:sz w:val="20"/>
                <w:szCs w:val="20"/>
                <w:lang w:eastAsia="ru-RU"/>
              </w:rPr>
              <w:t>0,006602</w:t>
            </w:r>
          </w:p>
        </w:tc>
      </w:tr>
      <w:tr w:rsidR="00E624C5" w:rsidRPr="00E624C5" w14:paraId="30241D24" w14:textId="77777777" w:rsidTr="00E624C5">
        <w:trPr>
          <w:trHeight w:val="20"/>
        </w:trPr>
        <w:tc>
          <w:tcPr>
            <w:tcW w:w="476" w:type="pct"/>
            <w:shd w:val="clear" w:color="auto" w:fill="auto"/>
            <w:tcMar>
              <w:left w:w="28" w:type="dxa"/>
              <w:right w:w="28" w:type="dxa"/>
            </w:tcMar>
            <w:vAlign w:val="center"/>
            <w:hideMark/>
          </w:tcPr>
          <w:p w14:paraId="32C64B8E"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3</w:t>
            </w:r>
          </w:p>
        </w:tc>
        <w:tc>
          <w:tcPr>
            <w:tcW w:w="1474" w:type="pct"/>
            <w:shd w:val="clear" w:color="auto" w:fill="auto"/>
            <w:tcMar>
              <w:left w:w="28" w:type="dxa"/>
              <w:right w:w="28" w:type="dxa"/>
            </w:tcMar>
            <w:vAlign w:val="center"/>
            <w:hideMark/>
          </w:tcPr>
          <w:p w14:paraId="7C4D4599"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Показатель средней продолжительности прекращений передачи электрической энергии на точку поставки по уровню напряжения СН</w:t>
            </w:r>
            <w:proofErr w:type="gramStart"/>
            <w:r w:rsidRPr="00E624C5">
              <w:rPr>
                <w:rFonts w:ascii="Times New Roman" w:eastAsia="Times New Roman" w:hAnsi="Times New Roman" w:cs="Times New Roman"/>
                <w:color w:val="000000"/>
                <w:sz w:val="20"/>
                <w:szCs w:val="20"/>
                <w:lang w:eastAsia="ru-RU"/>
              </w:rPr>
              <w:t>1</w:t>
            </w:r>
            <w:proofErr w:type="gramEnd"/>
            <w:r w:rsidRPr="00E624C5">
              <w:rPr>
                <w:rFonts w:ascii="Times New Roman" w:eastAsia="Times New Roman" w:hAnsi="Times New Roman" w:cs="Times New Roman"/>
                <w:color w:val="000000"/>
                <w:sz w:val="20"/>
                <w:szCs w:val="20"/>
                <w:lang w:eastAsia="ru-RU"/>
              </w:rPr>
              <w:t xml:space="preserve"> (ПsaidiСН1), ч</w:t>
            </w:r>
          </w:p>
        </w:tc>
        <w:tc>
          <w:tcPr>
            <w:tcW w:w="2402" w:type="pct"/>
            <w:shd w:val="clear" w:color="auto" w:fill="auto"/>
            <w:tcMar>
              <w:left w:w="28" w:type="dxa"/>
              <w:right w:w="28" w:type="dxa"/>
            </w:tcMar>
            <w:vAlign w:val="center"/>
            <w:hideMark/>
          </w:tcPr>
          <w:p w14:paraId="3B73F592"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Отношение суммы произведений по столбцу 9 и столбцу 18 образца формы 8.1 и значения подпункта 1.2 образца формы 1.3.1</w:t>
            </w:r>
            <w:proofErr w:type="gramStart"/>
            <w:r w:rsidRPr="00E624C5">
              <w:rPr>
                <w:rFonts w:ascii="Times New Roman" w:eastAsia="Times New Roman" w:hAnsi="Times New Roman" w:cs="Times New Roman"/>
                <w:color w:val="000000"/>
                <w:sz w:val="20"/>
                <w:szCs w:val="20"/>
                <w:lang w:eastAsia="ru-RU"/>
              </w:rPr>
              <w:br/>
              <w:t>П</w:t>
            </w:r>
            <w:proofErr w:type="gramEnd"/>
            <w:r w:rsidRPr="00E624C5">
              <w:rPr>
                <w:rFonts w:ascii="Times New Roman" w:eastAsia="Times New Roman" w:hAnsi="Times New Roman" w:cs="Times New Roman"/>
                <w:color w:val="000000"/>
                <w:sz w:val="20"/>
                <w:szCs w:val="20"/>
                <w:lang w:eastAsia="ru-RU"/>
              </w:rPr>
              <w:t>ри этом учитываются только события, по которым значения в столбце 8 равны "В", а в столбце 27 равны "1"</w:t>
            </w:r>
          </w:p>
        </w:tc>
        <w:tc>
          <w:tcPr>
            <w:tcW w:w="647" w:type="pct"/>
            <w:shd w:val="clear" w:color="auto" w:fill="auto"/>
            <w:noWrap/>
            <w:tcMar>
              <w:left w:w="28" w:type="dxa"/>
              <w:right w:w="28" w:type="dxa"/>
            </w:tcMar>
            <w:vAlign w:val="center"/>
            <w:hideMark/>
          </w:tcPr>
          <w:p w14:paraId="6AA0A699"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0</w:t>
            </w:r>
          </w:p>
        </w:tc>
      </w:tr>
      <w:tr w:rsidR="00C5260F" w:rsidRPr="00C5260F" w14:paraId="0B0C055B" w14:textId="77777777" w:rsidTr="00E624C5">
        <w:trPr>
          <w:trHeight w:val="20"/>
        </w:trPr>
        <w:tc>
          <w:tcPr>
            <w:tcW w:w="476" w:type="pct"/>
            <w:shd w:val="clear" w:color="auto" w:fill="auto"/>
            <w:tcMar>
              <w:left w:w="28" w:type="dxa"/>
              <w:right w:w="28" w:type="dxa"/>
            </w:tcMar>
            <w:vAlign w:val="center"/>
            <w:hideMark/>
          </w:tcPr>
          <w:p w14:paraId="747EB495"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4</w:t>
            </w:r>
          </w:p>
        </w:tc>
        <w:tc>
          <w:tcPr>
            <w:tcW w:w="1474" w:type="pct"/>
            <w:shd w:val="clear" w:color="auto" w:fill="auto"/>
            <w:tcMar>
              <w:left w:w="28" w:type="dxa"/>
              <w:right w:w="28" w:type="dxa"/>
            </w:tcMar>
            <w:vAlign w:val="center"/>
            <w:hideMark/>
          </w:tcPr>
          <w:p w14:paraId="3BE2B569"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Показатель средней продолжительности прекращений передачи электрической энергии на точку поставки по уровню напряжения СН</w:t>
            </w:r>
            <w:proofErr w:type="gramStart"/>
            <w:r w:rsidRPr="00E624C5">
              <w:rPr>
                <w:rFonts w:ascii="Times New Roman" w:eastAsia="Times New Roman" w:hAnsi="Times New Roman" w:cs="Times New Roman"/>
                <w:color w:val="000000"/>
                <w:sz w:val="20"/>
                <w:szCs w:val="20"/>
                <w:lang w:eastAsia="ru-RU"/>
              </w:rPr>
              <w:t>2</w:t>
            </w:r>
            <w:proofErr w:type="gramEnd"/>
            <w:r w:rsidRPr="00E624C5">
              <w:rPr>
                <w:rFonts w:ascii="Times New Roman" w:eastAsia="Times New Roman" w:hAnsi="Times New Roman" w:cs="Times New Roman"/>
                <w:color w:val="000000"/>
                <w:sz w:val="20"/>
                <w:szCs w:val="20"/>
                <w:lang w:eastAsia="ru-RU"/>
              </w:rPr>
              <w:t xml:space="preserve"> (ПsaidiСН2), ч</w:t>
            </w:r>
          </w:p>
        </w:tc>
        <w:tc>
          <w:tcPr>
            <w:tcW w:w="2402" w:type="pct"/>
            <w:shd w:val="clear" w:color="auto" w:fill="auto"/>
            <w:tcMar>
              <w:left w:w="28" w:type="dxa"/>
              <w:right w:w="28" w:type="dxa"/>
            </w:tcMar>
            <w:vAlign w:val="center"/>
            <w:hideMark/>
          </w:tcPr>
          <w:p w14:paraId="03564B99"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Отношение суммы произведений по столбцу 9 и столбцу 19 образца формы 8.1 и значения подпункта 1.3 образца формы 1.3.1</w:t>
            </w:r>
            <w:proofErr w:type="gramStart"/>
            <w:r w:rsidRPr="00E624C5">
              <w:rPr>
                <w:rFonts w:ascii="Times New Roman" w:eastAsia="Times New Roman" w:hAnsi="Times New Roman" w:cs="Times New Roman"/>
                <w:color w:val="000000"/>
                <w:sz w:val="20"/>
                <w:szCs w:val="20"/>
                <w:lang w:eastAsia="ru-RU"/>
              </w:rPr>
              <w:br/>
              <w:t>П</w:t>
            </w:r>
            <w:proofErr w:type="gramEnd"/>
            <w:r w:rsidRPr="00E624C5">
              <w:rPr>
                <w:rFonts w:ascii="Times New Roman" w:eastAsia="Times New Roman" w:hAnsi="Times New Roman" w:cs="Times New Roman"/>
                <w:color w:val="000000"/>
                <w:sz w:val="20"/>
                <w:szCs w:val="20"/>
                <w:lang w:eastAsia="ru-RU"/>
              </w:rPr>
              <w:t>ри этом учитываются только события, по которым значения в столбце 8 равны "В", а в столбце 27 равны "1"</w:t>
            </w:r>
          </w:p>
        </w:tc>
        <w:tc>
          <w:tcPr>
            <w:tcW w:w="647" w:type="pct"/>
            <w:shd w:val="clear" w:color="auto" w:fill="auto"/>
            <w:noWrap/>
            <w:tcMar>
              <w:left w:w="28" w:type="dxa"/>
              <w:right w:w="28" w:type="dxa"/>
            </w:tcMar>
            <w:vAlign w:val="center"/>
            <w:hideMark/>
          </w:tcPr>
          <w:p w14:paraId="209EE6E1" w14:textId="77777777" w:rsidR="00E624C5" w:rsidRPr="00C5260F" w:rsidRDefault="00E624C5" w:rsidP="00E624C5">
            <w:pPr>
              <w:spacing w:after="0" w:line="240" w:lineRule="auto"/>
              <w:jc w:val="center"/>
              <w:rPr>
                <w:rFonts w:ascii="Times New Roman" w:eastAsia="Times New Roman" w:hAnsi="Times New Roman" w:cs="Times New Roman"/>
                <w:sz w:val="20"/>
                <w:szCs w:val="20"/>
                <w:lang w:eastAsia="ru-RU"/>
              </w:rPr>
            </w:pPr>
            <w:r w:rsidRPr="00C5260F">
              <w:rPr>
                <w:rFonts w:ascii="Times New Roman" w:eastAsia="Times New Roman" w:hAnsi="Times New Roman" w:cs="Times New Roman"/>
                <w:sz w:val="20"/>
                <w:szCs w:val="20"/>
                <w:lang w:eastAsia="ru-RU"/>
              </w:rPr>
              <w:t>0,053561</w:t>
            </w:r>
          </w:p>
        </w:tc>
      </w:tr>
      <w:tr w:rsidR="00E624C5" w:rsidRPr="00E624C5" w14:paraId="0D8E67D8" w14:textId="77777777" w:rsidTr="00E624C5">
        <w:trPr>
          <w:trHeight w:val="20"/>
        </w:trPr>
        <w:tc>
          <w:tcPr>
            <w:tcW w:w="476" w:type="pct"/>
            <w:shd w:val="clear" w:color="auto" w:fill="auto"/>
            <w:tcMar>
              <w:left w:w="28" w:type="dxa"/>
              <w:right w:w="28" w:type="dxa"/>
            </w:tcMar>
            <w:vAlign w:val="center"/>
            <w:hideMark/>
          </w:tcPr>
          <w:p w14:paraId="67362FB3"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5</w:t>
            </w:r>
          </w:p>
        </w:tc>
        <w:tc>
          <w:tcPr>
            <w:tcW w:w="1474" w:type="pct"/>
            <w:shd w:val="clear" w:color="auto" w:fill="auto"/>
            <w:tcMar>
              <w:left w:w="28" w:type="dxa"/>
              <w:right w:w="28" w:type="dxa"/>
            </w:tcMar>
            <w:vAlign w:val="center"/>
            <w:hideMark/>
          </w:tcPr>
          <w:p w14:paraId="24D0D659"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Показатель средней продолжительности прекращений передачи электрической энергии на точку поставки по уровню напряжения НН (</w:t>
            </w:r>
            <w:proofErr w:type="spellStart"/>
            <w:proofErr w:type="gramStart"/>
            <w:r w:rsidRPr="00E624C5">
              <w:rPr>
                <w:rFonts w:ascii="Times New Roman" w:eastAsia="Times New Roman" w:hAnsi="Times New Roman" w:cs="Times New Roman"/>
                <w:color w:val="000000"/>
                <w:sz w:val="20"/>
                <w:szCs w:val="20"/>
                <w:lang w:eastAsia="ru-RU"/>
              </w:rPr>
              <w:t>П</w:t>
            </w:r>
            <w:proofErr w:type="gramEnd"/>
            <w:r w:rsidRPr="00E624C5">
              <w:rPr>
                <w:rFonts w:ascii="Times New Roman" w:eastAsia="Times New Roman" w:hAnsi="Times New Roman" w:cs="Times New Roman"/>
                <w:color w:val="000000"/>
                <w:sz w:val="20"/>
                <w:szCs w:val="20"/>
                <w:lang w:eastAsia="ru-RU"/>
              </w:rPr>
              <w:t>saidiНН</w:t>
            </w:r>
            <w:proofErr w:type="spellEnd"/>
            <w:r w:rsidRPr="00E624C5">
              <w:rPr>
                <w:rFonts w:ascii="Times New Roman" w:eastAsia="Times New Roman" w:hAnsi="Times New Roman" w:cs="Times New Roman"/>
                <w:color w:val="000000"/>
                <w:sz w:val="20"/>
                <w:szCs w:val="20"/>
                <w:lang w:eastAsia="ru-RU"/>
              </w:rPr>
              <w:t>), ч</w:t>
            </w:r>
          </w:p>
        </w:tc>
        <w:tc>
          <w:tcPr>
            <w:tcW w:w="2402" w:type="pct"/>
            <w:shd w:val="clear" w:color="auto" w:fill="auto"/>
            <w:tcMar>
              <w:left w:w="28" w:type="dxa"/>
              <w:right w:w="28" w:type="dxa"/>
            </w:tcMar>
            <w:vAlign w:val="center"/>
            <w:hideMark/>
          </w:tcPr>
          <w:p w14:paraId="7ABBD285"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Отношение суммы произведений по столбцу 9 и столбцу 20 образца формы 8.1 и значения подпункта 1.4 образца формы 1.3.1</w:t>
            </w:r>
            <w:proofErr w:type="gramStart"/>
            <w:r w:rsidRPr="00E624C5">
              <w:rPr>
                <w:rFonts w:ascii="Times New Roman" w:eastAsia="Times New Roman" w:hAnsi="Times New Roman" w:cs="Times New Roman"/>
                <w:color w:val="000000"/>
                <w:sz w:val="20"/>
                <w:szCs w:val="20"/>
                <w:lang w:eastAsia="ru-RU"/>
              </w:rPr>
              <w:br/>
              <w:t>П</w:t>
            </w:r>
            <w:proofErr w:type="gramEnd"/>
            <w:r w:rsidRPr="00E624C5">
              <w:rPr>
                <w:rFonts w:ascii="Times New Roman" w:eastAsia="Times New Roman" w:hAnsi="Times New Roman" w:cs="Times New Roman"/>
                <w:color w:val="000000"/>
                <w:sz w:val="20"/>
                <w:szCs w:val="20"/>
                <w:lang w:eastAsia="ru-RU"/>
              </w:rPr>
              <w:t>ри этом учитываются только события, по которым значения в столбце 8 равны "В", а в столбце 27 равны "1"</w:t>
            </w:r>
          </w:p>
        </w:tc>
        <w:tc>
          <w:tcPr>
            <w:tcW w:w="647" w:type="pct"/>
            <w:shd w:val="clear" w:color="auto" w:fill="auto"/>
            <w:noWrap/>
            <w:tcMar>
              <w:left w:w="28" w:type="dxa"/>
              <w:right w:w="28" w:type="dxa"/>
            </w:tcMar>
            <w:vAlign w:val="center"/>
            <w:hideMark/>
          </w:tcPr>
          <w:p w14:paraId="12882F61"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0</w:t>
            </w:r>
          </w:p>
        </w:tc>
      </w:tr>
      <w:tr w:rsidR="00E624C5" w:rsidRPr="00E624C5" w14:paraId="22A84D4C" w14:textId="77777777" w:rsidTr="00E624C5">
        <w:trPr>
          <w:trHeight w:val="20"/>
        </w:trPr>
        <w:tc>
          <w:tcPr>
            <w:tcW w:w="476" w:type="pct"/>
            <w:shd w:val="clear" w:color="auto" w:fill="auto"/>
            <w:tcMar>
              <w:left w:w="28" w:type="dxa"/>
              <w:right w:w="28" w:type="dxa"/>
            </w:tcMar>
            <w:vAlign w:val="center"/>
            <w:hideMark/>
          </w:tcPr>
          <w:p w14:paraId="2B328783"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6</w:t>
            </w:r>
          </w:p>
        </w:tc>
        <w:tc>
          <w:tcPr>
            <w:tcW w:w="1474" w:type="pct"/>
            <w:shd w:val="clear" w:color="auto" w:fill="auto"/>
            <w:tcMar>
              <w:left w:w="28" w:type="dxa"/>
              <w:right w:w="28" w:type="dxa"/>
            </w:tcMar>
            <w:vAlign w:val="center"/>
            <w:hideMark/>
          </w:tcPr>
          <w:p w14:paraId="4C856F5A"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 xml:space="preserve">Показатель средней частоты </w:t>
            </w:r>
            <w:r w:rsidRPr="00E624C5">
              <w:rPr>
                <w:rFonts w:ascii="Times New Roman" w:eastAsia="Times New Roman" w:hAnsi="Times New Roman" w:cs="Times New Roman"/>
                <w:color w:val="000000"/>
                <w:sz w:val="20"/>
                <w:szCs w:val="20"/>
                <w:lang w:eastAsia="ru-RU"/>
              </w:rPr>
              <w:lastRenderedPageBreak/>
              <w:t>прекращений передачи электрической энергии на точку поставки по уровню напряжения ВН (</w:t>
            </w:r>
            <w:proofErr w:type="spellStart"/>
            <w:proofErr w:type="gramStart"/>
            <w:r w:rsidRPr="00E624C5">
              <w:rPr>
                <w:rFonts w:ascii="Times New Roman" w:eastAsia="Times New Roman" w:hAnsi="Times New Roman" w:cs="Times New Roman"/>
                <w:color w:val="000000"/>
                <w:sz w:val="20"/>
                <w:szCs w:val="20"/>
                <w:lang w:eastAsia="ru-RU"/>
              </w:rPr>
              <w:t>П</w:t>
            </w:r>
            <w:proofErr w:type="gramEnd"/>
            <w:r w:rsidRPr="00E624C5">
              <w:rPr>
                <w:rFonts w:ascii="Times New Roman" w:eastAsia="Times New Roman" w:hAnsi="Times New Roman" w:cs="Times New Roman"/>
                <w:color w:val="000000"/>
                <w:sz w:val="20"/>
                <w:szCs w:val="20"/>
                <w:lang w:eastAsia="ru-RU"/>
              </w:rPr>
              <w:t>saifiВН</w:t>
            </w:r>
            <w:proofErr w:type="spellEnd"/>
            <w:r w:rsidRPr="00E624C5">
              <w:rPr>
                <w:rFonts w:ascii="Times New Roman" w:eastAsia="Times New Roman" w:hAnsi="Times New Roman" w:cs="Times New Roman"/>
                <w:color w:val="000000"/>
                <w:sz w:val="20"/>
                <w:szCs w:val="20"/>
                <w:lang w:eastAsia="ru-RU"/>
              </w:rPr>
              <w:t>), шт.</w:t>
            </w:r>
          </w:p>
        </w:tc>
        <w:tc>
          <w:tcPr>
            <w:tcW w:w="2402" w:type="pct"/>
            <w:shd w:val="clear" w:color="auto" w:fill="auto"/>
            <w:tcMar>
              <w:left w:w="28" w:type="dxa"/>
              <w:right w:w="28" w:type="dxa"/>
            </w:tcMar>
            <w:vAlign w:val="center"/>
            <w:hideMark/>
          </w:tcPr>
          <w:p w14:paraId="360DA377"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lastRenderedPageBreak/>
              <w:t xml:space="preserve">Отношение суммы по столбцу 17 образца формы 8.1 и </w:t>
            </w:r>
            <w:r w:rsidRPr="00E624C5">
              <w:rPr>
                <w:rFonts w:ascii="Times New Roman" w:eastAsia="Times New Roman" w:hAnsi="Times New Roman" w:cs="Times New Roman"/>
                <w:color w:val="000000"/>
                <w:sz w:val="20"/>
                <w:szCs w:val="20"/>
                <w:lang w:eastAsia="ru-RU"/>
              </w:rPr>
              <w:lastRenderedPageBreak/>
              <w:t>значения подпункта 1.1 образца формы 1.3.1</w:t>
            </w:r>
            <w:proofErr w:type="gramStart"/>
            <w:r w:rsidRPr="00E624C5">
              <w:rPr>
                <w:rFonts w:ascii="Times New Roman" w:eastAsia="Times New Roman" w:hAnsi="Times New Roman" w:cs="Times New Roman"/>
                <w:color w:val="000000"/>
                <w:sz w:val="20"/>
                <w:szCs w:val="20"/>
                <w:lang w:eastAsia="ru-RU"/>
              </w:rPr>
              <w:br/>
              <w:t>П</w:t>
            </w:r>
            <w:proofErr w:type="gramEnd"/>
            <w:r w:rsidRPr="00E624C5">
              <w:rPr>
                <w:rFonts w:ascii="Times New Roman" w:eastAsia="Times New Roman" w:hAnsi="Times New Roman" w:cs="Times New Roman"/>
                <w:color w:val="000000"/>
                <w:sz w:val="20"/>
                <w:szCs w:val="20"/>
                <w:lang w:eastAsia="ru-RU"/>
              </w:rPr>
              <w:t>ри этом учитываются только события, по которым значения в столбце 8 равны "В", а в столбце 27 равны "1"</w:t>
            </w:r>
          </w:p>
        </w:tc>
        <w:tc>
          <w:tcPr>
            <w:tcW w:w="647" w:type="pct"/>
            <w:shd w:val="clear" w:color="auto" w:fill="auto"/>
            <w:noWrap/>
            <w:tcMar>
              <w:left w:w="28" w:type="dxa"/>
              <w:right w:w="28" w:type="dxa"/>
            </w:tcMar>
            <w:vAlign w:val="center"/>
            <w:hideMark/>
          </w:tcPr>
          <w:p w14:paraId="4444E8EB"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C5260F">
              <w:rPr>
                <w:rFonts w:ascii="Times New Roman" w:eastAsia="Times New Roman" w:hAnsi="Times New Roman" w:cs="Times New Roman"/>
                <w:sz w:val="20"/>
                <w:szCs w:val="20"/>
                <w:lang w:eastAsia="ru-RU"/>
              </w:rPr>
              <w:lastRenderedPageBreak/>
              <w:t>0,067961</w:t>
            </w:r>
          </w:p>
        </w:tc>
      </w:tr>
      <w:tr w:rsidR="00E624C5" w:rsidRPr="00E624C5" w14:paraId="75ED85BE" w14:textId="77777777" w:rsidTr="00E624C5">
        <w:trPr>
          <w:trHeight w:val="20"/>
        </w:trPr>
        <w:tc>
          <w:tcPr>
            <w:tcW w:w="476" w:type="pct"/>
            <w:shd w:val="clear" w:color="auto" w:fill="auto"/>
            <w:tcMar>
              <w:left w:w="28" w:type="dxa"/>
              <w:right w:w="28" w:type="dxa"/>
            </w:tcMar>
            <w:vAlign w:val="center"/>
            <w:hideMark/>
          </w:tcPr>
          <w:p w14:paraId="2DAA32DA"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lastRenderedPageBreak/>
              <w:t>7</w:t>
            </w:r>
          </w:p>
        </w:tc>
        <w:tc>
          <w:tcPr>
            <w:tcW w:w="1474" w:type="pct"/>
            <w:shd w:val="clear" w:color="auto" w:fill="auto"/>
            <w:tcMar>
              <w:left w:w="28" w:type="dxa"/>
              <w:right w:w="28" w:type="dxa"/>
            </w:tcMar>
            <w:vAlign w:val="center"/>
            <w:hideMark/>
          </w:tcPr>
          <w:p w14:paraId="756DB1A7"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Показатель средней частоты прекращений передачи электрической энергии на точку поставки по уровню напряжения СН</w:t>
            </w:r>
            <w:proofErr w:type="gramStart"/>
            <w:r w:rsidRPr="00E624C5">
              <w:rPr>
                <w:rFonts w:ascii="Times New Roman" w:eastAsia="Times New Roman" w:hAnsi="Times New Roman" w:cs="Times New Roman"/>
                <w:color w:val="000000"/>
                <w:sz w:val="20"/>
                <w:szCs w:val="20"/>
                <w:lang w:eastAsia="ru-RU"/>
              </w:rPr>
              <w:t>1</w:t>
            </w:r>
            <w:proofErr w:type="gramEnd"/>
            <w:r w:rsidRPr="00E624C5">
              <w:rPr>
                <w:rFonts w:ascii="Times New Roman" w:eastAsia="Times New Roman" w:hAnsi="Times New Roman" w:cs="Times New Roman"/>
                <w:color w:val="000000"/>
                <w:sz w:val="20"/>
                <w:szCs w:val="20"/>
                <w:lang w:eastAsia="ru-RU"/>
              </w:rPr>
              <w:t xml:space="preserve"> (ПsaifiСН1), шт.</w:t>
            </w:r>
          </w:p>
        </w:tc>
        <w:tc>
          <w:tcPr>
            <w:tcW w:w="2402" w:type="pct"/>
            <w:shd w:val="clear" w:color="auto" w:fill="auto"/>
            <w:tcMar>
              <w:left w:w="28" w:type="dxa"/>
              <w:right w:w="28" w:type="dxa"/>
            </w:tcMar>
            <w:vAlign w:val="center"/>
            <w:hideMark/>
          </w:tcPr>
          <w:p w14:paraId="0C45596B"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Отношение суммы по столбцу 18 образца формы 8.1 и значения подпункта 1.2 образца формы 1.3.1</w:t>
            </w:r>
            <w:proofErr w:type="gramStart"/>
            <w:r w:rsidRPr="00E624C5">
              <w:rPr>
                <w:rFonts w:ascii="Times New Roman" w:eastAsia="Times New Roman" w:hAnsi="Times New Roman" w:cs="Times New Roman"/>
                <w:color w:val="000000"/>
                <w:sz w:val="20"/>
                <w:szCs w:val="20"/>
                <w:lang w:eastAsia="ru-RU"/>
              </w:rPr>
              <w:br/>
              <w:t>П</w:t>
            </w:r>
            <w:proofErr w:type="gramEnd"/>
            <w:r w:rsidRPr="00E624C5">
              <w:rPr>
                <w:rFonts w:ascii="Times New Roman" w:eastAsia="Times New Roman" w:hAnsi="Times New Roman" w:cs="Times New Roman"/>
                <w:color w:val="000000"/>
                <w:sz w:val="20"/>
                <w:szCs w:val="20"/>
                <w:lang w:eastAsia="ru-RU"/>
              </w:rPr>
              <w:t>ри этом учитываются только события, по которым значения в столбце 8 равны "В", а в столбце 27 равны "1"</w:t>
            </w:r>
          </w:p>
        </w:tc>
        <w:tc>
          <w:tcPr>
            <w:tcW w:w="647" w:type="pct"/>
            <w:shd w:val="clear" w:color="auto" w:fill="auto"/>
            <w:noWrap/>
            <w:tcMar>
              <w:left w:w="28" w:type="dxa"/>
              <w:right w:w="28" w:type="dxa"/>
            </w:tcMar>
            <w:vAlign w:val="center"/>
            <w:hideMark/>
          </w:tcPr>
          <w:p w14:paraId="5B841A30"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0</w:t>
            </w:r>
          </w:p>
        </w:tc>
      </w:tr>
      <w:tr w:rsidR="00E624C5" w:rsidRPr="00E624C5" w14:paraId="17EAEC5E" w14:textId="77777777" w:rsidTr="00E624C5">
        <w:trPr>
          <w:trHeight w:val="20"/>
        </w:trPr>
        <w:tc>
          <w:tcPr>
            <w:tcW w:w="476" w:type="pct"/>
            <w:shd w:val="clear" w:color="auto" w:fill="auto"/>
            <w:tcMar>
              <w:left w:w="28" w:type="dxa"/>
              <w:right w:w="28" w:type="dxa"/>
            </w:tcMar>
            <w:vAlign w:val="center"/>
            <w:hideMark/>
          </w:tcPr>
          <w:p w14:paraId="3430AFDA"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8</w:t>
            </w:r>
          </w:p>
        </w:tc>
        <w:tc>
          <w:tcPr>
            <w:tcW w:w="1474" w:type="pct"/>
            <w:shd w:val="clear" w:color="auto" w:fill="auto"/>
            <w:tcMar>
              <w:left w:w="28" w:type="dxa"/>
              <w:right w:w="28" w:type="dxa"/>
            </w:tcMar>
            <w:vAlign w:val="center"/>
            <w:hideMark/>
          </w:tcPr>
          <w:p w14:paraId="4AD71257"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Показатель средней частоты прекращений передачи электрической энергии на точку поставки по уровню напряжения СН</w:t>
            </w:r>
            <w:proofErr w:type="gramStart"/>
            <w:r w:rsidRPr="00E624C5">
              <w:rPr>
                <w:rFonts w:ascii="Times New Roman" w:eastAsia="Times New Roman" w:hAnsi="Times New Roman" w:cs="Times New Roman"/>
                <w:color w:val="000000"/>
                <w:sz w:val="20"/>
                <w:szCs w:val="20"/>
                <w:lang w:eastAsia="ru-RU"/>
              </w:rPr>
              <w:t>2</w:t>
            </w:r>
            <w:proofErr w:type="gramEnd"/>
            <w:r w:rsidRPr="00E624C5">
              <w:rPr>
                <w:rFonts w:ascii="Times New Roman" w:eastAsia="Times New Roman" w:hAnsi="Times New Roman" w:cs="Times New Roman"/>
                <w:color w:val="000000"/>
                <w:sz w:val="20"/>
                <w:szCs w:val="20"/>
                <w:lang w:eastAsia="ru-RU"/>
              </w:rPr>
              <w:t xml:space="preserve"> (ПsaifiСН2), шт.</w:t>
            </w:r>
          </w:p>
        </w:tc>
        <w:tc>
          <w:tcPr>
            <w:tcW w:w="2402" w:type="pct"/>
            <w:shd w:val="clear" w:color="auto" w:fill="auto"/>
            <w:tcMar>
              <w:left w:w="28" w:type="dxa"/>
              <w:right w:w="28" w:type="dxa"/>
            </w:tcMar>
            <w:vAlign w:val="center"/>
            <w:hideMark/>
          </w:tcPr>
          <w:p w14:paraId="37E76CC5"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Отношение суммы по столбцу 19 образца формы 8.1 и значения подпункта 1.3 образца формы 1.3.1</w:t>
            </w:r>
            <w:proofErr w:type="gramStart"/>
            <w:r w:rsidRPr="00E624C5">
              <w:rPr>
                <w:rFonts w:ascii="Times New Roman" w:eastAsia="Times New Roman" w:hAnsi="Times New Roman" w:cs="Times New Roman"/>
                <w:color w:val="000000"/>
                <w:sz w:val="20"/>
                <w:szCs w:val="20"/>
                <w:lang w:eastAsia="ru-RU"/>
              </w:rPr>
              <w:br/>
              <w:t>П</w:t>
            </w:r>
            <w:proofErr w:type="gramEnd"/>
            <w:r w:rsidRPr="00E624C5">
              <w:rPr>
                <w:rFonts w:ascii="Times New Roman" w:eastAsia="Times New Roman" w:hAnsi="Times New Roman" w:cs="Times New Roman"/>
                <w:color w:val="000000"/>
                <w:sz w:val="20"/>
                <w:szCs w:val="20"/>
                <w:lang w:eastAsia="ru-RU"/>
              </w:rPr>
              <w:t>ри этом учитываются только события, по которым значения в столбце 8 равны "В", а в столбце 27 равны "1"</w:t>
            </w:r>
          </w:p>
        </w:tc>
        <w:tc>
          <w:tcPr>
            <w:tcW w:w="647" w:type="pct"/>
            <w:shd w:val="clear" w:color="auto" w:fill="auto"/>
            <w:noWrap/>
            <w:tcMar>
              <w:left w:w="28" w:type="dxa"/>
              <w:right w:w="28" w:type="dxa"/>
            </w:tcMar>
            <w:vAlign w:val="center"/>
            <w:hideMark/>
          </w:tcPr>
          <w:p w14:paraId="4444A140"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C5260F">
              <w:rPr>
                <w:rFonts w:ascii="Times New Roman" w:eastAsia="Times New Roman" w:hAnsi="Times New Roman" w:cs="Times New Roman"/>
                <w:sz w:val="20"/>
                <w:szCs w:val="20"/>
                <w:lang w:eastAsia="ru-RU"/>
              </w:rPr>
              <w:t>0,128788</w:t>
            </w:r>
          </w:p>
        </w:tc>
      </w:tr>
      <w:tr w:rsidR="00E624C5" w:rsidRPr="00E624C5" w14:paraId="32254173" w14:textId="77777777" w:rsidTr="00E624C5">
        <w:trPr>
          <w:trHeight w:val="20"/>
        </w:trPr>
        <w:tc>
          <w:tcPr>
            <w:tcW w:w="476" w:type="pct"/>
            <w:shd w:val="clear" w:color="auto" w:fill="auto"/>
            <w:tcMar>
              <w:left w:w="28" w:type="dxa"/>
              <w:right w:w="28" w:type="dxa"/>
            </w:tcMar>
            <w:vAlign w:val="center"/>
            <w:hideMark/>
          </w:tcPr>
          <w:p w14:paraId="2A7A9D01"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9</w:t>
            </w:r>
          </w:p>
        </w:tc>
        <w:tc>
          <w:tcPr>
            <w:tcW w:w="1474" w:type="pct"/>
            <w:shd w:val="clear" w:color="auto" w:fill="auto"/>
            <w:tcMar>
              <w:left w:w="28" w:type="dxa"/>
              <w:right w:w="28" w:type="dxa"/>
            </w:tcMar>
            <w:vAlign w:val="center"/>
            <w:hideMark/>
          </w:tcPr>
          <w:p w14:paraId="3CE5F473"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Показатель средней частоты прекращений передачи электрической энергии на точку поставки по уровню напряжения НН (</w:t>
            </w:r>
            <w:proofErr w:type="spellStart"/>
            <w:proofErr w:type="gramStart"/>
            <w:r w:rsidRPr="00E624C5">
              <w:rPr>
                <w:rFonts w:ascii="Times New Roman" w:eastAsia="Times New Roman" w:hAnsi="Times New Roman" w:cs="Times New Roman"/>
                <w:color w:val="000000"/>
                <w:sz w:val="20"/>
                <w:szCs w:val="20"/>
                <w:lang w:eastAsia="ru-RU"/>
              </w:rPr>
              <w:t>П</w:t>
            </w:r>
            <w:proofErr w:type="gramEnd"/>
            <w:r w:rsidRPr="00E624C5">
              <w:rPr>
                <w:rFonts w:ascii="Times New Roman" w:eastAsia="Times New Roman" w:hAnsi="Times New Roman" w:cs="Times New Roman"/>
                <w:color w:val="000000"/>
                <w:sz w:val="20"/>
                <w:szCs w:val="20"/>
                <w:lang w:eastAsia="ru-RU"/>
              </w:rPr>
              <w:t>saifiНН</w:t>
            </w:r>
            <w:proofErr w:type="spellEnd"/>
            <w:r w:rsidRPr="00E624C5">
              <w:rPr>
                <w:rFonts w:ascii="Times New Roman" w:eastAsia="Times New Roman" w:hAnsi="Times New Roman" w:cs="Times New Roman"/>
                <w:color w:val="000000"/>
                <w:sz w:val="20"/>
                <w:szCs w:val="20"/>
                <w:lang w:eastAsia="ru-RU"/>
              </w:rPr>
              <w:t>), шт.</w:t>
            </w:r>
          </w:p>
        </w:tc>
        <w:tc>
          <w:tcPr>
            <w:tcW w:w="2402" w:type="pct"/>
            <w:shd w:val="clear" w:color="auto" w:fill="auto"/>
            <w:tcMar>
              <w:left w:w="28" w:type="dxa"/>
              <w:right w:w="28" w:type="dxa"/>
            </w:tcMar>
            <w:vAlign w:val="center"/>
            <w:hideMark/>
          </w:tcPr>
          <w:p w14:paraId="5CDFA562"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Отношение суммы по столбцу 20 образца формы 8.1 и значения подпункта 1.4 образца формы 1.3.1</w:t>
            </w:r>
            <w:proofErr w:type="gramStart"/>
            <w:r w:rsidRPr="00E624C5">
              <w:rPr>
                <w:rFonts w:ascii="Times New Roman" w:eastAsia="Times New Roman" w:hAnsi="Times New Roman" w:cs="Times New Roman"/>
                <w:color w:val="000000"/>
                <w:sz w:val="20"/>
                <w:szCs w:val="20"/>
                <w:lang w:eastAsia="ru-RU"/>
              </w:rPr>
              <w:br/>
              <w:t>П</w:t>
            </w:r>
            <w:proofErr w:type="gramEnd"/>
            <w:r w:rsidRPr="00E624C5">
              <w:rPr>
                <w:rFonts w:ascii="Times New Roman" w:eastAsia="Times New Roman" w:hAnsi="Times New Roman" w:cs="Times New Roman"/>
                <w:color w:val="000000"/>
                <w:sz w:val="20"/>
                <w:szCs w:val="20"/>
                <w:lang w:eastAsia="ru-RU"/>
              </w:rPr>
              <w:t>ри этом учитываются только события, по которым значения в столбце 8 равны "В", а в столбце 27 равны "1"</w:t>
            </w:r>
          </w:p>
        </w:tc>
        <w:tc>
          <w:tcPr>
            <w:tcW w:w="647" w:type="pct"/>
            <w:shd w:val="clear" w:color="auto" w:fill="auto"/>
            <w:noWrap/>
            <w:tcMar>
              <w:left w:w="28" w:type="dxa"/>
              <w:right w:w="28" w:type="dxa"/>
            </w:tcMar>
            <w:vAlign w:val="center"/>
            <w:hideMark/>
          </w:tcPr>
          <w:p w14:paraId="0AD896FE" w14:textId="77777777" w:rsidR="00E624C5" w:rsidRPr="00E624C5" w:rsidRDefault="00E624C5" w:rsidP="00E624C5">
            <w:pPr>
              <w:spacing w:after="0" w:line="240" w:lineRule="auto"/>
              <w:jc w:val="center"/>
              <w:rPr>
                <w:rFonts w:ascii="Times New Roman" w:eastAsia="Times New Roman" w:hAnsi="Times New Roman" w:cs="Times New Roman"/>
                <w:color w:val="000000"/>
                <w:sz w:val="20"/>
                <w:szCs w:val="20"/>
                <w:lang w:eastAsia="ru-RU"/>
              </w:rPr>
            </w:pPr>
            <w:r w:rsidRPr="00E624C5">
              <w:rPr>
                <w:rFonts w:ascii="Times New Roman" w:eastAsia="Times New Roman" w:hAnsi="Times New Roman" w:cs="Times New Roman"/>
                <w:color w:val="000000"/>
                <w:sz w:val="20"/>
                <w:szCs w:val="20"/>
                <w:lang w:eastAsia="ru-RU"/>
              </w:rPr>
              <w:t>0</w:t>
            </w:r>
          </w:p>
        </w:tc>
      </w:tr>
    </w:tbl>
    <w:p w14:paraId="1BE4DC16" w14:textId="77777777" w:rsidR="00E624C5" w:rsidRPr="00E624C5" w:rsidRDefault="00E624C5" w:rsidP="00E624C5">
      <w:pPr>
        <w:spacing w:line="276" w:lineRule="auto"/>
        <w:jc w:val="center"/>
        <w:rPr>
          <w:rFonts w:ascii="Times New Roman" w:hAnsi="Times New Roman" w:cs="Times New Roman"/>
          <w:sz w:val="18"/>
          <w:szCs w:val="18"/>
        </w:rPr>
      </w:pPr>
    </w:p>
    <w:p w14:paraId="1FBF5A01" w14:textId="7600AC72" w:rsidR="00E624C5" w:rsidRDefault="00E624C5" w:rsidP="00E624C5">
      <w:pPr>
        <w:spacing w:line="276" w:lineRule="auto"/>
        <w:jc w:val="center"/>
        <w:rPr>
          <w:rFonts w:ascii="Times New Roman" w:hAnsi="Times New Roman" w:cs="Times New Roman"/>
          <w:sz w:val="28"/>
          <w:szCs w:val="28"/>
        </w:rPr>
      </w:pPr>
      <w:r w:rsidRPr="00E624C5">
        <w:rPr>
          <w:rFonts w:ascii="Times New Roman" w:hAnsi="Times New Roman" w:cs="Times New Roman"/>
          <w:sz w:val="28"/>
          <w:szCs w:val="28"/>
        </w:rPr>
        <w:t xml:space="preserve">Форма 3.1 - Отчетные данные для расчета </w:t>
      </w:r>
      <w:proofErr w:type="gramStart"/>
      <w:r w:rsidRPr="00E624C5">
        <w:rPr>
          <w:rFonts w:ascii="Times New Roman" w:hAnsi="Times New Roman" w:cs="Times New Roman"/>
          <w:sz w:val="28"/>
          <w:szCs w:val="28"/>
        </w:rPr>
        <w:t>значения показателя качества рассмотрения заявок</w:t>
      </w:r>
      <w:proofErr w:type="gramEnd"/>
      <w:r w:rsidRPr="00E624C5">
        <w:rPr>
          <w:rFonts w:ascii="Times New Roman" w:hAnsi="Times New Roman" w:cs="Times New Roman"/>
          <w:sz w:val="28"/>
          <w:szCs w:val="28"/>
        </w:rPr>
        <w:t xml:space="preserve"> на технологическое присоединение к сети ОАО «</w:t>
      </w:r>
      <w:proofErr w:type="spellStart"/>
      <w:r w:rsidRPr="00E624C5">
        <w:rPr>
          <w:rFonts w:ascii="Times New Roman" w:hAnsi="Times New Roman" w:cs="Times New Roman"/>
          <w:sz w:val="28"/>
          <w:szCs w:val="28"/>
        </w:rPr>
        <w:t>КузбассЭлектро</w:t>
      </w:r>
      <w:proofErr w:type="spellEnd"/>
      <w:r w:rsidRPr="00E624C5">
        <w:rPr>
          <w:rFonts w:ascii="Times New Roman" w:hAnsi="Times New Roman" w:cs="Times New Roman"/>
          <w:sz w:val="28"/>
          <w:szCs w:val="28"/>
        </w:rPr>
        <w:t>» за 2021 год</w:t>
      </w:r>
    </w:p>
    <w:tbl>
      <w:tblPr>
        <w:tblW w:w="0" w:type="auto"/>
        <w:tblLook w:val="04A0" w:firstRow="1" w:lastRow="0" w:firstColumn="1" w:lastColumn="0" w:noHBand="0" w:noVBand="1"/>
      </w:tblPr>
      <w:tblGrid>
        <w:gridCol w:w="8990"/>
        <w:gridCol w:w="845"/>
      </w:tblGrid>
      <w:tr w:rsidR="00E624C5" w:rsidRPr="00E624C5" w14:paraId="508E76A1" w14:textId="77777777" w:rsidTr="00E624C5">
        <w:trPr>
          <w:trHeight w:val="20"/>
        </w:trPr>
        <w:tc>
          <w:tcPr>
            <w:tcW w:w="0" w:type="auto"/>
            <w:tcBorders>
              <w:top w:val="single" w:sz="8"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7A8522E3" w14:textId="77777777" w:rsidR="00E624C5" w:rsidRPr="00E624C5" w:rsidRDefault="00E624C5" w:rsidP="00F775C3">
            <w:pPr>
              <w:jc w:val="center"/>
              <w:rPr>
                <w:rFonts w:ascii="Times New Roman" w:hAnsi="Times New Roman" w:cs="Times New Roman"/>
                <w:color w:val="000000"/>
                <w:sz w:val="24"/>
                <w:szCs w:val="24"/>
              </w:rPr>
            </w:pPr>
            <w:r w:rsidRPr="00E624C5">
              <w:rPr>
                <w:rFonts w:ascii="Times New Roman" w:hAnsi="Times New Roman" w:cs="Times New Roman"/>
                <w:color w:val="000000"/>
                <w:sz w:val="24"/>
                <w:szCs w:val="24"/>
              </w:rPr>
              <w:t>Показатель</w:t>
            </w:r>
          </w:p>
        </w:tc>
        <w:tc>
          <w:tcPr>
            <w:tcW w:w="0" w:type="auto"/>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14:paraId="60985F57" w14:textId="77777777" w:rsidR="00E624C5" w:rsidRPr="00E624C5" w:rsidRDefault="00E624C5" w:rsidP="00F775C3">
            <w:pPr>
              <w:jc w:val="center"/>
              <w:rPr>
                <w:rFonts w:ascii="Times New Roman" w:hAnsi="Times New Roman" w:cs="Times New Roman"/>
                <w:color w:val="000000"/>
                <w:sz w:val="24"/>
                <w:szCs w:val="24"/>
              </w:rPr>
            </w:pPr>
            <w:r w:rsidRPr="00E624C5">
              <w:rPr>
                <w:rFonts w:ascii="Times New Roman" w:hAnsi="Times New Roman" w:cs="Times New Roman"/>
                <w:color w:val="000000"/>
                <w:sz w:val="24"/>
                <w:szCs w:val="24"/>
              </w:rPr>
              <w:t>Число, шт.</w:t>
            </w:r>
          </w:p>
        </w:tc>
      </w:tr>
      <w:tr w:rsidR="00E624C5" w:rsidRPr="00E624C5" w14:paraId="3957F7A0" w14:textId="77777777" w:rsidTr="00E624C5">
        <w:trPr>
          <w:trHeight w:val="20"/>
        </w:trPr>
        <w:tc>
          <w:tcPr>
            <w:tcW w:w="0" w:type="auto"/>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469D928" w14:textId="77777777" w:rsidR="00E624C5" w:rsidRPr="00E624C5" w:rsidRDefault="00E624C5" w:rsidP="00F775C3">
            <w:pPr>
              <w:jc w:val="center"/>
              <w:rPr>
                <w:rFonts w:ascii="Times New Roman" w:hAnsi="Times New Roman" w:cs="Times New Roman"/>
                <w:color w:val="000000"/>
                <w:sz w:val="24"/>
                <w:szCs w:val="24"/>
              </w:rPr>
            </w:pPr>
            <w:r w:rsidRPr="00E624C5">
              <w:rPr>
                <w:rFonts w:ascii="Times New Roman" w:hAnsi="Times New Roman" w:cs="Times New Roman"/>
                <w:color w:val="000000"/>
                <w:sz w:val="24"/>
                <w:szCs w:val="24"/>
              </w:rPr>
              <w:t>1</w:t>
            </w:r>
          </w:p>
        </w:tc>
        <w:tc>
          <w:tcPr>
            <w:tcW w:w="0" w:type="auto"/>
            <w:tcBorders>
              <w:top w:val="nil"/>
              <w:left w:val="nil"/>
              <w:bottom w:val="single" w:sz="8" w:space="0" w:color="auto"/>
              <w:right w:val="single" w:sz="8" w:space="0" w:color="auto"/>
            </w:tcBorders>
            <w:shd w:val="clear" w:color="auto" w:fill="auto"/>
            <w:tcMar>
              <w:left w:w="28" w:type="dxa"/>
              <w:right w:w="28" w:type="dxa"/>
            </w:tcMar>
            <w:vAlign w:val="center"/>
            <w:hideMark/>
          </w:tcPr>
          <w:p w14:paraId="6BBC7EC3" w14:textId="77777777" w:rsidR="00E624C5" w:rsidRPr="00E624C5" w:rsidRDefault="00E624C5" w:rsidP="00F775C3">
            <w:pPr>
              <w:jc w:val="center"/>
              <w:rPr>
                <w:rFonts w:ascii="Times New Roman" w:hAnsi="Times New Roman" w:cs="Times New Roman"/>
                <w:color w:val="000000"/>
                <w:sz w:val="24"/>
                <w:szCs w:val="24"/>
              </w:rPr>
            </w:pPr>
            <w:r w:rsidRPr="00E624C5">
              <w:rPr>
                <w:rFonts w:ascii="Times New Roman" w:hAnsi="Times New Roman" w:cs="Times New Roman"/>
                <w:color w:val="000000"/>
                <w:sz w:val="24"/>
                <w:szCs w:val="24"/>
              </w:rPr>
              <w:t>2</w:t>
            </w:r>
          </w:p>
        </w:tc>
      </w:tr>
      <w:tr w:rsidR="00E624C5" w:rsidRPr="00E624C5" w14:paraId="27B3CAE5" w14:textId="77777777" w:rsidTr="00E624C5">
        <w:trPr>
          <w:trHeight w:val="20"/>
        </w:trPr>
        <w:tc>
          <w:tcPr>
            <w:tcW w:w="0" w:type="auto"/>
            <w:tcBorders>
              <w:top w:val="nil"/>
              <w:left w:val="single" w:sz="8" w:space="0" w:color="auto"/>
              <w:bottom w:val="nil"/>
              <w:right w:val="single" w:sz="8" w:space="0" w:color="auto"/>
            </w:tcBorders>
            <w:shd w:val="clear" w:color="auto" w:fill="auto"/>
            <w:tcMar>
              <w:left w:w="28" w:type="dxa"/>
              <w:right w:w="28" w:type="dxa"/>
            </w:tcMar>
            <w:vAlign w:val="center"/>
            <w:hideMark/>
          </w:tcPr>
          <w:p w14:paraId="7EC38778" w14:textId="77777777" w:rsidR="00E624C5" w:rsidRPr="00E624C5" w:rsidRDefault="00E624C5" w:rsidP="00F775C3">
            <w:pPr>
              <w:jc w:val="both"/>
              <w:rPr>
                <w:rFonts w:ascii="Times New Roman" w:hAnsi="Times New Roman" w:cs="Times New Roman"/>
                <w:color w:val="000000"/>
                <w:sz w:val="24"/>
                <w:szCs w:val="24"/>
              </w:rPr>
            </w:pPr>
            <w:r w:rsidRPr="00E624C5">
              <w:rPr>
                <w:rFonts w:ascii="Times New Roman" w:hAnsi="Times New Roman" w:cs="Times New Roman"/>
                <w:color w:val="000000"/>
                <w:sz w:val="24"/>
                <w:szCs w:val="24"/>
              </w:rPr>
              <w:t>Число заявок на технологическое присоединение к сети, поданных в соответствии с требованиями нормативных правовых актов, по которым сетевой организацией в соответствующий расчетный период направлен проект договора об осуществлении технологического присоединения заявителей к сети, шт. (</w:t>
            </w:r>
            <w:proofErr w:type="spellStart"/>
            <w:proofErr w:type="gramStart"/>
            <w:r w:rsidRPr="00E624C5">
              <w:rPr>
                <w:rFonts w:ascii="Times New Roman" w:hAnsi="Times New Roman" w:cs="Times New Roman"/>
                <w:color w:val="000000"/>
                <w:sz w:val="24"/>
                <w:szCs w:val="24"/>
              </w:rPr>
              <w:t>N</w:t>
            </w:r>
            <w:proofErr w:type="gramEnd"/>
            <w:r w:rsidRPr="00E624C5">
              <w:rPr>
                <w:rFonts w:ascii="Times New Roman" w:hAnsi="Times New Roman" w:cs="Times New Roman"/>
                <w:color w:val="000000"/>
                <w:sz w:val="24"/>
                <w:szCs w:val="24"/>
              </w:rPr>
              <w:t>заяв</w:t>
            </w:r>
            <w:proofErr w:type="spellEnd"/>
            <w:r w:rsidRPr="00E624C5">
              <w:rPr>
                <w:rFonts w:ascii="Times New Roman" w:hAnsi="Times New Roman" w:cs="Times New Roman"/>
                <w:color w:val="000000"/>
                <w:sz w:val="24"/>
                <w:szCs w:val="24"/>
              </w:rPr>
              <w:t xml:space="preserve"> </w:t>
            </w:r>
            <w:proofErr w:type="spellStart"/>
            <w:r w:rsidRPr="00E624C5">
              <w:rPr>
                <w:rFonts w:ascii="Times New Roman" w:hAnsi="Times New Roman" w:cs="Times New Roman"/>
                <w:color w:val="000000"/>
                <w:sz w:val="24"/>
                <w:szCs w:val="24"/>
              </w:rPr>
              <w:t>тпр</w:t>
            </w:r>
            <w:proofErr w:type="spellEnd"/>
            <w:r w:rsidRPr="00E624C5">
              <w:rPr>
                <w:rFonts w:ascii="Times New Roman" w:hAnsi="Times New Roman" w:cs="Times New Roman"/>
                <w:color w:val="000000"/>
                <w:sz w:val="24"/>
                <w:szCs w:val="24"/>
              </w:rPr>
              <w:t>)</w:t>
            </w:r>
          </w:p>
        </w:tc>
        <w:tc>
          <w:tcPr>
            <w:tcW w:w="0" w:type="auto"/>
            <w:tcBorders>
              <w:top w:val="nil"/>
              <w:left w:val="nil"/>
              <w:bottom w:val="nil"/>
              <w:right w:val="single" w:sz="8" w:space="0" w:color="auto"/>
            </w:tcBorders>
            <w:shd w:val="clear" w:color="auto" w:fill="auto"/>
            <w:tcMar>
              <w:left w:w="28" w:type="dxa"/>
              <w:right w:w="28" w:type="dxa"/>
            </w:tcMar>
            <w:vAlign w:val="center"/>
            <w:hideMark/>
          </w:tcPr>
          <w:p w14:paraId="2E30F856" w14:textId="77777777" w:rsidR="00E624C5" w:rsidRPr="00E624C5" w:rsidRDefault="00E624C5" w:rsidP="00F775C3">
            <w:pPr>
              <w:jc w:val="center"/>
              <w:rPr>
                <w:rFonts w:ascii="Times New Roman" w:hAnsi="Times New Roman" w:cs="Times New Roman"/>
                <w:color w:val="000000"/>
                <w:sz w:val="24"/>
                <w:szCs w:val="24"/>
              </w:rPr>
            </w:pPr>
            <w:r w:rsidRPr="00E624C5">
              <w:rPr>
                <w:rFonts w:ascii="Times New Roman" w:hAnsi="Times New Roman" w:cs="Times New Roman"/>
                <w:color w:val="000000"/>
                <w:sz w:val="24"/>
                <w:szCs w:val="24"/>
              </w:rPr>
              <w:t>3</w:t>
            </w:r>
          </w:p>
        </w:tc>
      </w:tr>
      <w:tr w:rsidR="00E624C5" w:rsidRPr="00E624C5" w14:paraId="76ED316E" w14:textId="77777777" w:rsidTr="00E624C5">
        <w:trPr>
          <w:trHeight w:val="20"/>
        </w:trPr>
        <w:tc>
          <w:tcPr>
            <w:tcW w:w="0" w:type="auto"/>
            <w:tcBorders>
              <w:top w:val="single" w:sz="8"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377B69E4" w14:textId="77777777" w:rsidR="00E624C5" w:rsidRPr="00E624C5" w:rsidRDefault="00E624C5" w:rsidP="00F775C3">
            <w:pPr>
              <w:jc w:val="both"/>
              <w:rPr>
                <w:rFonts w:ascii="Times New Roman" w:hAnsi="Times New Roman" w:cs="Times New Roman"/>
                <w:color w:val="000000"/>
                <w:sz w:val="24"/>
                <w:szCs w:val="24"/>
              </w:rPr>
            </w:pPr>
            <w:r w:rsidRPr="00E624C5">
              <w:rPr>
                <w:rFonts w:ascii="Times New Roman" w:hAnsi="Times New Roman" w:cs="Times New Roman"/>
                <w:color w:val="000000"/>
                <w:sz w:val="24"/>
                <w:szCs w:val="24"/>
              </w:rPr>
              <w:t>Число заявок на технологическое присоединение к сети, поданных в соответствии с требованиями нормативных правовых актов, по которым сетевой организацией в соответствующий расчетный период направлен проект договора об осуществлении технологического присоединения заявителей к сети с нарушением установленных сроков его направления, шт. (</w:t>
            </w:r>
            <w:proofErr w:type="spellStart"/>
            <w:proofErr w:type="gramStart"/>
            <w:r w:rsidRPr="00E624C5">
              <w:rPr>
                <w:rFonts w:ascii="Times New Roman" w:hAnsi="Times New Roman" w:cs="Times New Roman"/>
                <w:color w:val="000000"/>
                <w:sz w:val="24"/>
                <w:szCs w:val="24"/>
              </w:rPr>
              <w:t>N</w:t>
            </w:r>
            <w:proofErr w:type="gramEnd"/>
            <w:r w:rsidRPr="00E624C5">
              <w:rPr>
                <w:rFonts w:ascii="Times New Roman" w:hAnsi="Times New Roman" w:cs="Times New Roman"/>
                <w:color w:val="000000"/>
                <w:sz w:val="24"/>
                <w:szCs w:val="24"/>
              </w:rPr>
              <w:t>нс</w:t>
            </w:r>
            <w:proofErr w:type="spellEnd"/>
            <w:r w:rsidRPr="00E624C5">
              <w:rPr>
                <w:rFonts w:ascii="Times New Roman" w:hAnsi="Times New Roman" w:cs="Times New Roman"/>
                <w:color w:val="000000"/>
                <w:sz w:val="24"/>
                <w:szCs w:val="24"/>
              </w:rPr>
              <w:t xml:space="preserve"> </w:t>
            </w:r>
            <w:proofErr w:type="spellStart"/>
            <w:r w:rsidRPr="00E624C5">
              <w:rPr>
                <w:rFonts w:ascii="Times New Roman" w:hAnsi="Times New Roman" w:cs="Times New Roman"/>
                <w:color w:val="000000"/>
                <w:sz w:val="24"/>
                <w:szCs w:val="24"/>
              </w:rPr>
              <w:t>заяв</w:t>
            </w:r>
            <w:proofErr w:type="spellEnd"/>
            <w:r w:rsidRPr="00E624C5">
              <w:rPr>
                <w:rFonts w:ascii="Times New Roman" w:hAnsi="Times New Roman" w:cs="Times New Roman"/>
                <w:color w:val="000000"/>
                <w:sz w:val="24"/>
                <w:szCs w:val="24"/>
              </w:rPr>
              <w:t xml:space="preserve"> </w:t>
            </w:r>
            <w:proofErr w:type="spellStart"/>
            <w:r w:rsidRPr="00E624C5">
              <w:rPr>
                <w:rFonts w:ascii="Times New Roman" w:hAnsi="Times New Roman" w:cs="Times New Roman"/>
                <w:color w:val="000000"/>
                <w:sz w:val="24"/>
                <w:szCs w:val="24"/>
              </w:rPr>
              <w:t>тпр</w:t>
            </w:r>
            <w:proofErr w:type="spellEnd"/>
            <w:r w:rsidRPr="00E624C5">
              <w:rPr>
                <w:rFonts w:ascii="Times New Roman" w:hAnsi="Times New Roman" w:cs="Times New Roman"/>
                <w:color w:val="000000"/>
                <w:sz w:val="24"/>
                <w:szCs w:val="24"/>
              </w:rPr>
              <w:t>)</w:t>
            </w:r>
          </w:p>
        </w:tc>
        <w:tc>
          <w:tcPr>
            <w:tcW w:w="0" w:type="auto"/>
            <w:tcBorders>
              <w:top w:val="single" w:sz="8" w:space="0" w:color="auto"/>
              <w:left w:val="nil"/>
              <w:bottom w:val="nil"/>
              <w:right w:val="single" w:sz="8" w:space="0" w:color="auto"/>
            </w:tcBorders>
            <w:shd w:val="clear" w:color="auto" w:fill="auto"/>
            <w:tcMar>
              <w:left w:w="28" w:type="dxa"/>
              <w:right w:w="28" w:type="dxa"/>
            </w:tcMar>
            <w:vAlign w:val="center"/>
            <w:hideMark/>
          </w:tcPr>
          <w:p w14:paraId="149A1A3C" w14:textId="77777777" w:rsidR="00E624C5" w:rsidRPr="00E624C5" w:rsidRDefault="00E624C5" w:rsidP="00F775C3">
            <w:pPr>
              <w:jc w:val="center"/>
              <w:rPr>
                <w:rFonts w:ascii="Times New Roman" w:hAnsi="Times New Roman" w:cs="Times New Roman"/>
                <w:color w:val="000000"/>
                <w:sz w:val="24"/>
                <w:szCs w:val="24"/>
              </w:rPr>
            </w:pPr>
            <w:r w:rsidRPr="00E624C5">
              <w:rPr>
                <w:rFonts w:ascii="Times New Roman" w:hAnsi="Times New Roman" w:cs="Times New Roman"/>
                <w:color w:val="000000"/>
                <w:sz w:val="24"/>
                <w:szCs w:val="24"/>
              </w:rPr>
              <w:t>0</w:t>
            </w:r>
          </w:p>
        </w:tc>
      </w:tr>
      <w:tr w:rsidR="00E624C5" w:rsidRPr="00E624C5" w14:paraId="3669B229" w14:textId="77777777" w:rsidTr="00E624C5">
        <w:trPr>
          <w:trHeight w:val="20"/>
        </w:trPr>
        <w:tc>
          <w:tcPr>
            <w:tcW w:w="0" w:type="auto"/>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48E4DAA" w14:textId="77777777" w:rsidR="00E624C5" w:rsidRPr="00E624C5" w:rsidRDefault="00E624C5" w:rsidP="00F775C3">
            <w:pPr>
              <w:jc w:val="both"/>
              <w:rPr>
                <w:rFonts w:ascii="Times New Roman" w:hAnsi="Times New Roman" w:cs="Times New Roman"/>
                <w:color w:val="000000"/>
                <w:sz w:val="24"/>
                <w:szCs w:val="24"/>
              </w:rPr>
            </w:pPr>
            <w:r w:rsidRPr="00E624C5">
              <w:rPr>
                <w:rFonts w:ascii="Times New Roman" w:hAnsi="Times New Roman" w:cs="Times New Roman"/>
                <w:color w:val="000000"/>
                <w:sz w:val="24"/>
                <w:szCs w:val="24"/>
              </w:rPr>
              <w:t>Показатель качества рассмотрения заявок на технологическое присоединение к сети (</w:t>
            </w:r>
            <w:proofErr w:type="spellStart"/>
            <w:r w:rsidRPr="00E624C5">
              <w:rPr>
                <w:rFonts w:ascii="Times New Roman" w:hAnsi="Times New Roman" w:cs="Times New Roman"/>
                <w:color w:val="000000"/>
                <w:sz w:val="24"/>
                <w:szCs w:val="24"/>
              </w:rPr>
              <w:t>Пзаяв</w:t>
            </w:r>
            <w:proofErr w:type="spellEnd"/>
            <w:r w:rsidRPr="00E624C5">
              <w:rPr>
                <w:rFonts w:ascii="Times New Roman" w:hAnsi="Times New Roman" w:cs="Times New Roman"/>
                <w:color w:val="000000"/>
                <w:sz w:val="24"/>
                <w:szCs w:val="24"/>
              </w:rPr>
              <w:t xml:space="preserve"> </w:t>
            </w:r>
            <w:proofErr w:type="spellStart"/>
            <w:r w:rsidRPr="00E624C5">
              <w:rPr>
                <w:rFonts w:ascii="Times New Roman" w:hAnsi="Times New Roman" w:cs="Times New Roman"/>
                <w:color w:val="000000"/>
                <w:sz w:val="24"/>
                <w:szCs w:val="24"/>
              </w:rPr>
              <w:t>тпр</w:t>
            </w:r>
            <w:proofErr w:type="spellEnd"/>
            <w:r w:rsidRPr="00E624C5">
              <w:rPr>
                <w:rFonts w:ascii="Times New Roman" w:hAnsi="Times New Roman" w:cs="Times New Roman"/>
                <w:color w:val="000000"/>
                <w:sz w:val="24"/>
                <w:szCs w:val="24"/>
              </w:rPr>
              <w:t>)</w:t>
            </w:r>
          </w:p>
        </w:tc>
        <w:tc>
          <w:tcPr>
            <w:tcW w:w="0" w:type="auto"/>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14:paraId="62461A3E" w14:textId="77777777" w:rsidR="00E624C5" w:rsidRPr="00E624C5" w:rsidRDefault="00E624C5" w:rsidP="00F775C3">
            <w:pPr>
              <w:jc w:val="center"/>
              <w:rPr>
                <w:rFonts w:ascii="Times New Roman" w:hAnsi="Times New Roman" w:cs="Times New Roman"/>
                <w:color w:val="000000"/>
                <w:sz w:val="24"/>
                <w:szCs w:val="24"/>
              </w:rPr>
            </w:pPr>
            <w:r w:rsidRPr="00E624C5">
              <w:rPr>
                <w:rFonts w:ascii="Times New Roman" w:hAnsi="Times New Roman" w:cs="Times New Roman"/>
                <w:color w:val="000000"/>
                <w:sz w:val="24"/>
                <w:szCs w:val="24"/>
              </w:rPr>
              <w:t>1,000</w:t>
            </w:r>
          </w:p>
        </w:tc>
      </w:tr>
    </w:tbl>
    <w:p w14:paraId="12E477C5" w14:textId="03F16B8C" w:rsidR="00E624C5" w:rsidRDefault="00E624C5" w:rsidP="00E624C5">
      <w:pPr>
        <w:spacing w:line="276" w:lineRule="auto"/>
        <w:jc w:val="center"/>
        <w:rPr>
          <w:rFonts w:ascii="Times New Roman" w:hAnsi="Times New Roman" w:cs="Times New Roman"/>
          <w:sz w:val="28"/>
          <w:szCs w:val="28"/>
        </w:rPr>
      </w:pPr>
    </w:p>
    <w:p w14:paraId="5FB7805F" w14:textId="1DC4A44A" w:rsidR="00E624C5" w:rsidRDefault="00E624C5" w:rsidP="00E624C5">
      <w:pPr>
        <w:spacing w:line="276" w:lineRule="auto"/>
        <w:jc w:val="center"/>
        <w:rPr>
          <w:rFonts w:ascii="Times New Roman" w:hAnsi="Times New Roman" w:cs="Times New Roman"/>
          <w:sz w:val="28"/>
          <w:szCs w:val="28"/>
        </w:rPr>
      </w:pPr>
    </w:p>
    <w:p w14:paraId="1BDF7451" w14:textId="667DFB33" w:rsidR="00E624C5" w:rsidRDefault="00E624C5" w:rsidP="00E624C5">
      <w:pPr>
        <w:spacing w:line="276" w:lineRule="auto"/>
        <w:jc w:val="center"/>
        <w:rPr>
          <w:rFonts w:ascii="Times New Roman" w:hAnsi="Times New Roman" w:cs="Times New Roman"/>
          <w:sz w:val="28"/>
          <w:szCs w:val="28"/>
        </w:rPr>
      </w:pPr>
    </w:p>
    <w:p w14:paraId="0A1AC113" w14:textId="77777777" w:rsidR="00E624C5" w:rsidRDefault="00E624C5" w:rsidP="00E624C5">
      <w:pPr>
        <w:spacing w:line="276" w:lineRule="auto"/>
        <w:jc w:val="center"/>
        <w:rPr>
          <w:rFonts w:ascii="Times New Roman" w:hAnsi="Times New Roman" w:cs="Times New Roman"/>
          <w:sz w:val="28"/>
          <w:szCs w:val="28"/>
        </w:rPr>
      </w:pPr>
    </w:p>
    <w:p w14:paraId="1E564184" w14:textId="1BC9BC6E" w:rsidR="00E624C5" w:rsidRDefault="00E624C5" w:rsidP="00E624C5">
      <w:pPr>
        <w:spacing w:line="276" w:lineRule="auto"/>
        <w:jc w:val="center"/>
        <w:rPr>
          <w:rFonts w:ascii="Times New Roman" w:hAnsi="Times New Roman" w:cs="Times New Roman"/>
          <w:sz w:val="28"/>
          <w:szCs w:val="28"/>
        </w:rPr>
      </w:pPr>
      <w:r w:rsidRPr="00E624C5">
        <w:rPr>
          <w:rFonts w:ascii="Times New Roman" w:hAnsi="Times New Roman" w:cs="Times New Roman"/>
          <w:sz w:val="28"/>
          <w:szCs w:val="28"/>
        </w:rPr>
        <w:t xml:space="preserve">Форма 3.1 - Отчетные данные для расчета </w:t>
      </w:r>
      <w:proofErr w:type="gramStart"/>
      <w:r w:rsidRPr="00E624C5">
        <w:rPr>
          <w:rFonts w:ascii="Times New Roman" w:hAnsi="Times New Roman" w:cs="Times New Roman"/>
          <w:sz w:val="28"/>
          <w:szCs w:val="28"/>
        </w:rPr>
        <w:t>значения показателя качества рассмотрения заявок</w:t>
      </w:r>
      <w:proofErr w:type="gramEnd"/>
      <w:r w:rsidRPr="00E624C5">
        <w:rPr>
          <w:rFonts w:ascii="Times New Roman" w:hAnsi="Times New Roman" w:cs="Times New Roman"/>
          <w:sz w:val="28"/>
          <w:szCs w:val="28"/>
        </w:rPr>
        <w:t xml:space="preserve"> на технологическое присоединение к сети ОАО «</w:t>
      </w:r>
      <w:proofErr w:type="spellStart"/>
      <w:r w:rsidRPr="00E624C5">
        <w:rPr>
          <w:rFonts w:ascii="Times New Roman" w:hAnsi="Times New Roman" w:cs="Times New Roman"/>
          <w:sz w:val="28"/>
          <w:szCs w:val="28"/>
        </w:rPr>
        <w:t>КузбассЭлектро</w:t>
      </w:r>
      <w:proofErr w:type="spellEnd"/>
      <w:r w:rsidRPr="00E624C5">
        <w:rPr>
          <w:rFonts w:ascii="Times New Roman" w:hAnsi="Times New Roman" w:cs="Times New Roman"/>
          <w:sz w:val="28"/>
          <w:szCs w:val="28"/>
        </w:rPr>
        <w:t>» за 2022 год</w:t>
      </w:r>
    </w:p>
    <w:tbl>
      <w:tblPr>
        <w:tblW w:w="0" w:type="auto"/>
        <w:tblLook w:val="04A0" w:firstRow="1" w:lastRow="0" w:firstColumn="1" w:lastColumn="0" w:noHBand="0" w:noVBand="1"/>
      </w:tblPr>
      <w:tblGrid>
        <w:gridCol w:w="8990"/>
        <w:gridCol w:w="845"/>
      </w:tblGrid>
      <w:tr w:rsidR="00E624C5" w:rsidRPr="00E624C5" w14:paraId="6FD8F9F4" w14:textId="77777777" w:rsidTr="00F775C3">
        <w:trPr>
          <w:trHeight w:val="20"/>
        </w:trPr>
        <w:tc>
          <w:tcPr>
            <w:tcW w:w="0" w:type="auto"/>
            <w:tcBorders>
              <w:top w:val="single" w:sz="8"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162CCA82" w14:textId="77777777" w:rsidR="00E624C5" w:rsidRPr="00E624C5" w:rsidRDefault="00E624C5" w:rsidP="00F775C3">
            <w:pPr>
              <w:jc w:val="center"/>
              <w:rPr>
                <w:rFonts w:ascii="Times New Roman" w:hAnsi="Times New Roman" w:cs="Times New Roman"/>
                <w:color w:val="000000"/>
                <w:sz w:val="24"/>
                <w:szCs w:val="24"/>
              </w:rPr>
            </w:pPr>
            <w:r w:rsidRPr="00E624C5">
              <w:rPr>
                <w:rFonts w:ascii="Times New Roman" w:hAnsi="Times New Roman" w:cs="Times New Roman"/>
                <w:color w:val="000000"/>
                <w:sz w:val="24"/>
                <w:szCs w:val="24"/>
              </w:rPr>
              <w:lastRenderedPageBreak/>
              <w:t>Показатель</w:t>
            </w:r>
          </w:p>
        </w:tc>
        <w:tc>
          <w:tcPr>
            <w:tcW w:w="0" w:type="auto"/>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14:paraId="4F61A3E2" w14:textId="77777777" w:rsidR="00E624C5" w:rsidRPr="00E624C5" w:rsidRDefault="00E624C5" w:rsidP="00F775C3">
            <w:pPr>
              <w:jc w:val="center"/>
              <w:rPr>
                <w:rFonts w:ascii="Times New Roman" w:hAnsi="Times New Roman" w:cs="Times New Roman"/>
                <w:color w:val="000000"/>
                <w:sz w:val="24"/>
                <w:szCs w:val="24"/>
              </w:rPr>
            </w:pPr>
            <w:r w:rsidRPr="00E624C5">
              <w:rPr>
                <w:rFonts w:ascii="Times New Roman" w:hAnsi="Times New Roman" w:cs="Times New Roman"/>
                <w:color w:val="000000"/>
                <w:sz w:val="24"/>
                <w:szCs w:val="24"/>
              </w:rPr>
              <w:t>Число, шт.</w:t>
            </w:r>
          </w:p>
        </w:tc>
      </w:tr>
      <w:tr w:rsidR="00E624C5" w:rsidRPr="00E624C5" w14:paraId="218E1C10" w14:textId="77777777" w:rsidTr="00F775C3">
        <w:trPr>
          <w:trHeight w:val="20"/>
        </w:trPr>
        <w:tc>
          <w:tcPr>
            <w:tcW w:w="0" w:type="auto"/>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1F9F236" w14:textId="77777777" w:rsidR="00E624C5" w:rsidRPr="00E624C5" w:rsidRDefault="00E624C5" w:rsidP="00F775C3">
            <w:pPr>
              <w:jc w:val="center"/>
              <w:rPr>
                <w:rFonts w:ascii="Times New Roman" w:hAnsi="Times New Roman" w:cs="Times New Roman"/>
                <w:color w:val="000000"/>
                <w:sz w:val="24"/>
                <w:szCs w:val="24"/>
              </w:rPr>
            </w:pPr>
            <w:r w:rsidRPr="00E624C5">
              <w:rPr>
                <w:rFonts w:ascii="Times New Roman" w:hAnsi="Times New Roman" w:cs="Times New Roman"/>
                <w:color w:val="000000"/>
                <w:sz w:val="24"/>
                <w:szCs w:val="24"/>
              </w:rPr>
              <w:t>1</w:t>
            </w:r>
          </w:p>
        </w:tc>
        <w:tc>
          <w:tcPr>
            <w:tcW w:w="0" w:type="auto"/>
            <w:tcBorders>
              <w:top w:val="nil"/>
              <w:left w:val="nil"/>
              <w:bottom w:val="single" w:sz="8" w:space="0" w:color="auto"/>
              <w:right w:val="single" w:sz="8" w:space="0" w:color="auto"/>
            </w:tcBorders>
            <w:shd w:val="clear" w:color="auto" w:fill="auto"/>
            <w:tcMar>
              <w:left w:w="28" w:type="dxa"/>
              <w:right w:w="28" w:type="dxa"/>
            </w:tcMar>
            <w:vAlign w:val="center"/>
            <w:hideMark/>
          </w:tcPr>
          <w:p w14:paraId="1CCDE31A" w14:textId="77777777" w:rsidR="00E624C5" w:rsidRPr="00E624C5" w:rsidRDefault="00E624C5" w:rsidP="00F775C3">
            <w:pPr>
              <w:jc w:val="center"/>
              <w:rPr>
                <w:rFonts w:ascii="Times New Roman" w:hAnsi="Times New Roman" w:cs="Times New Roman"/>
                <w:color w:val="000000"/>
                <w:sz w:val="24"/>
                <w:szCs w:val="24"/>
              </w:rPr>
            </w:pPr>
            <w:r w:rsidRPr="00E624C5">
              <w:rPr>
                <w:rFonts w:ascii="Times New Roman" w:hAnsi="Times New Roman" w:cs="Times New Roman"/>
                <w:color w:val="000000"/>
                <w:sz w:val="24"/>
                <w:szCs w:val="24"/>
              </w:rPr>
              <w:t>2</w:t>
            </w:r>
          </w:p>
        </w:tc>
      </w:tr>
      <w:tr w:rsidR="00E624C5" w:rsidRPr="00E624C5" w14:paraId="4032AC0F" w14:textId="77777777" w:rsidTr="00F775C3">
        <w:trPr>
          <w:trHeight w:val="20"/>
        </w:trPr>
        <w:tc>
          <w:tcPr>
            <w:tcW w:w="0" w:type="auto"/>
            <w:tcBorders>
              <w:top w:val="nil"/>
              <w:left w:val="single" w:sz="8" w:space="0" w:color="auto"/>
              <w:bottom w:val="nil"/>
              <w:right w:val="single" w:sz="8" w:space="0" w:color="auto"/>
            </w:tcBorders>
            <w:shd w:val="clear" w:color="auto" w:fill="auto"/>
            <w:tcMar>
              <w:left w:w="28" w:type="dxa"/>
              <w:right w:w="28" w:type="dxa"/>
            </w:tcMar>
            <w:vAlign w:val="center"/>
            <w:hideMark/>
          </w:tcPr>
          <w:p w14:paraId="63D74D74" w14:textId="77777777" w:rsidR="00E624C5" w:rsidRPr="00E624C5" w:rsidRDefault="00E624C5" w:rsidP="00F775C3">
            <w:pPr>
              <w:jc w:val="both"/>
              <w:rPr>
                <w:rFonts w:ascii="Times New Roman" w:hAnsi="Times New Roman" w:cs="Times New Roman"/>
                <w:color w:val="000000"/>
                <w:sz w:val="24"/>
                <w:szCs w:val="24"/>
              </w:rPr>
            </w:pPr>
            <w:r w:rsidRPr="00E624C5">
              <w:rPr>
                <w:rFonts w:ascii="Times New Roman" w:hAnsi="Times New Roman" w:cs="Times New Roman"/>
                <w:color w:val="000000"/>
                <w:sz w:val="24"/>
                <w:szCs w:val="24"/>
              </w:rPr>
              <w:t>Число заявок на технологическое присоединение к сети, поданных в соответствии с требованиями нормативных правовых актов, по которым сетевой организацией в соответствующий расчетный период направлен проект договора об осуществлении технологического присоединения заявителей к сети, шт. (</w:t>
            </w:r>
            <w:proofErr w:type="spellStart"/>
            <w:proofErr w:type="gramStart"/>
            <w:r w:rsidRPr="00E624C5">
              <w:rPr>
                <w:rFonts w:ascii="Times New Roman" w:hAnsi="Times New Roman" w:cs="Times New Roman"/>
                <w:color w:val="000000"/>
                <w:sz w:val="24"/>
                <w:szCs w:val="24"/>
              </w:rPr>
              <w:t>N</w:t>
            </w:r>
            <w:proofErr w:type="gramEnd"/>
            <w:r w:rsidRPr="00E624C5">
              <w:rPr>
                <w:rFonts w:ascii="Times New Roman" w:hAnsi="Times New Roman" w:cs="Times New Roman"/>
                <w:color w:val="000000"/>
                <w:sz w:val="24"/>
                <w:szCs w:val="24"/>
              </w:rPr>
              <w:t>заяв</w:t>
            </w:r>
            <w:proofErr w:type="spellEnd"/>
            <w:r w:rsidRPr="00E624C5">
              <w:rPr>
                <w:rFonts w:ascii="Times New Roman" w:hAnsi="Times New Roman" w:cs="Times New Roman"/>
                <w:color w:val="000000"/>
                <w:sz w:val="24"/>
                <w:szCs w:val="24"/>
              </w:rPr>
              <w:t xml:space="preserve"> </w:t>
            </w:r>
            <w:proofErr w:type="spellStart"/>
            <w:r w:rsidRPr="00E624C5">
              <w:rPr>
                <w:rFonts w:ascii="Times New Roman" w:hAnsi="Times New Roman" w:cs="Times New Roman"/>
                <w:color w:val="000000"/>
                <w:sz w:val="24"/>
                <w:szCs w:val="24"/>
              </w:rPr>
              <w:t>тпр</w:t>
            </w:r>
            <w:proofErr w:type="spellEnd"/>
            <w:r w:rsidRPr="00E624C5">
              <w:rPr>
                <w:rFonts w:ascii="Times New Roman" w:hAnsi="Times New Roman" w:cs="Times New Roman"/>
                <w:color w:val="000000"/>
                <w:sz w:val="24"/>
                <w:szCs w:val="24"/>
              </w:rPr>
              <w:t>)</w:t>
            </w:r>
          </w:p>
        </w:tc>
        <w:tc>
          <w:tcPr>
            <w:tcW w:w="0" w:type="auto"/>
            <w:tcBorders>
              <w:top w:val="nil"/>
              <w:left w:val="nil"/>
              <w:bottom w:val="nil"/>
              <w:right w:val="single" w:sz="8" w:space="0" w:color="auto"/>
            </w:tcBorders>
            <w:shd w:val="clear" w:color="auto" w:fill="auto"/>
            <w:tcMar>
              <w:left w:w="28" w:type="dxa"/>
              <w:right w:w="28" w:type="dxa"/>
            </w:tcMar>
            <w:vAlign w:val="center"/>
            <w:hideMark/>
          </w:tcPr>
          <w:p w14:paraId="55C34B75" w14:textId="77777777" w:rsidR="00E624C5" w:rsidRPr="00E624C5" w:rsidRDefault="00E624C5" w:rsidP="00F775C3">
            <w:pPr>
              <w:jc w:val="center"/>
              <w:rPr>
                <w:rFonts w:ascii="Times New Roman" w:hAnsi="Times New Roman" w:cs="Times New Roman"/>
                <w:color w:val="000000"/>
                <w:sz w:val="24"/>
                <w:szCs w:val="24"/>
              </w:rPr>
            </w:pPr>
            <w:r w:rsidRPr="00E624C5">
              <w:rPr>
                <w:rFonts w:ascii="Times New Roman" w:hAnsi="Times New Roman" w:cs="Times New Roman"/>
                <w:color w:val="000000"/>
                <w:sz w:val="24"/>
                <w:szCs w:val="24"/>
              </w:rPr>
              <w:t>3</w:t>
            </w:r>
          </w:p>
        </w:tc>
      </w:tr>
      <w:tr w:rsidR="00E624C5" w:rsidRPr="00E624C5" w14:paraId="185FEF51" w14:textId="77777777" w:rsidTr="00F775C3">
        <w:trPr>
          <w:trHeight w:val="20"/>
        </w:trPr>
        <w:tc>
          <w:tcPr>
            <w:tcW w:w="0" w:type="auto"/>
            <w:tcBorders>
              <w:top w:val="single" w:sz="8"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72FF8C25" w14:textId="77777777" w:rsidR="00E624C5" w:rsidRPr="00E624C5" w:rsidRDefault="00E624C5" w:rsidP="00F775C3">
            <w:pPr>
              <w:jc w:val="both"/>
              <w:rPr>
                <w:rFonts w:ascii="Times New Roman" w:hAnsi="Times New Roman" w:cs="Times New Roman"/>
                <w:color w:val="000000"/>
                <w:sz w:val="24"/>
                <w:szCs w:val="24"/>
              </w:rPr>
            </w:pPr>
            <w:r w:rsidRPr="00E624C5">
              <w:rPr>
                <w:rFonts w:ascii="Times New Roman" w:hAnsi="Times New Roman" w:cs="Times New Roman"/>
                <w:color w:val="000000"/>
                <w:sz w:val="24"/>
                <w:szCs w:val="24"/>
              </w:rPr>
              <w:t>Число заявок на технологическое присоединение к сети, поданных в соответствии с требованиями нормативных правовых актов, по которым сетевой организацией в соответствующий расчетный период направлен проект договора об осуществлении технологического присоединения заявителей к сети с нарушением установленных сроков его направления, шт. (</w:t>
            </w:r>
            <w:proofErr w:type="spellStart"/>
            <w:proofErr w:type="gramStart"/>
            <w:r w:rsidRPr="00E624C5">
              <w:rPr>
                <w:rFonts w:ascii="Times New Roman" w:hAnsi="Times New Roman" w:cs="Times New Roman"/>
                <w:color w:val="000000"/>
                <w:sz w:val="24"/>
                <w:szCs w:val="24"/>
              </w:rPr>
              <w:t>N</w:t>
            </w:r>
            <w:proofErr w:type="gramEnd"/>
            <w:r w:rsidRPr="00E624C5">
              <w:rPr>
                <w:rFonts w:ascii="Times New Roman" w:hAnsi="Times New Roman" w:cs="Times New Roman"/>
                <w:color w:val="000000"/>
                <w:sz w:val="24"/>
                <w:szCs w:val="24"/>
              </w:rPr>
              <w:t>нс</w:t>
            </w:r>
            <w:proofErr w:type="spellEnd"/>
            <w:r w:rsidRPr="00E624C5">
              <w:rPr>
                <w:rFonts w:ascii="Times New Roman" w:hAnsi="Times New Roman" w:cs="Times New Roman"/>
                <w:color w:val="000000"/>
                <w:sz w:val="24"/>
                <w:szCs w:val="24"/>
              </w:rPr>
              <w:t xml:space="preserve"> </w:t>
            </w:r>
            <w:proofErr w:type="spellStart"/>
            <w:r w:rsidRPr="00E624C5">
              <w:rPr>
                <w:rFonts w:ascii="Times New Roman" w:hAnsi="Times New Roman" w:cs="Times New Roman"/>
                <w:color w:val="000000"/>
                <w:sz w:val="24"/>
                <w:szCs w:val="24"/>
              </w:rPr>
              <w:t>заяв</w:t>
            </w:r>
            <w:proofErr w:type="spellEnd"/>
            <w:r w:rsidRPr="00E624C5">
              <w:rPr>
                <w:rFonts w:ascii="Times New Roman" w:hAnsi="Times New Roman" w:cs="Times New Roman"/>
                <w:color w:val="000000"/>
                <w:sz w:val="24"/>
                <w:szCs w:val="24"/>
              </w:rPr>
              <w:t xml:space="preserve"> </w:t>
            </w:r>
            <w:proofErr w:type="spellStart"/>
            <w:r w:rsidRPr="00E624C5">
              <w:rPr>
                <w:rFonts w:ascii="Times New Roman" w:hAnsi="Times New Roman" w:cs="Times New Roman"/>
                <w:color w:val="000000"/>
                <w:sz w:val="24"/>
                <w:szCs w:val="24"/>
              </w:rPr>
              <w:t>тпр</w:t>
            </w:r>
            <w:proofErr w:type="spellEnd"/>
            <w:r w:rsidRPr="00E624C5">
              <w:rPr>
                <w:rFonts w:ascii="Times New Roman" w:hAnsi="Times New Roman" w:cs="Times New Roman"/>
                <w:color w:val="000000"/>
                <w:sz w:val="24"/>
                <w:szCs w:val="24"/>
              </w:rPr>
              <w:t>)</w:t>
            </w:r>
          </w:p>
        </w:tc>
        <w:tc>
          <w:tcPr>
            <w:tcW w:w="0" w:type="auto"/>
            <w:tcBorders>
              <w:top w:val="single" w:sz="8" w:space="0" w:color="auto"/>
              <w:left w:val="nil"/>
              <w:bottom w:val="nil"/>
              <w:right w:val="single" w:sz="8" w:space="0" w:color="auto"/>
            </w:tcBorders>
            <w:shd w:val="clear" w:color="auto" w:fill="auto"/>
            <w:tcMar>
              <w:left w:w="28" w:type="dxa"/>
              <w:right w:w="28" w:type="dxa"/>
            </w:tcMar>
            <w:vAlign w:val="center"/>
            <w:hideMark/>
          </w:tcPr>
          <w:p w14:paraId="50B05955" w14:textId="77777777" w:rsidR="00E624C5" w:rsidRPr="00E624C5" w:rsidRDefault="00E624C5" w:rsidP="00F775C3">
            <w:pPr>
              <w:jc w:val="center"/>
              <w:rPr>
                <w:rFonts w:ascii="Times New Roman" w:hAnsi="Times New Roman" w:cs="Times New Roman"/>
                <w:color w:val="000000"/>
                <w:sz w:val="24"/>
                <w:szCs w:val="24"/>
              </w:rPr>
            </w:pPr>
            <w:r w:rsidRPr="00E624C5">
              <w:rPr>
                <w:rFonts w:ascii="Times New Roman" w:hAnsi="Times New Roman" w:cs="Times New Roman"/>
                <w:color w:val="000000"/>
                <w:sz w:val="24"/>
                <w:szCs w:val="24"/>
              </w:rPr>
              <w:t>0</w:t>
            </w:r>
          </w:p>
        </w:tc>
      </w:tr>
      <w:tr w:rsidR="00E624C5" w:rsidRPr="00E624C5" w14:paraId="472B9FED" w14:textId="77777777" w:rsidTr="00F775C3">
        <w:trPr>
          <w:trHeight w:val="20"/>
        </w:trPr>
        <w:tc>
          <w:tcPr>
            <w:tcW w:w="0" w:type="auto"/>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36CBD4F" w14:textId="77777777" w:rsidR="00E624C5" w:rsidRPr="00E624C5" w:rsidRDefault="00E624C5" w:rsidP="00F775C3">
            <w:pPr>
              <w:jc w:val="both"/>
              <w:rPr>
                <w:rFonts w:ascii="Times New Roman" w:hAnsi="Times New Roman" w:cs="Times New Roman"/>
                <w:color w:val="000000"/>
                <w:sz w:val="24"/>
                <w:szCs w:val="24"/>
              </w:rPr>
            </w:pPr>
            <w:r w:rsidRPr="00E624C5">
              <w:rPr>
                <w:rFonts w:ascii="Times New Roman" w:hAnsi="Times New Roman" w:cs="Times New Roman"/>
                <w:color w:val="000000"/>
                <w:sz w:val="24"/>
                <w:szCs w:val="24"/>
              </w:rPr>
              <w:t>Показатель качества рассмотрения заявок на технологическое присоединение к сети (</w:t>
            </w:r>
            <w:proofErr w:type="spellStart"/>
            <w:r w:rsidRPr="00E624C5">
              <w:rPr>
                <w:rFonts w:ascii="Times New Roman" w:hAnsi="Times New Roman" w:cs="Times New Roman"/>
                <w:color w:val="000000"/>
                <w:sz w:val="24"/>
                <w:szCs w:val="24"/>
              </w:rPr>
              <w:t>Пзаяв</w:t>
            </w:r>
            <w:proofErr w:type="spellEnd"/>
            <w:r w:rsidRPr="00E624C5">
              <w:rPr>
                <w:rFonts w:ascii="Times New Roman" w:hAnsi="Times New Roman" w:cs="Times New Roman"/>
                <w:color w:val="000000"/>
                <w:sz w:val="24"/>
                <w:szCs w:val="24"/>
              </w:rPr>
              <w:t xml:space="preserve"> </w:t>
            </w:r>
            <w:proofErr w:type="spellStart"/>
            <w:r w:rsidRPr="00E624C5">
              <w:rPr>
                <w:rFonts w:ascii="Times New Roman" w:hAnsi="Times New Roman" w:cs="Times New Roman"/>
                <w:color w:val="000000"/>
                <w:sz w:val="24"/>
                <w:szCs w:val="24"/>
              </w:rPr>
              <w:t>тпр</w:t>
            </w:r>
            <w:proofErr w:type="spellEnd"/>
            <w:r w:rsidRPr="00E624C5">
              <w:rPr>
                <w:rFonts w:ascii="Times New Roman" w:hAnsi="Times New Roman" w:cs="Times New Roman"/>
                <w:color w:val="000000"/>
                <w:sz w:val="24"/>
                <w:szCs w:val="24"/>
              </w:rPr>
              <w:t>)</w:t>
            </w:r>
          </w:p>
        </w:tc>
        <w:tc>
          <w:tcPr>
            <w:tcW w:w="0" w:type="auto"/>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14:paraId="6DA75318" w14:textId="77777777" w:rsidR="00E624C5" w:rsidRPr="00E624C5" w:rsidRDefault="00E624C5" w:rsidP="00F775C3">
            <w:pPr>
              <w:jc w:val="center"/>
              <w:rPr>
                <w:rFonts w:ascii="Times New Roman" w:hAnsi="Times New Roman" w:cs="Times New Roman"/>
                <w:color w:val="000000"/>
                <w:sz w:val="24"/>
                <w:szCs w:val="24"/>
              </w:rPr>
            </w:pPr>
            <w:r w:rsidRPr="00E624C5">
              <w:rPr>
                <w:rFonts w:ascii="Times New Roman" w:hAnsi="Times New Roman" w:cs="Times New Roman"/>
                <w:color w:val="000000"/>
                <w:sz w:val="24"/>
                <w:szCs w:val="24"/>
              </w:rPr>
              <w:t>1,000</w:t>
            </w:r>
          </w:p>
        </w:tc>
      </w:tr>
    </w:tbl>
    <w:p w14:paraId="6EC77D23" w14:textId="77777777" w:rsidR="00E624C5" w:rsidRDefault="00E624C5" w:rsidP="00E624C5">
      <w:pPr>
        <w:spacing w:line="276" w:lineRule="auto"/>
        <w:rPr>
          <w:rFonts w:ascii="Times New Roman" w:hAnsi="Times New Roman" w:cs="Times New Roman"/>
          <w:sz w:val="28"/>
          <w:szCs w:val="28"/>
        </w:rPr>
      </w:pPr>
    </w:p>
    <w:p w14:paraId="76188F90" w14:textId="231F34BD" w:rsidR="00E624C5" w:rsidRPr="00E624C5" w:rsidRDefault="00E624C5" w:rsidP="00E624C5">
      <w:pPr>
        <w:spacing w:line="276" w:lineRule="auto"/>
        <w:jc w:val="center"/>
        <w:rPr>
          <w:rFonts w:ascii="Times New Roman" w:hAnsi="Times New Roman" w:cs="Times New Roman"/>
          <w:sz w:val="28"/>
          <w:szCs w:val="28"/>
        </w:rPr>
      </w:pPr>
      <w:r w:rsidRPr="00E624C5">
        <w:rPr>
          <w:rFonts w:ascii="Times New Roman" w:hAnsi="Times New Roman" w:cs="Times New Roman"/>
          <w:sz w:val="28"/>
          <w:szCs w:val="28"/>
        </w:rPr>
        <w:t xml:space="preserve">Форма 3.1 - Отчетные данные для расчета </w:t>
      </w:r>
      <w:proofErr w:type="gramStart"/>
      <w:r w:rsidRPr="00E624C5">
        <w:rPr>
          <w:rFonts w:ascii="Times New Roman" w:hAnsi="Times New Roman" w:cs="Times New Roman"/>
          <w:sz w:val="28"/>
          <w:szCs w:val="28"/>
        </w:rPr>
        <w:t>значения показателя качества рассмотрения заявок</w:t>
      </w:r>
      <w:proofErr w:type="gramEnd"/>
      <w:r w:rsidRPr="00E624C5">
        <w:rPr>
          <w:rFonts w:ascii="Times New Roman" w:hAnsi="Times New Roman" w:cs="Times New Roman"/>
          <w:sz w:val="28"/>
          <w:szCs w:val="28"/>
        </w:rPr>
        <w:t xml:space="preserve"> на технологическое присоединение к сети ОАО «</w:t>
      </w:r>
      <w:proofErr w:type="spellStart"/>
      <w:r w:rsidRPr="00E624C5">
        <w:rPr>
          <w:rFonts w:ascii="Times New Roman" w:hAnsi="Times New Roman" w:cs="Times New Roman"/>
          <w:sz w:val="28"/>
          <w:szCs w:val="28"/>
        </w:rPr>
        <w:t>КузбассЭлектро</w:t>
      </w:r>
      <w:proofErr w:type="spellEnd"/>
      <w:r w:rsidRPr="00E624C5">
        <w:rPr>
          <w:rFonts w:ascii="Times New Roman" w:hAnsi="Times New Roman" w:cs="Times New Roman"/>
          <w:sz w:val="28"/>
          <w:szCs w:val="28"/>
        </w:rPr>
        <w:t>» за 2023 год</w:t>
      </w:r>
    </w:p>
    <w:tbl>
      <w:tblPr>
        <w:tblW w:w="0" w:type="auto"/>
        <w:tblLook w:val="04A0" w:firstRow="1" w:lastRow="0" w:firstColumn="1" w:lastColumn="0" w:noHBand="0" w:noVBand="1"/>
      </w:tblPr>
      <w:tblGrid>
        <w:gridCol w:w="8990"/>
        <w:gridCol w:w="845"/>
      </w:tblGrid>
      <w:tr w:rsidR="00E624C5" w:rsidRPr="00E624C5" w14:paraId="273294C8" w14:textId="77777777" w:rsidTr="00F775C3">
        <w:trPr>
          <w:trHeight w:val="20"/>
        </w:trPr>
        <w:tc>
          <w:tcPr>
            <w:tcW w:w="0" w:type="auto"/>
            <w:tcBorders>
              <w:top w:val="single" w:sz="8"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6FA329A0" w14:textId="77777777" w:rsidR="00E624C5" w:rsidRPr="00E624C5" w:rsidRDefault="00E624C5" w:rsidP="00F775C3">
            <w:pPr>
              <w:jc w:val="center"/>
              <w:rPr>
                <w:rFonts w:ascii="Times New Roman" w:hAnsi="Times New Roman" w:cs="Times New Roman"/>
                <w:color w:val="000000"/>
                <w:sz w:val="24"/>
                <w:szCs w:val="24"/>
              </w:rPr>
            </w:pPr>
            <w:r w:rsidRPr="00E624C5">
              <w:rPr>
                <w:rFonts w:ascii="Times New Roman" w:hAnsi="Times New Roman" w:cs="Times New Roman"/>
                <w:color w:val="000000"/>
                <w:sz w:val="24"/>
                <w:szCs w:val="24"/>
              </w:rPr>
              <w:t>Показатель</w:t>
            </w:r>
          </w:p>
        </w:tc>
        <w:tc>
          <w:tcPr>
            <w:tcW w:w="0" w:type="auto"/>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14:paraId="6180D9DB" w14:textId="77777777" w:rsidR="00E624C5" w:rsidRPr="00E624C5" w:rsidRDefault="00E624C5" w:rsidP="00F775C3">
            <w:pPr>
              <w:jc w:val="center"/>
              <w:rPr>
                <w:rFonts w:ascii="Times New Roman" w:hAnsi="Times New Roman" w:cs="Times New Roman"/>
                <w:color w:val="000000"/>
                <w:sz w:val="24"/>
                <w:szCs w:val="24"/>
              </w:rPr>
            </w:pPr>
            <w:r w:rsidRPr="00E624C5">
              <w:rPr>
                <w:rFonts w:ascii="Times New Roman" w:hAnsi="Times New Roman" w:cs="Times New Roman"/>
                <w:color w:val="000000"/>
                <w:sz w:val="24"/>
                <w:szCs w:val="24"/>
              </w:rPr>
              <w:t>Число, шт.</w:t>
            </w:r>
          </w:p>
        </w:tc>
      </w:tr>
      <w:tr w:rsidR="00E624C5" w:rsidRPr="00E624C5" w14:paraId="2BA0A4BF" w14:textId="77777777" w:rsidTr="00F775C3">
        <w:trPr>
          <w:trHeight w:val="20"/>
        </w:trPr>
        <w:tc>
          <w:tcPr>
            <w:tcW w:w="0" w:type="auto"/>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A82778C" w14:textId="77777777" w:rsidR="00E624C5" w:rsidRPr="00E624C5" w:rsidRDefault="00E624C5" w:rsidP="00F775C3">
            <w:pPr>
              <w:jc w:val="center"/>
              <w:rPr>
                <w:rFonts w:ascii="Times New Roman" w:hAnsi="Times New Roman" w:cs="Times New Roman"/>
                <w:color w:val="000000"/>
                <w:sz w:val="24"/>
                <w:szCs w:val="24"/>
              </w:rPr>
            </w:pPr>
            <w:r w:rsidRPr="00E624C5">
              <w:rPr>
                <w:rFonts w:ascii="Times New Roman" w:hAnsi="Times New Roman" w:cs="Times New Roman"/>
                <w:color w:val="000000"/>
                <w:sz w:val="24"/>
                <w:szCs w:val="24"/>
              </w:rPr>
              <w:t>1</w:t>
            </w:r>
          </w:p>
        </w:tc>
        <w:tc>
          <w:tcPr>
            <w:tcW w:w="0" w:type="auto"/>
            <w:tcBorders>
              <w:top w:val="nil"/>
              <w:left w:val="nil"/>
              <w:bottom w:val="single" w:sz="8" w:space="0" w:color="auto"/>
              <w:right w:val="single" w:sz="8" w:space="0" w:color="auto"/>
            </w:tcBorders>
            <w:shd w:val="clear" w:color="auto" w:fill="auto"/>
            <w:tcMar>
              <w:left w:w="28" w:type="dxa"/>
              <w:right w:w="28" w:type="dxa"/>
            </w:tcMar>
            <w:vAlign w:val="center"/>
            <w:hideMark/>
          </w:tcPr>
          <w:p w14:paraId="5A312D38" w14:textId="77777777" w:rsidR="00E624C5" w:rsidRPr="00E624C5" w:rsidRDefault="00E624C5" w:rsidP="00F775C3">
            <w:pPr>
              <w:jc w:val="center"/>
              <w:rPr>
                <w:rFonts w:ascii="Times New Roman" w:hAnsi="Times New Roman" w:cs="Times New Roman"/>
                <w:color w:val="000000"/>
                <w:sz w:val="24"/>
                <w:szCs w:val="24"/>
              </w:rPr>
            </w:pPr>
            <w:r w:rsidRPr="00E624C5">
              <w:rPr>
                <w:rFonts w:ascii="Times New Roman" w:hAnsi="Times New Roman" w:cs="Times New Roman"/>
                <w:color w:val="000000"/>
                <w:sz w:val="24"/>
                <w:szCs w:val="24"/>
              </w:rPr>
              <w:t>2</w:t>
            </w:r>
          </w:p>
        </w:tc>
      </w:tr>
      <w:tr w:rsidR="00E624C5" w:rsidRPr="00E624C5" w14:paraId="4B1E9C38" w14:textId="77777777" w:rsidTr="00F775C3">
        <w:trPr>
          <w:trHeight w:val="20"/>
        </w:trPr>
        <w:tc>
          <w:tcPr>
            <w:tcW w:w="0" w:type="auto"/>
            <w:tcBorders>
              <w:top w:val="nil"/>
              <w:left w:val="single" w:sz="8" w:space="0" w:color="auto"/>
              <w:bottom w:val="nil"/>
              <w:right w:val="single" w:sz="8" w:space="0" w:color="auto"/>
            </w:tcBorders>
            <w:shd w:val="clear" w:color="auto" w:fill="auto"/>
            <w:tcMar>
              <w:left w:w="28" w:type="dxa"/>
              <w:right w:w="28" w:type="dxa"/>
            </w:tcMar>
            <w:vAlign w:val="center"/>
            <w:hideMark/>
          </w:tcPr>
          <w:p w14:paraId="4CDD0056" w14:textId="77777777" w:rsidR="00E624C5" w:rsidRPr="00E624C5" w:rsidRDefault="00E624C5" w:rsidP="00F775C3">
            <w:pPr>
              <w:jc w:val="both"/>
              <w:rPr>
                <w:rFonts w:ascii="Times New Roman" w:hAnsi="Times New Roman" w:cs="Times New Roman"/>
                <w:color w:val="000000"/>
                <w:sz w:val="24"/>
                <w:szCs w:val="24"/>
              </w:rPr>
            </w:pPr>
            <w:r w:rsidRPr="00E624C5">
              <w:rPr>
                <w:rFonts w:ascii="Times New Roman" w:hAnsi="Times New Roman" w:cs="Times New Roman"/>
                <w:color w:val="000000"/>
                <w:sz w:val="24"/>
                <w:szCs w:val="24"/>
              </w:rPr>
              <w:t>Число заявок на технологическое присоединение к сети, поданных в соответствии с требованиями нормативных правовых актов, по которым сетевой организацией в соответствующий расчетный период направлен проект договора об осуществлении технологического присоединения заявителей к сети, шт. (</w:t>
            </w:r>
            <w:proofErr w:type="spellStart"/>
            <w:proofErr w:type="gramStart"/>
            <w:r w:rsidRPr="00E624C5">
              <w:rPr>
                <w:rFonts w:ascii="Times New Roman" w:hAnsi="Times New Roman" w:cs="Times New Roman"/>
                <w:color w:val="000000"/>
                <w:sz w:val="24"/>
                <w:szCs w:val="24"/>
              </w:rPr>
              <w:t>N</w:t>
            </w:r>
            <w:proofErr w:type="gramEnd"/>
            <w:r w:rsidRPr="00E624C5">
              <w:rPr>
                <w:rFonts w:ascii="Times New Roman" w:hAnsi="Times New Roman" w:cs="Times New Roman"/>
                <w:color w:val="000000"/>
                <w:sz w:val="24"/>
                <w:szCs w:val="24"/>
              </w:rPr>
              <w:t>заяв</w:t>
            </w:r>
            <w:proofErr w:type="spellEnd"/>
            <w:r w:rsidRPr="00E624C5">
              <w:rPr>
                <w:rFonts w:ascii="Times New Roman" w:hAnsi="Times New Roman" w:cs="Times New Roman"/>
                <w:color w:val="000000"/>
                <w:sz w:val="24"/>
                <w:szCs w:val="24"/>
              </w:rPr>
              <w:t xml:space="preserve"> </w:t>
            </w:r>
            <w:proofErr w:type="spellStart"/>
            <w:r w:rsidRPr="00E624C5">
              <w:rPr>
                <w:rFonts w:ascii="Times New Roman" w:hAnsi="Times New Roman" w:cs="Times New Roman"/>
                <w:color w:val="000000"/>
                <w:sz w:val="24"/>
                <w:szCs w:val="24"/>
              </w:rPr>
              <w:t>тпр</w:t>
            </w:r>
            <w:proofErr w:type="spellEnd"/>
            <w:r w:rsidRPr="00E624C5">
              <w:rPr>
                <w:rFonts w:ascii="Times New Roman" w:hAnsi="Times New Roman" w:cs="Times New Roman"/>
                <w:color w:val="000000"/>
                <w:sz w:val="24"/>
                <w:szCs w:val="24"/>
              </w:rPr>
              <w:t>)</w:t>
            </w:r>
          </w:p>
        </w:tc>
        <w:tc>
          <w:tcPr>
            <w:tcW w:w="0" w:type="auto"/>
            <w:tcBorders>
              <w:top w:val="nil"/>
              <w:left w:val="nil"/>
              <w:bottom w:val="nil"/>
              <w:right w:val="single" w:sz="8" w:space="0" w:color="auto"/>
            </w:tcBorders>
            <w:shd w:val="clear" w:color="auto" w:fill="auto"/>
            <w:tcMar>
              <w:left w:w="28" w:type="dxa"/>
              <w:right w:w="28" w:type="dxa"/>
            </w:tcMar>
            <w:vAlign w:val="center"/>
            <w:hideMark/>
          </w:tcPr>
          <w:p w14:paraId="5562D1FC" w14:textId="2462370F" w:rsidR="00E624C5" w:rsidRPr="00E624C5" w:rsidRDefault="00E624C5" w:rsidP="00F775C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17</w:t>
            </w:r>
          </w:p>
        </w:tc>
      </w:tr>
      <w:tr w:rsidR="00E624C5" w:rsidRPr="00E624C5" w14:paraId="6E6ED7DD" w14:textId="77777777" w:rsidTr="00F775C3">
        <w:trPr>
          <w:trHeight w:val="20"/>
        </w:trPr>
        <w:tc>
          <w:tcPr>
            <w:tcW w:w="0" w:type="auto"/>
            <w:tcBorders>
              <w:top w:val="single" w:sz="8"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705BEADB" w14:textId="77777777" w:rsidR="00E624C5" w:rsidRPr="00E624C5" w:rsidRDefault="00E624C5" w:rsidP="00F775C3">
            <w:pPr>
              <w:jc w:val="both"/>
              <w:rPr>
                <w:rFonts w:ascii="Times New Roman" w:hAnsi="Times New Roman" w:cs="Times New Roman"/>
                <w:color w:val="000000"/>
                <w:sz w:val="24"/>
                <w:szCs w:val="24"/>
              </w:rPr>
            </w:pPr>
            <w:r w:rsidRPr="00E624C5">
              <w:rPr>
                <w:rFonts w:ascii="Times New Roman" w:hAnsi="Times New Roman" w:cs="Times New Roman"/>
                <w:color w:val="000000"/>
                <w:sz w:val="24"/>
                <w:szCs w:val="24"/>
              </w:rPr>
              <w:t>Число заявок на технологическое присоединение к сети, поданных в соответствии с требованиями нормативных правовых актов, по которым сетевой организацией в соответствующий расчетный период направлен проект договора об осуществлении технологического присоединения заявителей к сети с нарушением установленных сроков его направления, шт. (</w:t>
            </w:r>
            <w:proofErr w:type="spellStart"/>
            <w:proofErr w:type="gramStart"/>
            <w:r w:rsidRPr="00E624C5">
              <w:rPr>
                <w:rFonts w:ascii="Times New Roman" w:hAnsi="Times New Roman" w:cs="Times New Roman"/>
                <w:color w:val="000000"/>
                <w:sz w:val="24"/>
                <w:szCs w:val="24"/>
              </w:rPr>
              <w:t>N</w:t>
            </w:r>
            <w:proofErr w:type="gramEnd"/>
            <w:r w:rsidRPr="00E624C5">
              <w:rPr>
                <w:rFonts w:ascii="Times New Roman" w:hAnsi="Times New Roman" w:cs="Times New Roman"/>
                <w:color w:val="000000"/>
                <w:sz w:val="24"/>
                <w:szCs w:val="24"/>
              </w:rPr>
              <w:t>нс</w:t>
            </w:r>
            <w:proofErr w:type="spellEnd"/>
            <w:r w:rsidRPr="00E624C5">
              <w:rPr>
                <w:rFonts w:ascii="Times New Roman" w:hAnsi="Times New Roman" w:cs="Times New Roman"/>
                <w:color w:val="000000"/>
                <w:sz w:val="24"/>
                <w:szCs w:val="24"/>
              </w:rPr>
              <w:t xml:space="preserve"> </w:t>
            </w:r>
            <w:proofErr w:type="spellStart"/>
            <w:r w:rsidRPr="00E624C5">
              <w:rPr>
                <w:rFonts w:ascii="Times New Roman" w:hAnsi="Times New Roman" w:cs="Times New Roman"/>
                <w:color w:val="000000"/>
                <w:sz w:val="24"/>
                <w:szCs w:val="24"/>
              </w:rPr>
              <w:t>заяв</w:t>
            </w:r>
            <w:proofErr w:type="spellEnd"/>
            <w:r w:rsidRPr="00E624C5">
              <w:rPr>
                <w:rFonts w:ascii="Times New Roman" w:hAnsi="Times New Roman" w:cs="Times New Roman"/>
                <w:color w:val="000000"/>
                <w:sz w:val="24"/>
                <w:szCs w:val="24"/>
              </w:rPr>
              <w:t xml:space="preserve"> </w:t>
            </w:r>
            <w:proofErr w:type="spellStart"/>
            <w:r w:rsidRPr="00E624C5">
              <w:rPr>
                <w:rFonts w:ascii="Times New Roman" w:hAnsi="Times New Roman" w:cs="Times New Roman"/>
                <w:color w:val="000000"/>
                <w:sz w:val="24"/>
                <w:szCs w:val="24"/>
              </w:rPr>
              <w:t>тпр</w:t>
            </w:r>
            <w:proofErr w:type="spellEnd"/>
            <w:r w:rsidRPr="00E624C5">
              <w:rPr>
                <w:rFonts w:ascii="Times New Roman" w:hAnsi="Times New Roman" w:cs="Times New Roman"/>
                <w:color w:val="000000"/>
                <w:sz w:val="24"/>
                <w:szCs w:val="24"/>
              </w:rPr>
              <w:t>)</w:t>
            </w:r>
          </w:p>
        </w:tc>
        <w:tc>
          <w:tcPr>
            <w:tcW w:w="0" w:type="auto"/>
            <w:tcBorders>
              <w:top w:val="single" w:sz="8" w:space="0" w:color="auto"/>
              <w:left w:val="nil"/>
              <w:bottom w:val="nil"/>
              <w:right w:val="single" w:sz="8" w:space="0" w:color="auto"/>
            </w:tcBorders>
            <w:shd w:val="clear" w:color="auto" w:fill="auto"/>
            <w:tcMar>
              <w:left w:w="28" w:type="dxa"/>
              <w:right w:w="28" w:type="dxa"/>
            </w:tcMar>
            <w:vAlign w:val="center"/>
            <w:hideMark/>
          </w:tcPr>
          <w:p w14:paraId="114DBD96" w14:textId="77777777" w:rsidR="00E624C5" w:rsidRPr="00E624C5" w:rsidRDefault="00E624C5" w:rsidP="00F775C3">
            <w:pPr>
              <w:jc w:val="center"/>
              <w:rPr>
                <w:rFonts w:ascii="Times New Roman" w:hAnsi="Times New Roman" w:cs="Times New Roman"/>
                <w:color w:val="000000"/>
                <w:sz w:val="24"/>
                <w:szCs w:val="24"/>
              </w:rPr>
            </w:pPr>
            <w:r w:rsidRPr="00E624C5">
              <w:rPr>
                <w:rFonts w:ascii="Times New Roman" w:hAnsi="Times New Roman" w:cs="Times New Roman"/>
                <w:color w:val="000000"/>
                <w:sz w:val="24"/>
                <w:szCs w:val="24"/>
              </w:rPr>
              <w:t>0</w:t>
            </w:r>
          </w:p>
        </w:tc>
      </w:tr>
      <w:tr w:rsidR="00E624C5" w:rsidRPr="00E624C5" w14:paraId="0C4AB09F" w14:textId="77777777" w:rsidTr="00F775C3">
        <w:trPr>
          <w:trHeight w:val="20"/>
        </w:trPr>
        <w:tc>
          <w:tcPr>
            <w:tcW w:w="0" w:type="auto"/>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D5C3837" w14:textId="77777777" w:rsidR="00E624C5" w:rsidRPr="00E624C5" w:rsidRDefault="00E624C5" w:rsidP="00F775C3">
            <w:pPr>
              <w:jc w:val="both"/>
              <w:rPr>
                <w:rFonts w:ascii="Times New Roman" w:hAnsi="Times New Roman" w:cs="Times New Roman"/>
                <w:color w:val="000000"/>
                <w:sz w:val="24"/>
                <w:szCs w:val="24"/>
              </w:rPr>
            </w:pPr>
            <w:r w:rsidRPr="00E624C5">
              <w:rPr>
                <w:rFonts w:ascii="Times New Roman" w:hAnsi="Times New Roman" w:cs="Times New Roman"/>
                <w:color w:val="000000"/>
                <w:sz w:val="24"/>
                <w:szCs w:val="24"/>
              </w:rPr>
              <w:t>Показатель качества рассмотрения заявок на технологическое присоединение к сети (</w:t>
            </w:r>
            <w:proofErr w:type="spellStart"/>
            <w:r w:rsidRPr="00E624C5">
              <w:rPr>
                <w:rFonts w:ascii="Times New Roman" w:hAnsi="Times New Roman" w:cs="Times New Roman"/>
                <w:color w:val="000000"/>
                <w:sz w:val="24"/>
                <w:szCs w:val="24"/>
              </w:rPr>
              <w:t>Пзаяв</w:t>
            </w:r>
            <w:proofErr w:type="spellEnd"/>
            <w:r w:rsidRPr="00E624C5">
              <w:rPr>
                <w:rFonts w:ascii="Times New Roman" w:hAnsi="Times New Roman" w:cs="Times New Roman"/>
                <w:color w:val="000000"/>
                <w:sz w:val="24"/>
                <w:szCs w:val="24"/>
              </w:rPr>
              <w:t xml:space="preserve"> </w:t>
            </w:r>
            <w:proofErr w:type="spellStart"/>
            <w:r w:rsidRPr="00E624C5">
              <w:rPr>
                <w:rFonts w:ascii="Times New Roman" w:hAnsi="Times New Roman" w:cs="Times New Roman"/>
                <w:color w:val="000000"/>
                <w:sz w:val="24"/>
                <w:szCs w:val="24"/>
              </w:rPr>
              <w:t>тпр</w:t>
            </w:r>
            <w:proofErr w:type="spellEnd"/>
            <w:r w:rsidRPr="00E624C5">
              <w:rPr>
                <w:rFonts w:ascii="Times New Roman" w:hAnsi="Times New Roman" w:cs="Times New Roman"/>
                <w:color w:val="000000"/>
                <w:sz w:val="24"/>
                <w:szCs w:val="24"/>
              </w:rPr>
              <w:t>)</w:t>
            </w:r>
          </w:p>
        </w:tc>
        <w:tc>
          <w:tcPr>
            <w:tcW w:w="0" w:type="auto"/>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14:paraId="45E5646E" w14:textId="77777777" w:rsidR="00E624C5" w:rsidRPr="00E624C5" w:rsidRDefault="00E624C5" w:rsidP="00F775C3">
            <w:pPr>
              <w:jc w:val="center"/>
              <w:rPr>
                <w:rFonts w:ascii="Times New Roman" w:hAnsi="Times New Roman" w:cs="Times New Roman"/>
                <w:color w:val="000000"/>
                <w:sz w:val="24"/>
                <w:szCs w:val="24"/>
              </w:rPr>
            </w:pPr>
            <w:r w:rsidRPr="00E624C5">
              <w:rPr>
                <w:rFonts w:ascii="Times New Roman" w:hAnsi="Times New Roman" w:cs="Times New Roman"/>
                <w:color w:val="000000"/>
                <w:sz w:val="24"/>
                <w:szCs w:val="24"/>
              </w:rPr>
              <w:t>1,000</w:t>
            </w:r>
          </w:p>
        </w:tc>
      </w:tr>
    </w:tbl>
    <w:p w14:paraId="12E1780E" w14:textId="77777777" w:rsidR="00E624C5" w:rsidRPr="00E624C5" w:rsidRDefault="00E624C5" w:rsidP="00E624C5">
      <w:pPr>
        <w:spacing w:line="276" w:lineRule="auto"/>
        <w:jc w:val="center"/>
        <w:rPr>
          <w:rFonts w:ascii="Times New Roman" w:hAnsi="Times New Roman" w:cs="Times New Roman"/>
          <w:sz w:val="28"/>
          <w:szCs w:val="28"/>
        </w:rPr>
      </w:pPr>
    </w:p>
    <w:p w14:paraId="08CF9365" w14:textId="77777777" w:rsidR="00E624C5" w:rsidRPr="00E624C5" w:rsidRDefault="00E624C5" w:rsidP="00E624C5">
      <w:pPr>
        <w:spacing w:line="276" w:lineRule="auto"/>
        <w:jc w:val="center"/>
        <w:rPr>
          <w:rFonts w:ascii="Times New Roman" w:hAnsi="Times New Roman" w:cs="Times New Roman"/>
          <w:sz w:val="28"/>
          <w:szCs w:val="28"/>
        </w:rPr>
      </w:pPr>
    </w:p>
    <w:p w14:paraId="45E05C26" w14:textId="6D5BBB72" w:rsidR="00E624C5" w:rsidRDefault="00E624C5" w:rsidP="00E624C5">
      <w:pPr>
        <w:spacing w:line="276" w:lineRule="auto"/>
        <w:jc w:val="center"/>
        <w:rPr>
          <w:rFonts w:ascii="Times New Roman" w:hAnsi="Times New Roman" w:cs="Times New Roman"/>
          <w:sz w:val="28"/>
          <w:szCs w:val="28"/>
        </w:rPr>
      </w:pPr>
      <w:r w:rsidRPr="00E624C5">
        <w:rPr>
          <w:rFonts w:ascii="Times New Roman" w:hAnsi="Times New Roman" w:cs="Times New Roman"/>
          <w:sz w:val="28"/>
          <w:szCs w:val="28"/>
        </w:rPr>
        <w:t xml:space="preserve">Форма 3.2 - Отчетные данные для расчета </w:t>
      </w:r>
      <w:proofErr w:type="gramStart"/>
      <w:r w:rsidRPr="00E624C5">
        <w:rPr>
          <w:rFonts w:ascii="Times New Roman" w:hAnsi="Times New Roman" w:cs="Times New Roman"/>
          <w:sz w:val="28"/>
          <w:szCs w:val="28"/>
        </w:rPr>
        <w:t>значения показателя качества исполнения договоров</w:t>
      </w:r>
      <w:proofErr w:type="gramEnd"/>
      <w:r w:rsidRPr="00E624C5">
        <w:rPr>
          <w:rFonts w:ascii="Times New Roman" w:hAnsi="Times New Roman" w:cs="Times New Roman"/>
          <w:sz w:val="28"/>
          <w:szCs w:val="28"/>
        </w:rPr>
        <w:t xml:space="preserve"> об осуществлении технологического присоединения заявителей к сети ОАО «</w:t>
      </w:r>
      <w:proofErr w:type="spellStart"/>
      <w:r w:rsidRPr="00E624C5">
        <w:rPr>
          <w:rFonts w:ascii="Times New Roman" w:hAnsi="Times New Roman" w:cs="Times New Roman"/>
          <w:sz w:val="28"/>
          <w:szCs w:val="28"/>
        </w:rPr>
        <w:t>КузбассЭлектро</w:t>
      </w:r>
      <w:proofErr w:type="spellEnd"/>
      <w:r w:rsidRPr="00E624C5">
        <w:rPr>
          <w:rFonts w:ascii="Times New Roman" w:hAnsi="Times New Roman" w:cs="Times New Roman"/>
          <w:sz w:val="28"/>
          <w:szCs w:val="28"/>
        </w:rPr>
        <w:t>» за 2021 год</w:t>
      </w:r>
    </w:p>
    <w:tbl>
      <w:tblPr>
        <w:tblW w:w="5000" w:type="pct"/>
        <w:tblLook w:val="04A0" w:firstRow="1" w:lastRow="0" w:firstColumn="1" w:lastColumn="0" w:noHBand="0" w:noVBand="1"/>
      </w:tblPr>
      <w:tblGrid>
        <w:gridCol w:w="8700"/>
        <w:gridCol w:w="1135"/>
      </w:tblGrid>
      <w:tr w:rsidR="00E624C5" w:rsidRPr="00E624C5" w14:paraId="31D7665B" w14:textId="77777777" w:rsidTr="00E624C5">
        <w:trPr>
          <w:trHeight w:val="20"/>
        </w:trPr>
        <w:tc>
          <w:tcPr>
            <w:tcW w:w="4423" w:type="pct"/>
            <w:tcBorders>
              <w:top w:val="single" w:sz="8"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197F3754" w14:textId="77777777" w:rsidR="00E624C5" w:rsidRPr="00E624C5" w:rsidRDefault="00E624C5" w:rsidP="00F775C3">
            <w:pPr>
              <w:jc w:val="center"/>
              <w:rPr>
                <w:rFonts w:ascii="Times New Roman" w:hAnsi="Times New Roman" w:cs="Times New Roman"/>
                <w:color w:val="000000"/>
                <w:sz w:val="24"/>
                <w:szCs w:val="24"/>
              </w:rPr>
            </w:pPr>
            <w:r w:rsidRPr="00E624C5">
              <w:rPr>
                <w:rFonts w:ascii="Times New Roman" w:hAnsi="Times New Roman" w:cs="Times New Roman"/>
                <w:color w:val="000000"/>
                <w:sz w:val="24"/>
                <w:szCs w:val="24"/>
              </w:rPr>
              <w:lastRenderedPageBreak/>
              <w:t>Показатель</w:t>
            </w:r>
          </w:p>
        </w:tc>
        <w:tc>
          <w:tcPr>
            <w:tcW w:w="577" w:type="pct"/>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14:paraId="407A6091" w14:textId="77777777" w:rsidR="00E624C5" w:rsidRPr="00E624C5" w:rsidRDefault="00E624C5" w:rsidP="00F775C3">
            <w:pPr>
              <w:jc w:val="center"/>
              <w:rPr>
                <w:rFonts w:ascii="Times New Roman" w:hAnsi="Times New Roman" w:cs="Times New Roman"/>
                <w:color w:val="000000"/>
                <w:sz w:val="24"/>
                <w:szCs w:val="24"/>
              </w:rPr>
            </w:pPr>
            <w:r w:rsidRPr="00E624C5">
              <w:rPr>
                <w:rFonts w:ascii="Times New Roman" w:hAnsi="Times New Roman" w:cs="Times New Roman"/>
                <w:color w:val="000000"/>
                <w:sz w:val="24"/>
                <w:szCs w:val="24"/>
              </w:rPr>
              <w:t>Число, шт.</w:t>
            </w:r>
          </w:p>
        </w:tc>
      </w:tr>
      <w:tr w:rsidR="00E624C5" w:rsidRPr="00E624C5" w14:paraId="6BDE6BDA" w14:textId="77777777" w:rsidTr="00E624C5">
        <w:trPr>
          <w:trHeight w:val="20"/>
        </w:trPr>
        <w:tc>
          <w:tcPr>
            <w:tcW w:w="4423"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F7E7612" w14:textId="77777777" w:rsidR="00E624C5" w:rsidRPr="00E624C5" w:rsidRDefault="00E624C5" w:rsidP="00F775C3">
            <w:pPr>
              <w:jc w:val="center"/>
              <w:rPr>
                <w:rFonts w:ascii="Times New Roman" w:hAnsi="Times New Roman" w:cs="Times New Roman"/>
                <w:color w:val="000000"/>
                <w:sz w:val="24"/>
                <w:szCs w:val="24"/>
              </w:rPr>
            </w:pPr>
            <w:r w:rsidRPr="00E624C5">
              <w:rPr>
                <w:rFonts w:ascii="Times New Roman" w:hAnsi="Times New Roman" w:cs="Times New Roman"/>
                <w:color w:val="000000"/>
                <w:sz w:val="24"/>
                <w:szCs w:val="24"/>
              </w:rPr>
              <w:t>1</w:t>
            </w:r>
          </w:p>
        </w:tc>
        <w:tc>
          <w:tcPr>
            <w:tcW w:w="57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1844F2E" w14:textId="77777777" w:rsidR="00E624C5" w:rsidRPr="00E624C5" w:rsidRDefault="00E624C5" w:rsidP="00F775C3">
            <w:pPr>
              <w:jc w:val="center"/>
              <w:rPr>
                <w:rFonts w:ascii="Times New Roman" w:hAnsi="Times New Roman" w:cs="Times New Roman"/>
                <w:color w:val="000000"/>
                <w:sz w:val="24"/>
                <w:szCs w:val="24"/>
              </w:rPr>
            </w:pPr>
            <w:r w:rsidRPr="00E624C5">
              <w:rPr>
                <w:rFonts w:ascii="Times New Roman" w:hAnsi="Times New Roman" w:cs="Times New Roman"/>
                <w:color w:val="000000"/>
                <w:sz w:val="24"/>
                <w:szCs w:val="24"/>
              </w:rPr>
              <w:t>2</w:t>
            </w:r>
          </w:p>
        </w:tc>
      </w:tr>
      <w:tr w:rsidR="00E624C5" w:rsidRPr="00E624C5" w14:paraId="72D08BAF" w14:textId="77777777" w:rsidTr="00E624C5">
        <w:trPr>
          <w:trHeight w:val="20"/>
        </w:trPr>
        <w:tc>
          <w:tcPr>
            <w:tcW w:w="4423"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EDC89B9" w14:textId="77777777" w:rsidR="00E624C5" w:rsidRPr="00E624C5" w:rsidRDefault="00E624C5" w:rsidP="00F775C3">
            <w:pPr>
              <w:jc w:val="both"/>
              <w:rPr>
                <w:rFonts w:ascii="Times New Roman" w:hAnsi="Times New Roman" w:cs="Times New Roman"/>
                <w:color w:val="000000"/>
                <w:sz w:val="24"/>
                <w:szCs w:val="24"/>
              </w:rPr>
            </w:pPr>
            <w:r w:rsidRPr="00E624C5">
              <w:rPr>
                <w:rFonts w:ascii="Times New Roman" w:hAnsi="Times New Roman" w:cs="Times New Roman"/>
                <w:color w:val="000000"/>
                <w:sz w:val="24"/>
                <w:szCs w:val="24"/>
              </w:rPr>
              <w:t>Число договоров об осуществлении технологического присоединения заявителей к сети, исполненных в соответствующем расчетном периоде, по которым имеется подписанный сторонами акт о технологическом присоединении, шт. (</w:t>
            </w:r>
            <w:proofErr w:type="spellStart"/>
            <w:proofErr w:type="gramStart"/>
            <w:r w:rsidRPr="00E624C5">
              <w:rPr>
                <w:rFonts w:ascii="Times New Roman" w:hAnsi="Times New Roman" w:cs="Times New Roman"/>
                <w:color w:val="000000"/>
                <w:sz w:val="24"/>
                <w:szCs w:val="24"/>
              </w:rPr>
              <w:t>N</w:t>
            </w:r>
            <w:proofErr w:type="gramEnd"/>
            <w:r w:rsidRPr="00E624C5">
              <w:rPr>
                <w:rFonts w:ascii="Times New Roman" w:hAnsi="Times New Roman" w:cs="Times New Roman"/>
                <w:color w:val="000000"/>
                <w:sz w:val="24"/>
                <w:szCs w:val="24"/>
              </w:rPr>
              <w:t>сд</w:t>
            </w:r>
            <w:proofErr w:type="spellEnd"/>
            <w:r w:rsidRPr="00E624C5">
              <w:rPr>
                <w:rFonts w:ascii="Times New Roman" w:hAnsi="Times New Roman" w:cs="Times New Roman"/>
                <w:color w:val="000000"/>
                <w:sz w:val="24"/>
                <w:szCs w:val="24"/>
              </w:rPr>
              <w:t xml:space="preserve"> </w:t>
            </w:r>
            <w:proofErr w:type="spellStart"/>
            <w:r w:rsidRPr="00E624C5">
              <w:rPr>
                <w:rFonts w:ascii="Times New Roman" w:hAnsi="Times New Roman" w:cs="Times New Roman"/>
                <w:color w:val="000000"/>
                <w:sz w:val="24"/>
                <w:szCs w:val="24"/>
              </w:rPr>
              <w:t>тпр</w:t>
            </w:r>
            <w:proofErr w:type="spellEnd"/>
            <w:r w:rsidRPr="00E624C5">
              <w:rPr>
                <w:rFonts w:ascii="Times New Roman" w:hAnsi="Times New Roman" w:cs="Times New Roman"/>
                <w:color w:val="000000"/>
                <w:sz w:val="24"/>
                <w:szCs w:val="24"/>
              </w:rPr>
              <w:t>)</w:t>
            </w:r>
          </w:p>
        </w:tc>
        <w:tc>
          <w:tcPr>
            <w:tcW w:w="577" w:type="pct"/>
            <w:tcBorders>
              <w:top w:val="nil"/>
              <w:left w:val="nil"/>
              <w:bottom w:val="nil"/>
              <w:right w:val="single" w:sz="8" w:space="0" w:color="auto"/>
            </w:tcBorders>
            <w:shd w:val="clear" w:color="auto" w:fill="auto"/>
            <w:tcMar>
              <w:left w:w="28" w:type="dxa"/>
              <w:right w:w="28" w:type="dxa"/>
            </w:tcMar>
            <w:vAlign w:val="center"/>
            <w:hideMark/>
          </w:tcPr>
          <w:p w14:paraId="7D9C5E09" w14:textId="468913FB" w:rsidR="00E624C5" w:rsidRPr="00E624C5" w:rsidRDefault="00E624C5" w:rsidP="00F775C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w:t>
            </w:r>
          </w:p>
        </w:tc>
      </w:tr>
      <w:tr w:rsidR="00E624C5" w:rsidRPr="00E624C5" w14:paraId="2AB805AB" w14:textId="77777777" w:rsidTr="00E624C5">
        <w:trPr>
          <w:trHeight w:val="20"/>
        </w:trPr>
        <w:tc>
          <w:tcPr>
            <w:tcW w:w="4423"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58BA1B3" w14:textId="77777777" w:rsidR="00E624C5" w:rsidRPr="00E624C5" w:rsidRDefault="00E624C5" w:rsidP="00F775C3">
            <w:pPr>
              <w:jc w:val="both"/>
              <w:rPr>
                <w:rFonts w:ascii="Times New Roman" w:hAnsi="Times New Roman" w:cs="Times New Roman"/>
                <w:color w:val="000000"/>
                <w:sz w:val="24"/>
                <w:szCs w:val="24"/>
              </w:rPr>
            </w:pPr>
            <w:r w:rsidRPr="00E624C5">
              <w:rPr>
                <w:rFonts w:ascii="Times New Roman" w:hAnsi="Times New Roman" w:cs="Times New Roman"/>
                <w:color w:val="000000"/>
                <w:sz w:val="24"/>
                <w:szCs w:val="24"/>
              </w:rPr>
              <w:t>Число договоров об осуществлении технологического присоединения заявителей к сети, исполненных в соответствующем расчетном периоде, по которым имеется подписанный сторонами акт о технологическом присоединении, по которым произошло нарушение установленных сроков технологического присоединения, шт. (</w:t>
            </w:r>
            <w:proofErr w:type="spellStart"/>
            <w:proofErr w:type="gramStart"/>
            <w:r w:rsidRPr="00E624C5">
              <w:rPr>
                <w:rFonts w:ascii="Times New Roman" w:hAnsi="Times New Roman" w:cs="Times New Roman"/>
                <w:color w:val="000000"/>
                <w:sz w:val="24"/>
                <w:szCs w:val="24"/>
              </w:rPr>
              <w:t>N</w:t>
            </w:r>
            <w:proofErr w:type="gramEnd"/>
            <w:r w:rsidRPr="00E624C5">
              <w:rPr>
                <w:rFonts w:ascii="Times New Roman" w:hAnsi="Times New Roman" w:cs="Times New Roman"/>
                <w:color w:val="000000"/>
                <w:sz w:val="24"/>
                <w:szCs w:val="24"/>
              </w:rPr>
              <w:t>нс</w:t>
            </w:r>
            <w:proofErr w:type="spellEnd"/>
            <w:r w:rsidRPr="00E624C5">
              <w:rPr>
                <w:rFonts w:ascii="Times New Roman" w:hAnsi="Times New Roman" w:cs="Times New Roman"/>
                <w:color w:val="000000"/>
                <w:sz w:val="24"/>
                <w:szCs w:val="24"/>
              </w:rPr>
              <w:t xml:space="preserve"> </w:t>
            </w:r>
            <w:proofErr w:type="spellStart"/>
            <w:r w:rsidRPr="00E624C5">
              <w:rPr>
                <w:rFonts w:ascii="Times New Roman" w:hAnsi="Times New Roman" w:cs="Times New Roman"/>
                <w:color w:val="000000"/>
                <w:sz w:val="24"/>
                <w:szCs w:val="24"/>
              </w:rPr>
              <w:t>сд</w:t>
            </w:r>
            <w:proofErr w:type="spellEnd"/>
            <w:r w:rsidRPr="00E624C5">
              <w:rPr>
                <w:rFonts w:ascii="Times New Roman" w:hAnsi="Times New Roman" w:cs="Times New Roman"/>
                <w:color w:val="000000"/>
                <w:sz w:val="24"/>
                <w:szCs w:val="24"/>
              </w:rPr>
              <w:t xml:space="preserve"> </w:t>
            </w:r>
            <w:proofErr w:type="spellStart"/>
            <w:r w:rsidRPr="00E624C5">
              <w:rPr>
                <w:rFonts w:ascii="Times New Roman" w:hAnsi="Times New Roman" w:cs="Times New Roman"/>
                <w:color w:val="000000"/>
                <w:sz w:val="24"/>
                <w:szCs w:val="24"/>
              </w:rPr>
              <w:t>тпр</w:t>
            </w:r>
            <w:proofErr w:type="spellEnd"/>
            <w:r w:rsidRPr="00E624C5">
              <w:rPr>
                <w:rFonts w:ascii="Times New Roman" w:hAnsi="Times New Roman" w:cs="Times New Roman"/>
                <w:color w:val="000000"/>
                <w:sz w:val="24"/>
                <w:szCs w:val="24"/>
              </w:rPr>
              <w:t>)</w:t>
            </w:r>
          </w:p>
        </w:tc>
        <w:tc>
          <w:tcPr>
            <w:tcW w:w="577" w:type="pct"/>
            <w:tcBorders>
              <w:top w:val="single" w:sz="8" w:space="0" w:color="auto"/>
              <w:left w:val="nil"/>
              <w:bottom w:val="nil"/>
              <w:right w:val="single" w:sz="8" w:space="0" w:color="auto"/>
            </w:tcBorders>
            <w:shd w:val="clear" w:color="auto" w:fill="auto"/>
            <w:tcMar>
              <w:left w:w="28" w:type="dxa"/>
              <w:right w:w="28" w:type="dxa"/>
            </w:tcMar>
            <w:vAlign w:val="center"/>
            <w:hideMark/>
          </w:tcPr>
          <w:p w14:paraId="18C723E0" w14:textId="77777777" w:rsidR="00E624C5" w:rsidRPr="00E624C5" w:rsidRDefault="00E624C5" w:rsidP="00F775C3">
            <w:pPr>
              <w:jc w:val="center"/>
              <w:rPr>
                <w:rFonts w:ascii="Times New Roman" w:hAnsi="Times New Roman" w:cs="Times New Roman"/>
                <w:color w:val="000000"/>
                <w:sz w:val="24"/>
                <w:szCs w:val="24"/>
              </w:rPr>
            </w:pPr>
            <w:r w:rsidRPr="00E624C5">
              <w:rPr>
                <w:rFonts w:ascii="Times New Roman" w:hAnsi="Times New Roman" w:cs="Times New Roman"/>
                <w:color w:val="000000"/>
                <w:sz w:val="24"/>
                <w:szCs w:val="24"/>
              </w:rPr>
              <w:t>0</w:t>
            </w:r>
          </w:p>
        </w:tc>
      </w:tr>
      <w:tr w:rsidR="00E624C5" w:rsidRPr="00E624C5" w14:paraId="6542816B" w14:textId="77777777" w:rsidTr="00E624C5">
        <w:trPr>
          <w:trHeight w:val="20"/>
        </w:trPr>
        <w:tc>
          <w:tcPr>
            <w:tcW w:w="4423"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0BE3AEC" w14:textId="77777777" w:rsidR="00E624C5" w:rsidRPr="00E624C5" w:rsidRDefault="00E624C5" w:rsidP="00F775C3">
            <w:pPr>
              <w:jc w:val="both"/>
              <w:rPr>
                <w:rFonts w:ascii="Times New Roman" w:hAnsi="Times New Roman" w:cs="Times New Roman"/>
                <w:color w:val="000000"/>
                <w:sz w:val="24"/>
                <w:szCs w:val="24"/>
              </w:rPr>
            </w:pPr>
            <w:r w:rsidRPr="00E624C5">
              <w:rPr>
                <w:rFonts w:ascii="Times New Roman" w:hAnsi="Times New Roman" w:cs="Times New Roman"/>
                <w:color w:val="000000"/>
                <w:sz w:val="24"/>
                <w:szCs w:val="24"/>
              </w:rPr>
              <w:t>Показатель качества исполнения договоров об осуществлении технологического присоединения заявителей к сети (</w:t>
            </w:r>
            <w:proofErr w:type="spellStart"/>
            <w:r w:rsidRPr="00E624C5">
              <w:rPr>
                <w:rFonts w:ascii="Times New Roman" w:hAnsi="Times New Roman" w:cs="Times New Roman"/>
                <w:color w:val="000000"/>
                <w:sz w:val="24"/>
                <w:szCs w:val="24"/>
              </w:rPr>
              <w:t>Пнс</w:t>
            </w:r>
            <w:proofErr w:type="spellEnd"/>
            <w:r w:rsidRPr="00E624C5">
              <w:rPr>
                <w:rFonts w:ascii="Times New Roman" w:hAnsi="Times New Roman" w:cs="Times New Roman"/>
                <w:color w:val="000000"/>
                <w:sz w:val="24"/>
                <w:szCs w:val="24"/>
              </w:rPr>
              <w:t xml:space="preserve"> </w:t>
            </w:r>
            <w:proofErr w:type="spellStart"/>
            <w:r w:rsidRPr="00E624C5">
              <w:rPr>
                <w:rFonts w:ascii="Times New Roman" w:hAnsi="Times New Roman" w:cs="Times New Roman"/>
                <w:color w:val="000000"/>
                <w:sz w:val="24"/>
                <w:szCs w:val="24"/>
              </w:rPr>
              <w:t>тпр</w:t>
            </w:r>
            <w:proofErr w:type="spellEnd"/>
            <w:r w:rsidRPr="00E624C5">
              <w:rPr>
                <w:rFonts w:ascii="Times New Roman" w:hAnsi="Times New Roman" w:cs="Times New Roman"/>
                <w:color w:val="000000"/>
                <w:sz w:val="24"/>
                <w:szCs w:val="24"/>
              </w:rPr>
              <w:t>)</w:t>
            </w:r>
          </w:p>
        </w:tc>
        <w:tc>
          <w:tcPr>
            <w:tcW w:w="577" w:type="pct"/>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14:paraId="4CE76CB7" w14:textId="288A779D" w:rsidR="00E624C5" w:rsidRPr="00E624C5" w:rsidRDefault="000C5569" w:rsidP="00F775C3">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1</w:t>
            </w:r>
            <w:r w:rsidR="00E624C5" w:rsidRPr="00E624C5">
              <w:rPr>
                <w:rFonts w:ascii="Times New Roman" w:hAnsi="Times New Roman" w:cs="Times New Roman"/>
                <w:color w:val="000000"/>
                <w:sz w:val="24"/>
                <w:szCs w:val="24"/>
              </w:rPr>
              <w:t>,000</w:t>
            </w:r>
          </w:p>
        </w:tc>
      </w:tr>
    </w:tbl>
    <w:p w14:paraId="0B3EBF44" w14:textId="013C50B3" w:rsidR="00E624C5" w:rsidRDefault="00E624C5" w:rsidP="00E624C5">
      <w:pPr>
        <w:spacing w:line="276" w:lineRule="auto"/>
        <w:rPr>
          <w:rFonts w:ascii="Times New Roman" w:hAnsi="Times New Roman" w:cs="Times New Roman"/>
          <w:sz w:val="28"/>
          <w:szCs w:val="28"/>
        </w:rPr>
      </w:pPr>
    </w:p>
    <w:p w14:paraId="04F5EE1C" w14:textId="073090F8" w:rsidR="00E624C5" w:rsidRDefault="00E624C5" w:rsidP="00E624C5">
      <w:pPr>
        <w:spacing w:line="276" w:lineRule="auto"/>
        <w:jc w:val="center"/>
        <w:rPr>
          <w:rFonts w:ascii="Times New Roman" w:hAnsi="Times New Roman" w:cs="Times New Roman"/>
          <w:sz w:val="28"/>
          <w:szCs w:val="28"/>
        </w:rPr>
      </w:pPr>
      <w:r w:rsidRPr="00E624C5">
        <w:rPr>
          <w:rFonts w:ascii="Times New Roman" w:hAnsi="Times New Roman" w:cs="Times New Roman"/>
          <w:sz w:val="28"/>
          <w:szCs w:val="28"/>
        </w:rPr>
        <w:t xml:space="preserve">Форма 3.2 - Отчетные данные для расчета </w:t>
      </w:r>
      <w:proofErr w:type="gramStart"/>
      <w:r w:rsidRPr="00E624C5">
        <w:rPr>
          <w:rFonts w:ascii="Times New Roman" w:hAnsi="Times New Roman" w:cs="Times New Roman"/>
          <w:sz w:val="28"/>
          <w:szCs w:val="28"/>
        </w:rPr>
        <w:t>значения показателя качества исполнения договоров</w:t>
      </w:r>
      <w:proofErr w:type="gramEnd"/>
      <w:r w:rsidRPr="00E624C5">
        <w:rPr>
          <w:rFonts w:ascii="Times New Roman" w:hAnsi="Times New Roman" w:cs="Times New Roman"/>
          <w:sz w:val="28"/>
          <w:szCs w:val="28"/>
        </w:rPr>
        <w:t xml:space="preserve"> об осуществлении технологического присоединения заявителей к сети ОАО «</w:t>
      </w:r>
      <w:proofErr w:type="spellStart"/>
      <w:r w:rsidRPr="00E624C5">
        <w:rPr>
          <w:rFonts w:ascii="Times New Roman" w:hAnsi="Times New Roman" w:cs="Times New Roman"/>
          <w:sz w:val="28"/>
          <w:szCs w:val="28"/>
        </w:rPr>
        <w:t>КузбассЭлектро</w:t>
      </w:r>
      <w:proofErr w:type="spellEnd"/>
      <w:r w:rsidRPr="00E624C5">
        <w:rPr>
          <w:rFonts w:ascii="Times New Roman" w:hAnsi="Times New Roman" w:cs="Times New Roman"/>
          <w:sz w:val="28"/>
          <w:szCs w:val="28"/>
        </w:rPr>
        <w:t>» за 2022 год</w:t>
      </w:r>
    </w:p>
    <w:tbl>
      <w:tblPr>
        <w:tblW w:w="5000" w:type="pct"/>
        <w:tblLook w:val="04A0" w:firstRow="1" w:lastRow="0" w:firstColumn="1" w:lastColumn="0" w:noHBand="0" w:noVBand="1"/>
      </w:tblPr>
      <w:tblGrid>
        <w:gridCol w:w="8700"/>
        <w:gridCol w:w="1135"/>
      </w:tblGrid>
      <w:tr w:rsidR="00E624C5" w:rsidRPr="00E624C5" w14:paraId="1B1E1BB1" w14:textId="77777777" w:rsidTr="00F775C3">
        <w:trPr>
          <w:trHeight w:val="20"/>
        </w:trPr>
        <w:tc>
          <w:tcPr>
            <w:tcW w:w="4423" w:type="pct"/>
            <w:tcBorders>
              <w:top w:val="single" w:sz="8"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540BCBFA" w14:textId="77777777" w:rsidR="00E624C5" w:rsidRPr="00E624C5" w:rsidRDefault="00E624C5" w:rsidP="00F775C3">
            <w:pPr>
              <w:jc w:val="center"/>
              <w:rPr>
                <w:rFonts w:ascii="Times New Roman" w:hAnsi="Times New Roman" w:cs="Times New Roman"/>
                <w:color w:val="000000"/>
                <w:sz w:val="24"/>
                <w:szCs w:val="24"/>
              </w:rPr>
            </w:pPr>
            <w:r w:rsidRPr="00E624C5">
              <w:rPr>
                <w:rFonts w:ascii="Times New Roman" w:hAnsi="Times New Roman" w:cs="Times New Roman"/>
                <w:color w:val="000000"/>
                <w:sz w:val="24"/>
                <w:szCs w:val="24"/>
              </w:rPr>
              <w:t>Показатель</w:t>
            </w:r>
          </w:p>
        </w:tc>
        <w:tc>
          <w:tcPr>
            <w:tcW w:w="577" w:type="pct"/>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14:paraId="639D0D8F" w14:textId="77777777" w:rsidR="00E624C5" w:rsidRPr="00E624C5" w:rsidRDefault="00E624C5" w:rsidP="00F775C3">
            <w:pPr>
              <w:jc w:val="center"/>
              <w:rPr>
                <w:rFonts w:ascii="Times New Roman" w:hAnsi="Times New Roman" w:cs="Times New Roman"/>
                <w:color w:val="000000"/>
                <w:sz w:val="24"/>
                <w:szCs w:val="24"/>
              </w:rPr>
            </w:pPr>
            <w:r w:rsidRPr="00E624C5">
              <w:rPr>
                <w:rFonts w:ascii="Times New Roman" w:hAnsi="Times New Roman" w:cs="Times New Roman"/>
                <w:color w:val="000000"/>
                <w:sz w:val="24"/>
                <w:szCs w:val="24"/>
              </w:rPr>
              <w:t>Число, шт.</w:t>
            </w:r>
          </w:p>
        </w:tc>
      </w:tr>
      <w:tr w:rsidR="00E624C5" w:rsidRPr="00E624C5" w14:paraId="0CE38858" w14:textId="77777777" w:rsidTr="00F775C3">
        <w:trPr>
          <w:trHeight w:val="20"/>
        </w:trPr>
        <w:tc>
          <w:tcPr>
            <w:tcW w:w="4423"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D1908A0" w14:textId="77777777" w:rsidR="00E624C5" w:rsidRPr="00E624C5" w:rsidRDefault="00E624C5" w:rsidP="00F775C3">
            <w:pPr>
              <w:jc w:val="center"/>
              <w:rPr>
                <w:rFonts w:ascii="Times New Roman" w:hAnsi="Times New Roman" w:cs="Times New Roman"/>
                <w:color w:val="000000"/>
                <w:sz w:val="24"/>
                <w:szCs w:val="24"/>
              </w:rPr>
            </w:pPr>
            <w:r w:rsidRPr="00E624C5">
              <w:rPr>
                <w:rFonts w:ascii="Times New Roman" w:hAnsi="Times New Roman" w:cs="Times New Roman"/>
                <w:color w:val="000000"/>
                <w:sz w:val="24"/>
                <w:szCs w:val="24"/>
              </w:rPr>
              <w:t>1</w:t>
            </w:r>
          </w:p>
        </w:tc>
        <w:tc>
          <w:tcPr>
            <w:tcW w:w="57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46CCC38" w14:textId="77777777" w:rsidR="00E624C5" w:rsidRPr="00E624C5" w:rsidRDefault="00E624C5" w:rsidP="00F775C3">
            <w:pPr>
              <w:jc w:val="center"/>
              <w:rPr>
                <w:rFonts w:ascii="Times New Roman" w:hAnsi="Times New Roman" w:cs="Times New Roman"/>
                <w:color w:val="000000"/>
                <w:sz w:val="24"/>
                <w:szCs w:val="24"/>
              </w:rPr>
            </w:pPr>
            <w:r w:rsidRPr="00E624C5">
              <w:rPr>
                <w:rFonts w:ascii="Times New Roman" w:hAnsi="Times New Roman" w:cs="Times New Roman"/>
                <w:color w:val="000000"/>
                <w:sz w:val="24"/>
                <w:szCs w:val="24"/>
              </w:rPr>
              <w:t>2</w:t>
            </w:r>
          </w:p>
        </w:tc>
      </w:tr>
      <w:tr w:rsidR="00E624C5" w:rsidRPr="00E624C5" w14:paraId="1BB71D51" w14:textId="77777777" w:rsidTr="00F775C3">
        <w:trPr>
          <w:trHeight w:val="20"/>
        </w:trPr>
        <w:tc>
          <w:tcPr>
            <w:tcW w:w="4423"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FF23F29" w14:textId="77777777" w:rsidR="00E624C5" w:rsidRPr="00E624C5" w:rsidRDefault="00E624C5" w:rsidP="00F775C3">
            <w:pPr>
              <w:jc w:val="both"/>
              <w:rPr>
                <w:rFonts w:ascii="Times New Roman" w:hAnsi="Times New Roman" w:cs="Times New Roman"/>
                <w:color w:val="000000"/>
                <w:sz w:val="24"/>
                <w:szCs w:val="24"/>
              </w:rPr>
            </w:pPr>
            <w:r w:rsidRPr="00E624C5">
              <w:rPr>
                <w:rFonts w:ascii="Times New Roman" w:hAnsi="Times New Roman" w:cs="Times New Roman"/>
                <w:color w:val="000000"/>
                <w:sz w:val="24"/>
                <w:szCs w:val="24"/>
              </w:rPr>
              <w:t>Число договоров об осуществлении технологического присоединения заявителей к сети, исполненных в соответствующем расчетном периоде, по которым имеется подписанный сторонами акт о технологическом присоединении, шт. (</w:t>
            </w:r>
            <w:proofErr w:type="spellStart"/>
            <w:proofErr w:type="gramStart"/>
            <w:r w:rsidRPr="00E624C5">
              <w:rPr>
                <w:rFonts w:ascii="Times New Roman" w:hAnsi="Times New Roman" w:cs="Times New Roman"/>
                <w:color w:val="000000"/>
                <w:sz w:val="24"/>
                <w:szCs w:val="24"/>
              </w:rPr>
              <w:t>N</w:t>
            </w:r>
            <w:proofErr w:type="gramEnd"/>
            <w:r w:rsidRPr="00E624C5">
              <w:rPr>
                <w:rFonts w:ascii="Times New Roman" w:hAnsi="Times New Roman" w:cs="Times New Roman"/>
                <w:color w:val="000000"/>
                <w:sz w:val="24"/>
                <w:szCs w:val="24"/>
              </w:rPr>
              <w:t>сд</w:t>
            </w:r>
            <w:proofErr w:type="spellEnd"/>
            <w:r w:rsidRPr="00E624C5">
              <w:rPr>
                <w:rFonts w:ascii="Times New Roman" w:hAnsi="Times New Roman" w:cs="Times New Roman"/>
                <w:color w:val="000000"/>
                <w:sz w:val="24"/>
                <w:szCs w:val="24"/>
              </w:rPr>
              <w:t xml:space="preserve"> </w:t>
            </w:r>
            <w:proofErr w:type="spellStart"/>
            <w:r w:rsidRPr="00E624C5">
              <w:rPr>
                <w:rFonts w:ascii="Times New Roman" w:hAnsi="Times New Roman" w:cs="Times New Roman"/>
                <w:color w:val="000000"/>
                <w:sz w:val="24"/>
                <w:szCs w:val="24"/>
              </w:rPr>
              <w:t>тпр</w:t>
            </w:r>
            <w:proofErr w:type="spellEnd"/>
            <w:r w:rsidRPr="00E624C5">
              <w:rPr>
                <w:rFonts w:ascii="Times New Roman" w:hAnsi="Times New Roman" w:cs="Times New Roman"/>
                <w:color w:val="000000"/>
                <w:sz w:val="24"/>
                <w:szCs w:val="24"/>
              </w:rPr>
              <w:t>)</w:t>
            </w:r>
          </w:p>
        </w:tc>
        <w:tc>
          <w:tcPr>
            <w:tcW w:w="577" w:type="pct"/>
            <w:tcBorders>
              <w:top w:val="nil"/>
              <w:left w:val="nil"/>
              <w:bottom w:val="nil"/>
              <w:right w:val="single" w:sz="8" w:space="0" w:color="auto"/>
            </w:tcBorders>
            <w:shd w:val="clear" w:color="auto" w:fill="auto"/>
            <w:tcMar>
              <w:left w:w="28" w:type="dxa"/>
              <w:right w:w="28" w:type="dxa"/>
            </w:tcMar>
            <w:vAlign w:val="center"/>
            <w:hideMark/>
          </w:tcPr>
          <w:p w14:paraId="5B6DBB4B" w14:textId="303B6B78" w:rsidR="00E624C5" w:rsidRPr="000C5569" w:rsidRDefault="000C5569" w:rsidP="00F775C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w:t>
            </w:r>
          </w:p>
        </w:tc>
      </w:tr>
      <w:tr w:rsidR="00E624C5" w:rsidRPr="00E624C5" w14:paraId="680CA8E3" w14:textId="77777777" w:rsidTr="00F775C3">
        <w:trPr>
          <w:trHeight w:val="20"/>
        </w:trPr>
        <w:tc>
          <w:tcPr>
            <w:tcW w:w="4423"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AEC6392" w14:textId="77777777" w:rsidR="00E624C5" w:rsidRPr="00E624C5" w:rsidRDefault="00E624C5" w:rsidP="00F775C3">
            <w:pPr>
              <w:jc w:val="both"/>
              <w:rPr>
                <w:rFonts w:ascii="Times New Roman" w:hAnsi="Times New Roman" w:cs="Times New Roman"/>
                <w:color w:val="000000"/>
                <w:sz w:val="24"/>
                <w:szCs w:val="24"/>
              </w:rPr>
            </w:pPr>
            <w:r w:rsidRPr="00E624C5">
              <w:rPr>
                <w:rFonts w:ascii="Times New Roman" w:hAnsi="Times New Roman" w:cs="Times New Roman"/>
                <w:color w:val="000000"/>
                <w:sz w:val="24"/>
                <w:szCs w:val="24"/>
              </w:rPr>
              <w:t>Число договоров об осуществлении технологического присоединения заявителей к сети, исполненных в соответствующем расчетном периоде, по которым имеется подписанный сторонами акт о технологическом присоединении, по которым произошло нарушение установленных сроков технологического присоединения, шт. (</w:t>
            </w:r>
            <w:proofErr w:type="spellStart"/>
            <w:proofErr w:type="gramStart"/>
            <w:r w:rsidRPr="00E624C5">
              <w:rPr>
                <w:rFonts w:ascii="Times New Roman" w:hAnsi="Times New Roman" w:cs="Times New Roman"/>
                <w:color w:val="000000"/>
                <w:sz w:val="24"/>
                <w:szCs w:val="24"/>
              </w:rPr>
              <w:t>N</w:t>
            </w:r>
            <w:proofErr w:type="gramEnd"/>
            <w:r w:rsidRPr="00E624C5">
              <w:rPr>
                <w:rFonts w:ascii="Times New Roman" w:hAnsi="Times New Roman" w:cs="Times New Roman"/>
                <w:color w:val="000000"/>
                <w:sz w:val="24"/>
                <w:szCs w:val="24"/>
              </w:rPr>
              <w:t>нс</w:t>
            </w:r>
            <w:proofErr w:type="spellEnd"/>
            <w:r w:rsidRPr="00E624C5">
              <w:rPr>
                <w:rFonts w:ascii="Times New Roman" w:hAnsi="Times New Roman" w:cs="Times New Roman"/>
                <w:color w:val="000000"/>
                <w:sz w:val="24"/>
                <w:szCs w:val="24"/>
              </w:rPr>
              <w:t xml:space="preserve"> </w:t>
            </w:r>
            <w:proofErr w:type="spellStart"/>
            <w:r w:rsidRPr="00E624C5">
              <w:rPr>
                <w:rFonts w:ascii="Times New Roman" w:hAnsi="Times New Roman" w:cs="Times New Roman"/>
                <w:color w:val="000000"/>
                <w:sz w:val="24"/>
                <w:szCs w:val="24"/>
              </w:rPr>
              <w:t>сд</w:t>
            </w:r>
            <w:proofErr w:type="spellEnd"/>
            <w:r w:rsidRPr="00E624C5">
              <w:rPr>
                <w:rFonts w:ascii="Times New Roman" w:hAnsi="Times New Roman" w:cs="Times New Roman"/>
                <w:color w:val="000000"/>
                <w:sz w:val="24"/>
                <w:szCs w:val="24"/>
              </w:rPr>
              <w:t xml:space="preserve"> </w:t>
            </w:r>
            <w:proofErr w:type="spellStart"/>
            <w:r w:rsidRPr="00E624C5">
              <w:rPr>
                <w:rFonts w:ascii="Times New Roman" w:hAnsi="Times New Roman" w:cs="Times New Roman"/>
                <w:color w:val="000000"/>
                <w:sz w:val="24"/>
                <w:szCs w:val="24"/>
              </w:rPr>
              <w:t>тпр</w:t>
            </w:r>
            <w:proofErr w:type="spellEnd"/>
            <w:r w:rsidRPr="00E624C5">
              <w:rPr>
                <w:rFonts w:ascii="Times New Roman" w:hAnsi="Times New Roman" w:cs="Times New Roman"/>
                <w:color w:val="000000"/>
                <w:sz w:val="24"/>
                <w:szCs w:val="24"/>
              </w:rPr>
              <w:t>)</w:t>
            </w:r>
          </w:p>
        </w:tc>
        <w:tc>
          <w:tcPr>
            <w:tcW w:w="577" w:type="pct"/>
            <w:tcBorders>
              <w:top w:val="single" w:sz="8" w:space="0" w:color="auto"/>
              <w:left w:val="nil"/>
              <w:bottom w:val="nil"/>
              <w:right w:val="single" w:sz="8" w:space="0" w:color="auto"/>
            </w:tcBorders>
            <w:shd w:val="clear" w:color="auto" w:fill="auto"/>
            <w:tcMar>
              <w:left w:w="28" w:type="dxa"/>
              <w:right w:w="28" w:type="dxa"/>
            </w:tcMar>
            <w:vAlign w:val="center"/>
            <w:hideMark/>
          </w:tcPr>
          <w:p w14:paraId="39B4CC41" w14:textId="77777777" w:rsidR="00E624C5" w:rsidRPr="00E624C5" w:rsidRDefault="00E624C5" w:rsidP="00F775C3">
            <w:pPr>
              <w:jc w:val="center"/>
              <w:rPr>
                <w:rFonts w:ascii="Times New Roman" w:hAnsi="Times New Roman" w:cs="Times New Roman"/>
                <w:color w:val="000000"/>
                <w:sz w:val="24"/>
                <w:szCs w:val="24"/>
              </w:rPr>
            </w:pPr>
            <w:r w:rsidRPr="00E624C5">
              <w:rPr>
                <w:rFonts w:ascii="Times New Roman" w:hAnsi="Times New Roman" w:cs="Times New Roman"/>
                <w:color w:val="000000"/>
                <w:sz w:val="24"/>
                <w:szCs w:val="24"/>
              </w:rPr>
              <w:t>0</w:t>
            </w:r>
          </w:p>
        </w:tc>
      </w:tr>
      <w:tr w:rsidR="00E624C5" w:rsidRPr="00E624C5" w14:paraId="52333046" w14:textId="77777777" w:rsidTr="00F775C3">
        <w:trPr>
          <w:trHeight w:val="20"/>
        </w:trPr>
        <w:tc>
          <w:tcPr>
            <w:tcW w:w="4423"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8B7ED0C" w14:textId="77777777" w:rsidR="00E624C5" w:rsidRPr="00E624C5" w:rsidRDefault="00E624C5" w:rsidP="00F775C3">
            <w:pPr>
              <w:jc w:val="both"/>
              <w:rPr>
                <w:rFonts w:ascii="Times New Roman" w:hAnsi="Times New Roman" w:cs="Times New Roman"/>
                <w:color w:val="000000"/>
                <w:sz w:val="24"/>
                <w:szCs w:val="24"/>
              </w:rPr>
            </w:pPr>
            <w:r w:rsidRPr="00E624C5">
              <w:rPr>
                <w:rFonts w:ascii="Times New Roman" w:hAnsi="Times New Roman" w:cs="Times New Roman"/>
                <w:color w:val="000000"/>
                <w:sz w:val="24"/>
                <w:szCs w:val="24"/>
              </w:rPr>
              <w:t>Показатель качества исполнения договоров об осуществлении технологического присоединения заявителей к сети (</w:t>
            </w:r>
            <w:proofErr w:type="spellStart"/>
            <w:r w:rsidRPr="00E624C5">
              <w:rPr>
                <w:rFonts w:ascii="Times New Roman" w:hAnsi="Times New Roman" w:cs="Times New Roman"/>
                <w:color w:val="000000"/>
                <w:sz w:val="24"/>
                <w:szCs w:val="24"/>
              </w:rPr>
              <w:t>Пнс</w:t>
            </w:r>
            <w:proofErr w:type="spellEnd"/>
            <w:r w:rsidRPr="00E624C5">
              <w:rPr>
                <w:rFonts w:ascii="Times New Roman" w:hAnsi="Times New Roman" w:cs="Times New Roman"/>
                <w:color w:val="000000"/>
                <w:sz w:val="24"/>
                <w:szCs w:val="24"/>
              </w:rPr>
              <w:t xml:space="preserve"> </w:t>
            </w:r>
            <w:proofErr w:type="spellStart"/>
            <w:r w:rsidRPr="00E624C5">
              <w:rPr>
                <w:rFonts w:ascii="Times New Roman" w:hAnsi="Times New Roman" w:cs="Times New Roman"/>
                <w:color w:val="000000"/>
                <w:sz w:val="24"/>
                <w:szCs w:val="24"/>
              </w:rPr>
              <w:t>тпр</w:t>
            </w:r>
            <w:proofErr w:type="spellEnd"/>
            <w:r w:rsidRPr="00E624C5">
              <w:rPr>
                <w:rFonts w:ascii="Times New Roman" w:hAnsi="Times New Roman" w:cs="Times New Roman"/>
                <w:color w:val="000000"/>
                <w:sz w:val="24"/>
                <w:szCs w:val="24"/>
              </w:rPr>
              <w:t>)</w:t>
            </w:r>
          </w:p>
        </w:tc>
        <w:tc>
          <w:tcPr>
            <w:tcW w:w="577" w:type="pct"/>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14:paraId="530DC45E" w14:textId="18C32CF3" w:rsidR="00E624C5" w:rsidRPr="00E624C5" w:rsidRDefault="000C5569" w:rsidP="00F775C3">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1</w:t>
            </w:r>
            <w:r w:rsidR="00E624C5" w:rsidRPr="00E624C5">
              <w:rPr>
                <w:rFonts w:ascii="Times New Roman" w:hAnsi="Times New Roman" w:cs="Times New Roman"/>
                <w:color w:val="000000"/>
                <w:sz w:val="24"/>
                <w:szCs w:val="24"/>
              </w:rPr>
              <w:t>,000</w:t>
            </w:r>
          </w:p>
        </w:tc>
      </w:tr>
    </w:tbl>
    <w:p w14:paraId="6D362B52" w14:textId="5228DDF7" w:rsidR="00E624C5" w:rsidRDefault="00E624C5" w:rsidP="00E624C5">
      <w:pPr>
        <w:spacing w:line="276" w:lineRule="auto"/>
        <w:jc w:val="center"/>
        <w:rPr>
          <w:rFonts w:ascii="Times New Roman" w:hAnsi="Times New Roman" w:cs="Times New Roman"/>
          <w:sz w:val="28"/>
          <w:szCs w:val="28"/>
        </w:rPr>
      </w:pPr>
    </w:p>
    <w:p w14:paraId="04D84119" w14:textId="774612ED" w:rsidR="00E624C5" w:rsidRDefault="00E624C5" w:rsidP="00E624C5">
      <w:pPr>
        <w:spacing w:line="276" w:lineRule="auto"/>
        <w:jc w:val="center"/>
        <w:rPr>
          <w:rFonts w:ascii="Times New Roman" w:hAnsi="Times New Roman" w:cs="Times New Roman"/>
          <w:sz w:val="28"/>
          <w:szCs w:val="28"/>
        </w:rPr>
      </w:pPr>
    </w:p>
    <w:p w14:paraId="7E64F44D" w14:textId="77777777" w:rsidR="00E624C5" w:rsidRDefault="00E624C5" w:rsidP="00E624C5">
      <w:pPr>
        <w:spacing w:line="276" w:lineRule="auto"/>
        <w:jc w:val="center"/>
        <w:rPr>
          <w:rFonts w:ascii="Times New Roman" w:hAnsi="Times New Roman" w:cs="Times New Roman"/>
          <w:sz w:val="28"/>
          <w:szCs w:val="28"/>
        </w:rPr>
      </w:pPr>
    </w:p>
    <w:p w14:paraId="01FD3A64" w14:textId="4D6D4650" w:rsidR="00E624C5" w:rsidRPr="00E624C5" w:rsidRDefault="00E624C5" w:rsidP="00E624C5">
      <w:pPr>
        <w:spacing w:line="276" w:lineRule="auto"/>
        <w:jc w:val="center"/>
        <w:rPr>
          <w:rFonts w:ascii="Times New Roman" w:hAnsi="Times New Roman" w:cs="Times New Roman"/>
          <w:sz w:val="28"/>
          <w:szCs w:val="28"/>
        </w:rPr>
      </w:pPr>
      <w:r w:rsidRPr="00E624C5">
        <w:rPr>
          <w:rFonts w:ascii="Times New Roman" w:hAnsi="Times New Roman" w:cs="Times New Roman"/>
          <w:sz w:val="28"/>
          <w:szCs w:val="28"/>
        </w:rPr>
        <w:t xml:space="preserve">Форма 3.2 - Отчетные данные для расчета </w:t>
      </w:r>
      <w:proofErr w:type="gramStart"/>
      <w:r w:rsidRPr="00E624C5">
        <w:rPr>
          <w:rFonts w:ascii="Times New Roman" w:hAnsi="Times New Roman" w:cs="Times New Roman"/>
          <w:sz w:val="28"/>
          <w:szCs w:val="28"/>
        </w:rPr>
        <w:t>значения показателя качества исполнения договоров</w:t>
      </w:r>
      <w:proofErr w:type="gramEnd"/>
      <w:r w:rsidRPr="00E624C5">
        <w:rPr>
          <w:rFonts w:ascii="Times New Roman" w:hAnsi="Times New Roman" w:cs="Times New Roman"/>
          <w:sz w:val="28"/>
          <w:szCs w:val="28"/>
        </w:rPr>
        <w:t xml:space="preserve"> об осуществлении технологического присоединения заявителей к сети ОАО «</w:t>
      </w:r>
      <w:proofErr w:type="spellStart"/>
      <w:r w:rsidRPr="00E624C5">
        <w:rPr>
          <w:rFonts w:ascii="Times New Roman" w:hAnsi="Times New Roman" w:cs="Times New Roman"/>
          <w:sz w:val="28"/>
          <w:szCs w:val="28"/>
        </w:rPr>
        <w:t>КузбассЭлектро</w:t>
      </w:r>
      <w:proofErr w:type="spellEnd"/>
      <w:r w:rsidRPr="00E624C5">
        <w:rPr>
          <w:rFonts w:ascii="Times New Roman" w:hAnsi="Times New Roman" w:cs="Times New Roman"/>
          <w:sz w:val="28"/>
          <w:szCs w:val="28"/>
        </w:rPr>
        <w:t>» за 2023 год</w:t>
      </w:r>
    </w:p>
    <w:tbl>
      <w:tblPr>
        <w:tblW w:w="5000" w:type="pct"/>
        <w:tblLook w:val="04A0" w:firstRow="1" w:lastRow="0" w:firstColumn="1" w:lastColumn="0" w:noHBand="0" w:noVBand="1"/>
      </w:tblPr>
      <w:tblGrid>
        <w:gridCol w:w="8700"/>
        <w:gridCol w:w="1135"/>
      </w:tblGrid>
      <w:tr w:rsidR="00E624C5" w:rsidRPr="00E624C5" w14:paraId="07B4F8CD" w14:textId="77777777" w:rsidTr="00F775C3">
        <w:trPr>
          <w:trHeight w:val="20"/>
        </w:trPr>
        <w:tc>
          <w:tcPr>
            <w:tcW w:w="4423" w:type="pct"/>
            <w:tcBorders>
              <w:top w:val="single" w:sz="8"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10CFDD60" w14:textId="77777777" w:rsidR="00E624C5" w:rsidRPr="00E624C5" w:rsidRDefault="00E624C5" w:rsidP="00F775C3">
            <w:pPr>
              <w:jc w:val="center"/>
              <w:rPr>
                <w:rFonts w:ascii="Times New Roman" w:hAnsi="Times New Roman" w:cs="Times New Roman"/>
                <w:color w:val="000000"/>
                <w:sz w:val="24"/>
                <w:szCs w:val="24"/>
              </w:rPr>
            </w:pPr>
            <w:r w:rsidRPr="00E624C5">
              <w:rPr>
                <w:rFonts w:ascii="Times New Roman" w:hAnsi="Times New Roman" w:cs="Times New Roman"/>
                <w:color w:val="000000"/>
                <w:sz w:val="24"/>
                <w:szCs w:val="24"/>
              </w:rPr>
              <w:lastRenderedPageBreak/>
              <w:t>Показатель</w:t>
            </w:r>
          </w:p>
        </w:tc>
        <w:tc>
          <w:tcPr>
            <w:tcW w:w="577" w:type="pct"/>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14:paraId="116C6D97" w14:textId="77777777" w:rsidR="00E624C5" w:rsidRPr="00E624C5" w:rsidRDefault="00E624C5" w:rsidP="00F775C3">
            <w:pPr>
              <w:jc w:val="center"/>
              <w:rPr>
                <w:rFonts w:ascii="Times New Roman" w:hAnsi="Times New Roman" w:cs="Times New Roman"/>
                <w:color w:val="000000"/>
                <w:sz w:val="24"/>
                <w:szCs w:val="24"/>
              </w:rPr>
            </w:pPr>
            <w:r w:rsidRPr="00E624C5">
              <w:rPr>
                <w:rFonts w:ascii="Times New Roman" w:hAnsi="Times New Roman" w:cs="Times New Roman"/>
                <w:color w:val="000000"/>
                <w:sz w:val="24"/>
                <w:szCs w:val="24"/>
              </w:rPr>
              <w:t>Число, шт.</w:t>
            </w:r>
          </w:p>
        </w:tc>
      </w:tr>
      <w:tr w:rsidR="00E624C5" w:rsidRPr="00E624C5" w14:paraId="67CB3548" w14:textId="77777777" w:rsidTr="00F775C3">
        <w:trPr>
          <w:trHeight w:val="20"/>
        </w:trPr>
        <w:tc>
          <w:tcPr>
            <w:tcW w:w="4423"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4B973C4" w14:textId="77777777" w:rsidR="00E624C5" w:rsidRPr="00E624C5" w:rsidRDefault="00E624C5" w:rsidP="00F775C3">
            <w:pPr>
              <w:jc w:val="center"/>
              <w:rPr>
                <w:rFonts w:ascii="Times New Roman" w:hAnsi="Times New Roman" w:cs="Times New Roman"/>
                <w:color w:val="000000"/>
                <w:sz w:val="24"/>
                <w:szCs w:val="24"/>
              </w:rPr>
            </w:pPr>
            <w:r w:rsidRPr="00E624C5">
              <w:rPr>
                <w:rFonts w:ascii="Times New Roman" w:hAnsi="Times New Roman" w:cs="Times New Roman"/>
                <w:color w:val="000000"/>
                <w:sz w:val="24"/>
                <w:szCs w:val="24"/>
              </w:rPr>
              <w:t>1</w:t>
            </w:r>
          </w:p>
        </w:tc>
        <w:tc>
          <w:tcPr>
            <w:tcW w:w="577"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99AEEE3" w14:textId="77777777" w:rsidR="00E624C5" w:rsidRPr="00E624C5" w:rsidRDefault="00E624C5" w:rsidP="00F775C3">
            <w:pPr>
              <w:jc w:val="center"/>
              <w:rPr>
                <w:rFonts w:ascii="Times New Roman" w:hAnsi="Times New Roman" w:cs="Times New Roman"/>
                <w:color w:val="000000"/>
                <w:sz w:val="24"/>
                <w:szCs w:val="24"/>
              </w:rPr>
            </w:pPr>
            <w:r w:rsidRPr="00E624C5">
              <w:rPr>
                <w:rFonts w:ascii="Times New Roman" w:hAnsi="Times New Roman" w:cs="Times New Roman"/>
                <w:color w:val="000000"/>
                <w:sz w:val="24"/>
                <w:szCs w:val="24"/>
              </w:rPr>
              <w:t>2</w:t>
            </w:r>
          </w:p>
        </w:tc>
      </w:tr>
      <w:tr w:rsidR="00E624C5" w:rsidRPr="00E624C5" w14:paraId="05E31D42" w14:textId="77777777" w:rsidTr="00F775C3">
        <w:trPr>
          <w:trHeight w:val="20"/>
        </w:trPr>
        <w:tc>
          <w:tcPr>
            <w:tcW w:w="4423"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9C7FB8C" w14:textId="77777777" w:rsidR="00E624C5" w:rsidRPr="00E624C5" w:rsidRDefault="00E624C5" w:rsidP="00F775C3">
            <w:pPr>
              <w:jc w:val="both"/>
              <w:rPr>
                <w:rFonts w:ascii="Times New Roman" w:hAnsi="Times New Roman" w:cs="Times New Roman"/>
                <w:color w:val="000000"/>
                <w:sz w:val="24"/>
                <w:szCs w:val="24"/>
              </w:rPr>
            </w:pPr>
            <w:r w:rsidRPr="00E624C5">
              <w:rPr>
                <w:rFonts w:ascii="Times New Roman" w:hAnsi="Times New Roman" w:cs="Times New Roman"/>
                <w:color w:val="000000"/>
                <w:sz w:val="24"/>
                <w:szCs w:val="24"/>
              </w:rPr>
              <w:t>Число договоров об осуществлении технологического присоединения заявителей к сети, исполненных в соответствующем расчетном периоде, по которым имеется подписанный сторонами акт о технологическом присоединении, шт. (</w:t>
            </w:r>
            <w:proofErr w:type="spellStart"/>
            <w:proofErr w:type="gramStart"/>
            <w:r w:rsidRPr="00E624C5">
              <w:rPr>
                <w:rFonts w:ascii="Times New Roman" w:hAnsi="Times New Roman" w:cs="Times New Roman"/>
                <w:color w:val="000000"/>
                <w:sz w:val="24"/>
                <w:szCs w:val="24"/>
              </w:rPr>
              <w:t>N</w:t>
            </w:r>
            <w:proofErr w:type="gramEnd"/>
            <w:r w:rsidRPr="00E624C5">
              <w:rPr>
                <w:rFonts w:ascii="Times New Roman" w:hAnsi="Times New Roman" w:cs="Times New Roman"/>
                <w:color w:val="000000"/>
                <w:sz w:val="24"/>
                <w:szCs w:val="24"/>
              </w:rPr>
              <w:t>сд</w:t>
            </w:r>
            <w:proofErr w:type="spellEnd"/>
            <w:r w:rsidRPr="00E624C5">
              <w:rPr>
                <w:rFonts w:ascii="Times New Roman" w:hAnsi="Times New Roman" w:cs="Times New Roman"/>
                <w:color w:val="000000"/>
                <w:sz w:val="24"/>
                <w:szCs w:val="24"/>
              </w:rPr>
              <w:t xml:space="preserve"> </w:t>
            </w:r>
            <w:proofErr w:type="spellStart"/>
            <w:r w:rsidRPr="00E624C5">
              <w:rPr>
                <w:rFonts w:ascii="Times New Roman" w:hAnsi="Times New Roman" w:cs="Times New Roman"/>
                <w:color w:val="000000"/>
                <w:sz w:val="24"/>
                <w:szCs w:val="24"/>
              </w:rPr>
              <w:t>тпр</w:t>
            </w:r>
            <w:proofErr w:type="spellEnd"/>
            <w:r w:rsidRPr="00E624C5">
              <w:rPr>
                <w:rFonts w:ascii="Times New Roman" w:hAnsi="Times New Roman" w:cs="Times New Roman"/>
                <w:color w:val="000000"/>
                <w:sz w:val="24"/>
                <w:szCs w:val="24"/>
              </w:rPr>
              <w:t>)</w:t>
            </w:r>
          </w:p>
        </w:tc>
        <w:tc>
          <w:tcPr>
            <w:tcW w:w="577" w:type="pct"/>
            <w:tcBorders>
              <w:top w:val="nil"/>
              <w:left w:val="nil"/>
              <w:bottom w:val="nil"/>
              <w:right w:val="single" w:sz="8" w:space="0" w:color="auto"/>
            </w:tcBorders>
            <w:shd w:val="clear" w:color="auto" w:fill="auto"/>
            <w:tcMar>
              <w:left w:w="28" w:type="dxa"/>
              <w:right w:w="28" w:type="dxa"/>
            </w:tcMar>
            <w:vAlign w:val="center"/>
            <w:hideMark/>
          </w:tcPr>
          <w:p w14:paraId="080A1563" w14:textId="4B8DFC8B" w:rsidR="00E624C5" w:rsidRPr="000C5569" w:rsidRDefault="000C5569" w:rsidP="00F775C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17</w:t>
            </w:r>
          </w:p>
        </w:tc>
      </w:tr>
      <w:tr w:rsidR="00E624C5" w:rsidRPr="00E624C5" w14:paraId="6F713431" w14:textId="77777777" w:rsidTr="00F775C3">
        <w:trPr>
          <w:trHeight w:val="20"/>
        </w:trPr>
        <w:tc>
          <w:tcPr>
            <w:tcW w:w="4423"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4E6197B" w14:textId="77777777" w:rsidR="00E624C5" w:rsidRPr="00E624C5" w:rsidRDefault="00E624C5" w:rsidP="00F775C3">
            <w:pPr>
              <w:jc w:val="both"/>
              <w:rPr>
                <w:rFonts w:ascii="Times New Roman" w:hAnsi="Times New Roman" w:cs="Times New Roman"/>
                <w:color w:val="000000"/>
                <w:sz w:val="24"/>
                <w:szCs w:val="24"/>
              </w:rPr>
            </w:pPr>
            <w:r w:rsidRPr="00E624C5">
              <w:rPr>
                <w:rFonts w:ascii="Times New Roman" w:hAnsi="Times New Roman" w:cs="Times New Roman"/>
                <w:color w:val="000000"/>
                <w:sz w:val="24"/>
                <w:szCs w:val="24"/>
              </w:rPr>
              <w:t>Число договоров об осуществлении технологического присоединения заявителей к сети, исполненных в соответствующем расчетном периоде, по которым имеется подписанный сторонами акт о технологическом присоединении, по которым произошло нарушение установленных сроков технологического присоединения, шт. (</w:t>
            </w:r>
            <w:proofErr w:type="spellStart"/>
            <w:proofErr w:type="gramStart"/>
            <w:r w:rsidRPr="00E624C5">
              <w:rPr>
                <w:rFonts w:ascii="Times New Roman" w:hAnsi="Times New Roman" w:cs="Times New Roman"/>
                <w:color w:val="000000"/>
                <w:sz w:val="24"/>
                <w:szCs w:val="24"/>
              </w:rPr>
              <w:t>N</w:t>
            </w:r>
            <w:proofErr w:type="gramEnd"/>
            <w:r w:rsidRPr="00E624C5">
              <w:rPr>
                <w:rFonts w:ascii="Times New Roman" w:hAnsi="Times New Roman" w:cs="Times New Roman"/>
                <w:color w:val="000000"/>
                <w:sz w:val="24"/>
                <w:szCs w:val="24"/>
              </w:rPr>
              <w:t>нс</w:t>
            </w:r>
            <w:proofErr w:type="spellEnd"/>
            <w:r w:rsidRPr="00E624C5">
              <w:rPr>
                <w:rFonts w:ascii="Times New Roman" w:hAnsi="Times New Roman" w:cs="Times New Roman"/>
                <w:color w:val="000000"/>
                <w:sz w:val="24"/>
                <w:szCs w:val="24"/>
              </w:rPr>
              <w:t xml:space="preserve"> </w:t>
            </w:r>
            <w:proofErr w:type="spellStart"/>
            <w:r w:rsidRPr="00E624C5">
              <w:rPr>
                <w:rFonts w:ascii="Times New Roman" w:hAnsi="Times New Roman" w:cs="Times New Roman"/>
                <w:color w:val="000000"/>
                <w:sz w:val="24"/>
                <w:szCs w:val="24"/>
              </w:rPr>
              <w:t>сд</w:t>
            </w:r>
            <w:proofErr w:type="spellEnd"/>
            <w:r w:rsidRPr="00E624C5">
              <w:rPr>
                <w:rFonts w:ascii="Times New Roman" w:hAnsi="Times New Roman" w:cs="Times New Roman"/>
                <w:color w:val="000000"/>
                <w:sz w:val="24"/>
                <w:szCs w:val="24"/>
              </w:rPr>
              <w:t xml:space="preserve"> </w:t>
            </w:r>
            <w:proofErr w:type="spellStart"/>
            <w:r w:rsidRPr="00E624C5">
              <w:rPr>
                <w:rFonts w:ascii="Times New Roman" w:hAnsi="Times New Roman" w:cs="Times New Roman"/>
                <w:color w:val="000000"/>
                <w:sz w:val="24"/>
                <w:szCs w:val="24"/>
              </w:rPr>
              <w:t>тпр</w:t>
            </w:r>
            <w:proofErr w:type="spellEnd"/>
            <w:r w:rsidRPr="00E624C5">
              <w:rPr>
                <w:rFonts w:ascii="Times New Roman" w:hAnsi="Times New Roman" w:cs="Times New Roman"/>
                <w:color w:val="000000"/>
                <w:sz w:val="24"/>
                <w:szCs w:val="24"/>
              </w:rPr>
              <w:t>)</w:t>
            </w:r>
          </w:p>
        </w:tc>
        <w:tc>
          <w:tcPr>
            <w:tcW w:w="577" w:type="pct"/>
            <w:tcBorders>
              <w:top w:val="single" w:sz="8" w:space="0" w:color="auto"/>
              <w:left w:val="nil"/>
              <w:bottom w:val="nil"/>
              <w:right w:val="single" w:sz="8" w:space="0" w:color="auto"/>
            </w:tcBorders>
            <w:shd w:val="clear" w:color="auto" w:fill="auto"/>
            <w:tcMar>
              <w:left w:w="28" w:type="dxa"/>
              <w:right w:w="28" w:type="dxa"/>
            </w:tcMar>
            <w:vAlign w:val="center"/>
            <w:hideMark/>
          </w:tcPr>
          <w:p w14:paraId="3A6C7FD7" w14:textId="77777777" w:rsidR="00E624C5" w:rsidRPr="00E624C5" w:rsidRDefault="00E624C5" w:rsidP="00F775C3">
            <w:pPr>
              <w:jc w:val="center"/>
              <w:rPr>
                <w:rFonts w:ascii="Times New Roman" w:hAnsi="Times New Roman" w:cs="Times New Roman"/>
                <w:color w:val="000000"/>
                <w:sz w:val="24"/>
                <w:szCs w:val="24"/>
              </w:rPr>
            </w:pPr>
            <w:r w:rsidRPr="00E624C5">
              <w:rPr>
                <w:rFonts w:ascii="Times New Roman" w:hAnsi="Times New Roman" w:cs="Times New Roman"/>
                <w:color w:val="000000"/>
                <w:sz w:val="24"/>
                <w:szCs w:val="24"/>
              </w:rPr>
              <w:t>0</w:t>
            </w:r>
          </w:p>
        </w:tc>
      </w:tr>
      <w:tr w:rsidR="00E624C5" w:rsidRPr="00E624C5" w14:paraId="4F3B324C" w14:textId="77777777" w:rsidTr="00F775C3">
        <w:trPr>
          <w:trHeight w:val="20"/>
        </w:trPr>
        <w:tc>
          <w:tcPr>
            <w:tcW w:w="4423"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4EC3AE1" w14:textId="77777777" w:rsidR="00E624C5" w:rsidRPr="00E624C5" w:rsidRDefault="00E624C5" w:rsidP="00F775C3">
            <w:pPr>
              <w:jc w:val="both"/>
              <w:rPr>
                <w:rFonts w:ascii="Times New Roman" w:hAnsi="Times New Roman" w:cs="Times New Roman"/>
                <w:color w:val="000000"/>
                <w:sz w:val="24"/>
                <w:szCs w:val="24"/>
              </w:rPr>
            </w:pPr>
            <w:r w:rsidRPr="00E624C5">
              <w:rPr>
                <w:rFonts w:ascii="Times New Roman" w:hAnsi="Times New Roman" w:cs="Times New Roman"/>
                <w:color w:val="000000"/>
                <w:sz w:val="24"/>
                <w:szCs w:val="24"/>
              </w:rPr>
              <w:t>Показатель качества исполнения договоров об осуществлении технологического присоединения заявителей к сети (</w:t>
            </w:r>
            <w:proofErr w:type="spellStart"/>
            <w:r w:rsidRPr="00E624C5">
              <w:rPr>
                <w:rFonts w:ascii="Times New Roman" w:hAnsi="Times New Roman" w:cs="Times New Roman"/>
                <w:color w:val="000000"/>
                <w:sz w:val="24"/>
                <w:szCs w:val="24"/>
              </w:rPr>
              <w:t>Пнс</w:t>
            </w:r>
            <w:proofErr w:type="spellEnd"/>
            <w:r w:rsidRPr="00E624C5">
              <w:rPr>
                <w:rFonts w:ascii="Times New Roman" w:hAnsi="Times New Roman" w:cs="Times New Roman"/>
                <w:color w:val="000000"/>
                <w:sz w:val="24"/>
                <w:szCs w:val="24"/>
              </w:rPr>
              <w:t xml:space="preserve"> </w:t>
            </w:r>
            <w:proofErr w:type="spellStart"/>
            <w:r w:rsidRPr="00E624C5">
              <w:rPr>
                <w:rFonts w:ascii="Times New Roman" w:hAnsi="Times New Roman" w:cs="Times New Roman"/>
                <w:color w:val="000000"/>
                <w:sz w:val="24"/>
                <w:szCs w:val="24"/>
              </w:rPr>
              <w:t>тпр</w:t>
            </w:r>
            <w:proofErr w:type="spellEnd"/>
            <w:r w:rsidRPr="00E624C5">
              <w:rPr>
                <w:rFonts w:ascii="Times New Roman" w:hAnsi="Times New Roman" w:cs="Times New Roman"/>
                <w:color w:val="000000"/>
                <w:sz w:val="24"/>
                <w:szCs w:val="24"/>
              </w:rPr>
              <w:t>)</w:t>
            </w:r>
          </w:p>
        </w:tc>
        <w:tc>
          <w:tcPr>
            <w:tcW w:w="577" w:type="pct"/>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14:paraId="559BA5F9" w14:textId="1DAE3E11" w:rsidR="00E624C5" w:rsidRPr="00E624C5" w:rsidRDefault="000C5569" w:rsidP="00F775C3">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1</w:t>
            </w:r>
            <w:r w:rsidR="00E624C5" w:rsidRPr="00E624C5">
              <w:rPr>
                <w:rFonts w:ascii="Times New Roman" w:hAnsi="Times New Roman" w:cs="Times New Roman"/>
                <w:color w:val="000000"/>
                <w:sz w:val="24"/>
                <w:szCs w:val="24"/>
              </w:rPr>
              <w:t>,000</w:t>
            </w:r>
          </w:p>
        </w:tc>
      </w:tr>
    </w:tbl>
    <w:p w14:paraId="56510CCD" w14:textId="77777777" w:rsidR="00E624C5" w:rsidRPr="00E624C5" w:rsidRDefault="00E624C5" w:rsidP="00E624C5">
      <w:pPr>
        <w:spacing w:line="276" w:lineRule="auto"/>
        <w:jc w:val="center"/>
        <w:rPr>
          <w:rFonts w:ascii="Times New Roman" w:hAnsi="Times New Roman" w:cs="Times New Roman"/>
          <w:sz w:val="28"/>
          <w:szCs w:val="28"/>
        </w:rPr>
      </w:pPr>
    </w:p>
    <w:p w14:paraId="01F090F6" w14:textId="77777777" w:rsidR="00E624C5" w:rsidRPr="00E624C5" w:rsidRDefault="00E624C5" w:rsidP="00E624C5">
      <w:pPr>
        <w:spacing w:line="276" w:lineRule="auto"/>
        <w:jc w:val="center"/>
        <w:rPr>
          <w:rFonts w:ascii="Times New Roman" w:hAnsi="Times New Roman" w:cs="Times New Roman"/>
          <w:sz w:val="28"/>
          <w:szCs w:val="28"/>
        </w:rPr>
      </w:pPr>
    </w:p>
    <w:p w14:paraId="1CA179F0" w14:textId="77777777" w:rsidR="00E624C5" w:rsidRPr="00111C13" w:rsidRDefault="00E624C5" w:rsidP="00F15C7D">
      <w:pPr>
        <w:shd w:val="clear" w:color="auto" w:fill="FFFFFF"/>
        <w:spacing w:line="360" w:lineRule="auto"/>
        <w:ind w:firstLine="709"/>
        <w:jc w:val="both"/>
        <w:rPr>
          <w:rFonts w:ascii="Times New Roman" w:hAnsi="Times New Roman" w:cs="Times New Roman"/>
          <w:sz w:val="28"/>
          <w:szCs w:val="28"/>
        </w:rPr>
      </w:pPr>
    </w:p>
    <w:sectPr w:rsidR="00E624C5" w:rsidRPr="00111C13" w:rsidSect="00E624C5">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A26DD" w14:textId="77777777" w:rsidR="00C74AD3" w:rsidRDefault="00C74AD3" w:rsidP="001E051B">
      <w:pPr>
        <w:spacing w:after="0" w:line="240" w:lineRule="auto"/>
      </w:pPr>
      <w:r>
        <w:separator/>
      </w:r>
    </w:p>
  </w:endnote>
  <w:endnote w:type="continuationSeparator" w:id="0">
    <w:p w14:paraId="2099716F" w14:textId="77777777" w:rsidR="00C74AD3" w:rsidRDefault="00C74AD3" w:rsidP="001E0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447EF" w14:textId="3823677D" w:rsidR="00F775C3" w:rsidRPr="00081AEE" w:rsidRDefault="00C74AD3" w:rsidP="008F2441">
    <w:pPr>
      <w:pStyle w:val="a7"/>
      <w:jc w:val="center"/>
      <w:rPr>
        <w:rFonts w:ascii="Times New Roman" w:hAnsi="Times New Roman" w:cs="Times New Roman"/>
        <w:sz w:val="20"/>
        <w:szCs w:val="20"/>
      </w:rPr>
    </w:pPr>
    <w:sdt>
      <w:sdtPr>
        <w:rPr>
          <w:rFonts w:ascii="Times New Roman" w:hAnsi="Times New Roman" w:cs="Times New Roman"/>
          <w:sz w:val="28"/>
          <w:szCs w:val="28"/>
        </w:rPr>
        <w:id w:val="1625120048"/>
        <w:docPartObj>
          <w:docPartGallery w:val="Page Numbers (Bottom of Page)"/>
          <w:docPartUnique/>
        </w:docPartObj>
      </w:sdtPr>
      <w:sdtEndPr>
        <w:rPr>
          <w:sz w:val="20"/>
          <w:szCs w:val="20"/>
        </w:rPr>
      </w:sdtEndPr>
      <w:sdtContent>
        <w:bookmarkStart w:id="3" w:name="_Hlk66889793"/>
        <w:r w:rsidR="00F775C3" w:rsidRPr="00081AEE">
          <w:rPr>
            <w:rFonts w:ascii="Times New Roman" w:hAnsi="Times New Roman" w:cs="Times New Roman"/>
            <w:sz w:val="20"/>
            <w:szCs w:val="20"/>
          </w:rPr>
          <w:t xml:space="preserve">Расчет значений </w:t>
        </w:r>
        <w:r w:rsidR="00F775C3">
          <w:rPr>
            <w:rFonts w:ascii="Times New Roman" w:hAnsi="Times New Roman" w:cs="Times New Roman"/>
            <w:sz w:val="20"/>
            <w:szCs w:val="20"/>
          </w:rPr>
          <w:t>плановых</w:t>
        </w:r>
        <w:r w:rsidR="00F775C3" w:rsidRPr="00081AEE">
          <w:rPr>
            <w:rFonts w:ascii="Times New Roman" w:hAnsi="Times New Roman" w:cs="Times New Roman"/>
            <w:sz w:val="20"/>
            <w:szCs w:val="20"/>
          </w:rPr>
          <w:t xml:space="preserve"> показателей надежности и качества оказываемых услуг</w:t>
        </w:r>
        <w:r w:rsidR="00F775C3">
          <w:rPr>
            <w:rFonts w:ascii="Times New Roman" w:hAnsi="Times New Roman" w:cs="Times New Roman"/>
            <w:sz w:val="20"/>
            <w:szCs w:val="20"/>
          </w:rPr>
          <w:t xml:space="preserve"> </w:t>
        </w:r>
        <w:r w:rsidR="00F775C3" w:rsidRPr="00081AEE">
          <w:rPr>
            <w:rFonts w:ascii="Times New Roman" w:hAnsi="Times New Roman" w:cs="Times New Roman"/>
            <w:sz w:val="20"/>
            <w:szCs w:val="20"/>
          </w:rPr>
          <w:t>по передаче электрической энергии по электрическим сетям ОАО «</w:t>
        </w:r>
        <w:proofErr w:type="spellStart"/>
        <w:r w:rsidR="00F775C3" w:rsidRPr="00081AEE">
          <w:rPr>
            <w:rFonts w:ascii="Times New Roman" w:hAnsi="Times New Roman" w:cs="Times New Roman"/>
            <w:sz w:val="20"/>
            <w:szCs w:val="20"/>
          </w:rPr>
          <w:t>КузбассЭлектро</w:t>
        </w:r>
        <w:proofErr w:type="spellEnd"/>
        <w:r w:rsidR="00F775C3" w:rsidRPr="00081AEE">
          <w:rPr>
            <w:rFonts w:ascii="Times New Roman" w:hAnsi="Times New Roman" w:cs="Times New Roman"/>
            <w:sz w:val="20"/>
            <w:szCs w:val="20"/>
          </w:rPr>
          <w:t xml:space="preserve">» (г. Белово) </w:t>
        </w:r>
        <w:r w:rsidR="00F775C3">
          <w:rPr>
            <w:rFonts w:ascii="Times New Roman" w:hAnsi="Times New Roman" w:cs="Times New Roman"/>
            <w:sz w:val="20"/>
            <w:szCs w:val="20"/>
          </w:rPr>
          <w:t>на</w:t>
        </w:r>
        <w:r w:rsidR="00F775C3" w:rsidRPr="00081AEE">
          <w:rPr>
            <w:rFonts w:ascii="Times New Roman" w:hAnsi="Times New Roman" w:cs="Times New Roman"/>
            <w:sz w:val="20"/>
            <w:szCs w:val="20"/>
          </w:rPr>
          <w:t xml:space="preserve"> 20</w:t>
        </w:r>
        <w:r w:rsidR="00F775C3">
          <w:rPr>
            <w:rFonts w:ascii="Times New Roman" w:hAnsi="Times New Roman" w:cs="Times New Roman"/>
            <w:sz w:val="20"/>
            <w:szCs w:val="20"/>
          </w:rPr>
          <w:t>25-2029</w:t>
        </w:r>
        <w:r w:rsidR="00F775C3" w:rsidRPr="00081AEE">
          <w:rPr>
            <w:rFonts w:ascii="Times New Roman" w:hAnsi="Times New Roman" w:cs="Times New Roman"/>
            <w:sz w:val="20"/>
            <w:szCs w:val="20"/>
          </w:rPr>
          <w:t xml:space="preserve"> год</w:t>
        </w:r>
        <w:bookmarkEnd w:id="3"/>
      </w:sdtContent>
    </w:sdt>
    <w:r w:rsidR="00F775C3">
      <w:rPr>
        <w:rFonts w:ascii="Times New Roman" w:hAnsi="Times New Roman" w:cs="Times New Roman"/>
        <w:sz w:val="20"/>
        <w:szCs w:val="20"/>
      </w:rPr>
      <w:t>ы</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B4A897" w14:textId="77777777" w:rsidR="00C74AD3" w:rsidRDefault="00C74AD3" w:rsidP="001E051B">
      <w:pPr>
        <w:spacing w:after="0" w:line="240" w:lineRule="auto"/>
      </w:pPr>
      <w:r>
        <w:separator/>
      </w:r>
    </w:p>
  </w:footnote>
  <w:footnote w:type="continuationSeparator" w:id="0">
    <w:p w14:paraId="52CA2F8A" w14:textId="77777777" w:rsidR="00C74AD3" w:rsidRDefault="00C74AD3" w:rsidP="001E05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799861"/>
      <w:docPartObj>
        <w:docPartGallery w:val="Page Numbers (Top of Page)"/>
        <w:docPartUnique/>
      </w:docPartObj>
    </w:sdtPr>
    <w:sdtEndPr>
      <w:rPr>
        <w:rFonts w:ascii="Times New Roman" w:hAnsi="Times New Roman" w:cs="Times New Roman"/>
        <w:sz w:val="28"/>
        <w:szCs w:val="28"/>
      </w:rPr>
    </w:sdtEndPr>
    <w:sdtContent>
      <w:p w14:paraId="0886B6E9" w14:textId="11598D62" w:rsidR="00F775C3" w:rsidRPr="00567444" w:rsidRDefault="00F775C3" w:rsidP="00567444">
        <w:pPr>
          <w:pStyle w:val="a5"/>
          <w:jc w:val="center"/>
          <w:rPr>
            <w:rFonts w:ascii="Times New Roman" w:hAnsi="Times New Roman" w:cs="Times New Roman"/>
            <w:sz w:val="28"/>
            <w:szCs w:val="28"/>
          </w:rPr>
        </w:pPr>
        <w:r w:rsidRPr="00567444">
          <w:rPr>
            <w:rFonts w:ascii="Times New Roman" w:hAnsi="Times New Roman" w:cs="Times New Roman"/>
            <w:sz w:val="28"/>
            <w:szCs w:val="28"/>
          </w:rPr>
          <w:fldChar w:fldCharType="begin"/>
        </w:r>
        <w:r w:rsidRPr="00567444">
          <w:rPr>
            <w:rFonts w:ascii="Times New Roman" w:hAnsi="Times New Roman" w:cs="Times New Roman"/>
            <w:sz w:val="28"/>
            <w:szCs w:val="28"/>
          </w:rPr>
          <w:instrText>PAGE   \* MERGEFORMAT</w:instrText>
        </w:r>
        <w:r w:rsidRPr="00567444">
          <w:rPr>
            <w:rFonts w:ascii="Times New Roman" w:hAnsi="Times New Roman" w:cs="Times New Roman"/>
            <w:sz w:val="28"/>
            <w:szCs w:val="28"/>
          </w:rPr>
          <w:fldChar w:fldCharType="separate"/>
        </w:r>
        <w:r w:rsidR="00C5260F">
          <w:rPr>
            <w:rFonts w:ascii="Times New Roman" w:hAnsi="Times New Roman" w:cs="Times New Roman"/>
            <w:noProof/>
            <w:sz w:val="28"/>
            <w:szCs w:val="28"/>
          </w:rPr>
          <w:t>2</w:t>
        </w:r>
        <w:r w:rsidRPr="005674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00548"/>
    <w:multiLevelType w:val="multilevel"/>
    <w:tmpl w:val="9552CEBE"/>
    <w:lvl w:ilvl="0">
      <w:start w:val="4"/>
      <w:numFmt w:val="decimal"/>
      <w:lvlText w:val="%1"/>
      <w:lvlJc w:val="left"/>
      <w:pPr>
        <w:ind w:left="600" w:hanging="600"/>
      </w:pPr>
      <w:rPr>
        <w:rFonts w:hint="default"/>
        <w:b/>
      </w:rPr>
    </w:lvl>
    <w:lvl w:ilvl="1">
      <w:start w:val="2"/>
      <w:numFmt w:val="decimal"/>
      <w:lvlText w:val="%1.%2"/>
      <w:lvlJc w:val="left"/>
      <w:pPr>
        <w:ind w:left="960" w:hanging="60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
    <w:nsid w:val="0F027D7F"/>
    <w:multiLevelType w:val="hybridMultilevel"/>
    <w:tmpl w:val="AC84E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545DA"/>
    <w:multiLevelType w:val="multilevel"/>
    <w:tmpl w:val="DEC0EDDC"/>
    <w:lvl w:ilvl="0">
      <w:start w:val="1"/>
      <w:numFmt w:val="decimal"/>
      <w:lvlText w:val="%1."/>
      <w:lvlJc w:val="left"/>
      <w:pPr>
        <w:ind w:left="1069" w:hanging="360"/>
      </w:pPr>
      <w:rPr>
        <w:rFonts w:hint="default"/>
      </w:rPr>
    </w:lvl>
    <w:lvl w:ilvl="1">
      <w:start w:val="1"/>
      <w:numFmt w:val="decimal"/>
      <w:isLgl/>
      <w:lvlText w:val="%1.%2"/>
      <w:lvlJc w:val="left"/>
      <w:pPr>
        <w:ind w:left="2164" w:hanging="375"/>
      </w:pPr>
      <w:rPr>
        <w:rFonts w:hint="default"/>
      </w:rPr>
    </w:lvl>
    <w:lvl w:ilvl="2">
      <w:start w:val="1"/>
      <w:numFmt w:val="decimal"/>
      <w:isLgl/>
      <w:lvlText w:val="%1.%2.%3"/>
      <w:lvlJc w:val="left"/>
      <w:pPr>
        <w:ind w:left="3589" w:hanging="720"/>
      </w:pPr>
      <w:rPr>
        <w:rFonts w:hint="default"/>
      </w:rPr>
    </w:lvl>
    <w:lvl w:ilvl="3">
      <w:start w:val="1"/>
      <w:numFmt w:val="decimal"/>
      <w:isLgl/>
      <w:lvlText w:val="%1.%2.%3.%4"/>
      <w:lvlJc w:val="left"/>
      <w:pPr>
        <w:ind w:left="5029" w:hanging="1080"/>
      </w:pPr>
      <w:rPr>
        <w:rFonts w:hint="default"/>
      </w:rPr>
    </w:lvl>
    <w:lvl w:ilvl="4">
      <w:start w:val="1"/>
      <w:numFmt w:val="decimal"/>
      <w:isLgl/>
      <w:lvlText w:val="%1.%2.%3.%4.%5"/>
      <w:lvlJc w:val="left"/>
      <w:pPr>
        <w:ind w:left="6109" w:hanging="1080"/>
      </w:pPr>
      <w:rPr>
        <w:rFonts w:hint="default"/>
      </w:rPr>
    </w:lvl>
    <w:lvl w:ilvl="5">
      <w:start w:val="1"/>
      <w:numFmt w:val="decimal"/>
      <w:isLgl/>
      <w:lvlText w:val="%1.%2.%3.%4.%5.%6"/>
      <w:lvlJc w:val="left"/>
      <w:pPr>
        <w:ind w:left="7549" w:hanging="1440"/>
      </w:pPr>
      <w:rPr>
        <w:rFonts w:hint="default"/>
      </w:rPr>
    </w:lvl>
    <w:lvl w:ilvl="6">
      <w:start w:val="1"/>
      <w:numFmt w:val="decimal"/>
      <w:isLgl/>
      <w:lvlText w:val="%1.%2.%3.%4.%5.%6.%7"/>
      <w:lvlJc w:val="left"/>
      <w:pPr>
        <w:ind w:left="8629" w:hanging="1440"/>
      </w:pPr>
      <w:rPr>
        <w:rFonts w:hint="default"/>
      </w:rPr>
    </w:lvl>
    <w:lvl w:ilvl="7">
      <w:start w:val="1"/>
      <w:numFmt w:val="decimal"/>
      <w:isLgl/>
      <w:lvlText w:val="%1.%2.%3.%4.%5.%6.%7.%8"/>
      <w:lvlJc w:val="left"/>
      <w:pPr>
        <w:ind w:left="10069" w:hanging="1800"/>
      </w:pPr>
      <w:rPr>
        <w:rFonts w:hint="default"/>
      </w:rPr>
    </w:lvl>
    <w:lvl w:ilvl="8">
      <w:start w:val="1"/>
      <w:numFmt w:val="decimal"/>
      <w:isLgl/>
      <w:lvlText w:val="%1.%2.%3.%4.%5.%6.%7.%8.%9"/>
      <w:lvlJc w:val="left"/>
      <w:pPr>
        <w:ind w:left="11509" w:hanging="2160"/>
      </w:pPr>
      <w:rPr>
        <w:rFonts w:hint="default"/>
      </w:rPr>
    </w:lvl>
  </w:abstractNum>
  <w:abstractNum w:abstractNumId="3">
    <w:nsid w:val="1C871B30"/>
    <w:multiLevelType w:val="multilevel"/>
    <w:tmpl w:val="217CF2BE"/>
    <w:lvl w:ilvl="0">
      <w:start w:val="1"/>
      <w:numFmt w:val="decimal"/>
      <w:lvlText w:val="%1."/>
      <w:lvlJc w:val="left"/>
      <w:pPr>
        <w:ind w:left="1069" w:hanging="360"/>
      </w:pPr>
      <w:rPr>
        <w:rFonts w:hint="default"/>
      </w:rPr>
    </w:lvl>
    <w:lvl w:ilvl="1">
      <w:start w:val="10"/>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33B26944"/>
    <w:multiLevelType w:val="hybridMultilevel"/>
    <w:tmpl w:val="5FDCFAEE"/>
    <w:lvl w:ilvl="0" w:tplc="97E0EE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AD25108"/>
    <w:multiLevelType w:val="hybridMultilevel"/>
    <w:tmpl w:val="E954D230"/>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3445A95"/>
    <w:multiLevelType w:val="hybridMultilevel"/>
    <w:tmpl w:val="7EAE75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F8F6345"/>
    <w:multiLevelType w:val="hybridMultilevel"/>
    <w:tmpl w:val="DA3E1E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193845"/>
    <w:multiLevelType w:val="multilevel"/>
    <w:tmpl w:val="AFE46460"/>
    <w:lvl w:ilvl="0">
      <w:start w:val="6"/>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9">
    <w:nsid w:val="6ECB2638"/>
    <w:multiLevelType w:val="hybridMultilevel"/>
    <w:tmpl w:val="16D8DE1C"/>
    <w:lvl w:ilvl="0" w:tplc="D8D61C4C">
      <w:start w:val="6"/>
      <w:numFmt w:val="decimal"/>
      <w:lvlText w:val="%1."/>
      <w:lvlJc w:val="left"/>
      <w:pPr>
        <w:ind w:left="1429" w:hanging="360"/>
      </w:pPr>
      <w:rPr>
        <w:rFonts w:cstheme="minorBidi"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10228D3"/>
    <w:multiLevelType w:val="hybridMultilevel"/>
    <w:tmpl w:val="74905980"/>
    <w:lvl w:ilvl="0" w:tplc="AA3E7EF2">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1">
    <w:nsid w:val="77457738"/>
    <w:multiLevelType w:val="hybridMultilevel"/>
    <w:tmpl w:val="A41435E2"/>
    <w:lvl w:ilvl="0" w:tplc="F4EE0B74">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4"/>
  </w:num>
  <w:num w:numId="4">
    <w:abstractNumId w:val="6"/>
  </w:num>
  <w:num w:numId="5">
    <w:abstractNumId w:val="5"/>
  </w:num>
  <w:num w:numId="6">
    <w:abstractNumId w:val="3"/>
  </w:num>
  <w:num w:numId="7">
    <w:abstractNumId w:val="8"/>
  </w:num>
  <w:num w:numId="8">
    <w:abstractNumId w:val="11"/>
  </w:num>
  <w:num w:numId="9">
    <w:abstractNumId w:val="9"/>
  </w:num>
  <w:num w:numId="10">
    <w:abstractNumId w:val="10"/>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97C"/>
    <w:rsid w:val="000175C0"/>
    <w:rsid w:val="00022C74"/>
    <w:rsid w:val="000255C2"/>
    <w:rsid w:val="00034B1C"/>
    <w:rsid w:val="00045F5B"/>
    <w:rsid w:val="0005097C"/>
    <w:rsid w:val="00057B9D"/>
    <w:rsid w:val="00070575"/>
    <w:rsid w:val="00081AEE"/>
    <w:rsid w:val="000C2209"/>
    <w:rsid w:val="000C5569"/>
    <w:rsid w:val="000D179E"/>
    <w:rsid w:val="000D5DF8"/>
    <w:rsid w:val="00111C13"/>
    <w:rsid w:val="00123015"/>
    <w:rsid w:val="00143993"/>
    <w:rsid w:val="00146EA7"/>
    <w:rsid w:val="001716BF"/>
    <w:rsid w:val="0018606C"/>
    <w:rsid w:val="00192890"/>
    <w:rsid w:val="001A5629"/>
    <w:rsid w:val="001C3054"/>
    <w:rsid w:val="001E051B"/>
    <w:rsid w:val="00204D35"/>
    <w:rsid w:val="00205077"/>
    <w:rsid w:val="002315BF"/>
    <w:rsid w:val="0029089B"/>
    <w:rsid w:val="002961A9"/>
    <w:rsid w:val="002C23BF"/>
    <w:rsid w:val="002D55DD"/>
    <w:rsid w:val="002E751F"/>
    <w:rsid w:val="0030656E"/>
    <w:rsid w:val="00357462"/>
    <w:rsid w:val="00360EE6"/>
    <w:rsid w:val="00383869"/>
    <w:rsid w:val="00386841"/>
    <w:rsid w:val="003A00CD"/>
    <w:rsid w:val="003E4AC6"/>
    <w:rsid w:val="003F6F16"/>
    <w:rsid w:val="0042205E"/>
    <w:rsid w:val="00427EAB"/>
    <w:rsid w:val="0043115E"/>
    <w:rsid w:val="00445060"/>
    <w:rsid w:val="004476EC"/>
    <w:rsid w:val="00471CFA"/>
    <w:rsid w:val="0049460E"/>
    <w:rsid w:val="004C74BF"/>
    <w:rsid w:val="004D1DBA"/>
    <w:rsid w:val="00504218"/>
    <w:rsid w:val="00515BB4"/>
    <w:rsid w:val="005167C6"/>
    <w:rsid w:val="005366FC"/>
    <w:rsid w:val="005508A3"/>
    <w:rsid w:val="005549DC"/>
    <w:rsid w:val="00567444"/>
    <w:rsid w:val="0059299D"/>
    <w:rsid w:val="00596769"/>
    <w:rsid w:val="005C33F4"/>
    <w:rsid w:val="006113E3"/>
    <w:rsid w:val="00623421"/>
    <w:rsid w:val="006265EB"/>
    <w:rsid w:val="00633155"/>
    <w:rsid w:val="00650949"/>
    <w:rsid w:val="006546C4"/>
    <w:rsid w:val="006968A3"/>
    <w:rsid w:val="006A657B"/>
    <w:rsid w:val="006A6DF0"/>
    <w:rsid w:val="006E027E"/>
    <w:rsid w:val="006F439A"/>
    <w:rsid w:val="007168CF"/>
    <w:rsid w:val="00717B5D"/>
    <w:rsid w:val="00717DD7"/>
    <w:rsid w:val="007261B3"/>
    <w:rsid w:val="00732347"/>
    <w:rsid w:val="007440F4"/>
    <w:rsid w:val="00744EA3"/>
    <w:rsid w:val="00796843"/>
    <w:rsid w:val="007E2826"/>
    <w:rsid w:val="007F30E1"/>
    <w:rsid w:val="007F424B"/>
    <w:rsid w:val="007F61CB"/>
    <w:rsid w:val="007F6614"/>
    <w:rsid w:val="00830B6E"/>
    <w:rsid w:val="0086110D"/>
    <w:rsid w:val="00870198"/>
    <w:rsid w:val="008713EC"/>
    <w:rsid w:val="008964B0"/>
    <w:rsid w:val="008E6D6C"/>
    <w:rsid w:val="008F2441"/>
    <w:rsid w:val="00906121"/>
    <w:rsid w:val="00922C1C"/>
    <w:rsid w:val="00925A32"/>
    <w:rsid w:val="00927340"/>
    <w:rsid w:val="00927487"/>
    <w:rsid w:val="00996BB5"/>
    <w:rsid w:val="00997C5A"/>
    <w:rsid w:val="00997D74"/>
    <w:rsid w:val="009A370E"/>
    <w:rsid w:val="009A6FCC"/>
    <w:rsid w:val="009C474B"/>
    <w:rsid w:val="009E255F"/>
    <w:rsid w:val="009F0D5F"/>
    <w:rsid w:val="00A33131"/>
    <w:rsid w:val="00A47CC5"/>
    <w:rsid w:val="00A60B98"/>
    <w:rsid w:val="00A93F13"/>
    <w:rsid w:val="00AD40C5"/>
    <w:rsid w:val="00AF5208"/>
    <w:rsid w:val="00AF58E3"/>
    <w:rsid w:val="00B03CC6"/>
    <w:rsid w:val="00B077B6"/>
    <w:rsid w:val="00B119FA"/>
    <w:rsid w:val="00B21F83"/>
    <w:rsid w:val="00B244CE"/>
    <w:rsid w:val="00B5438A"/>
    <w:rsid w:val="00B54E73"/>
    <w:rsid w:val="00B6317D"/>
    <w:rsid w:val="00B635BA"/>
    <w:rsid w:val="00B6392F"/>
    <w:rsid w:val="00B97FE6"/>
    <w:rsid w:val="00BB3C18"/>
    <w:rsid w:val="00BB7A60"/>
    <w:rsid w:val="00BD079C"/>
    <w:rsid w:val="00BE30C3"/>
    <w:rsid w:val="00BF05C8"/>
    <w:rsid w:val="00BF78A4"/>
    <w:rsid w:val="00C5260F"/>
    <w:rsid w:val="00C571C4"/>
    <w:rsid w:val="00C74AD3"/>
    <w:rsid w:val="00C878D0"/>
    <w:rsid w:val="00CA41F5"/>
    <w:rsid w:val="00CA4AE1"/>
    <w:rsid w:val="00CB1D22"/>
    <w:rsid w:val="00CC26D4"/>
    <w:rsid w:val="00CD142C"/>
    <w:rsid w:val="00CE28DF"/>
    <w:rsid w:val="00D16BA3"/>
    <w:rsid w:val="00D21BC7"/>
    <w:rsid w:val="00D54808"/>
    <w:rsid w:val="00D63AEF"/>
    <w:rsid w:val="00D841DD"/>
    <w:rsid w:val="00DB40EF"/>
    <w:rsid w:val="00DC4DC4"/>
    <w:rsid w:val="00DE52E2"/>
    <w:rsid w:val="00E1032E"/>
    <w:rsid w:val="00E566AA"/>
    <w:rsid w:val="00E624C5"/>
    <w:rsid w:val="00E67272"/>
    <w:rsid w:val="00E81BD4"/>
    <w:rsid w:val="00E96439"/>
    <w:rsid w:val="00EF3D25"/>
    <w:rsid w:val="00EF4BDC"/>
    <w:rsid w:val="00EF4CF3"/>
    <w:rsid w:val="00F11A40"/>
    <w:rsid w:val="00F15C7D"/>
    <w:rsid w:val="00F225E8"/>
    <w:rsid w:val="00F22611"/>
    <w:rsid w:val="00F775C3"/>
    <w:rsid w:val="00FA5E86"/>
    <w:rsid w:val="00FA641E"/>
    <w:rsid w:val="00FB1121"/>
    <w:rsid w:val="00FB50C2"/>
    <w:rsid w:val="00FB578A"/>
    <w:rsid w:val="00FD1402"/>
    <w:rsid w:val="00FD46D8"/>
    <w:rsid w:val="00FD6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BE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5097C"/>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097C"/>
    <w:rPr>
      <w:rFonts w:ascii="Cambria" w:eastAsia="Times New Roman" w:hAnsi="Cambria" w:cs="Times New Roman"/>
      <w:b/>
      <w:bCs/>
      <w:kern w:val="32"/>
      <w:sz w:val="32"/>
      <w:szCs w:val="32"/>
      <w:lang w:eastAsia="ru-RU"/>
    </w:rPr>
  </w:style>
  <w:style w:type="paragraph" w:styleId="2">
    <w:name w:val="Body Text Indent 2"/>
    <w:basedOn w:val="a"/>
    <w:link w:val="20"/>
    <w:uiPriority w:val="99"/>
    <w:unhideWhenUsed/>
    <w:rsid w:val="0005097C"/>
    <w:pPr>
      <w:spacing w:after="120" w:line="480" w:lineRule="auto"/>
      <w:ind w:left="283"/>
    </w:pPr>
    <w:rPr>
      <w:rFonts w:ascii="Times New Roman" w:eastAsia="Times New Roman" w:hAnsi="Times New Roman" w:cs="Times New Roman"/>
      <w:sz w:val="28"/>
      <w:szCs w:val="28"/>
      <w:lang w:eastAsia="ru-RU"/>
    </w:rPr>
  </w:style>
  <w:style w:type="character" w:customStyle="1" w:styleId="20">
    <w:name w:val="Основной текст с отступом 2 Знак"/>
    <w:basedOn w:val="a0"/>
    <w:link w:val="2"/>
    <w:uiPriority w:val="99"/>
    <w:rsid w:val="0005097C"/>
    <w:rPr>
      <w:rFonts w:ascii="Times New Roman" w:eastAsia="Times New Roman" w:hAnsi="Times New Roman" w:cs="Times New Roman"/>
      <w:sz w:val="28"/>
      <w:szCs w:val="28"/>
      <w:lang w:eastAsia="ru-RU"/>
    </w:rPr>
  </w:style>
  <w:style w:type="character" w:styleId="a3">
    <w:name w:val="Hyperlink"/>
    <w:uiPriority w:val="99"/>
    <w:rsid w:val="00B21F83"/>
    <w:rPr>
      <w:color w:val="0000FF"/>
      <w:u w:val="single"/>
    </w:rPr>
  </w:style>
  <w:style w:type="paragraph" w:styleId="11">
    <w:name w:val="toc 1"/>
    <w:basedOn w:val="a"/>
    <w:next w:val="a"/>
    <w:autoRedefine/>
    <w:uiPriority w:val="39"/>
    <w:unhideWhenUsed/>
    <w:rsid w:val="00B21F83"/>
    <w:pPr>
      <w:tabs>
        <w:tab w:val="right" w:leader="dot" w:pos="9771"/>
      </w:tabs>
      <w:spacing w:after="0" w:line="360" w:lineRule="auto"/>
    </w:pPr>
    <w:rPr>
      <w:rFonts w:ascii="Times New Roman" w:eastAsia="Times New Roman" w:hAnsi="Times New Roman" w:cs="Times New Roman"/>
      <w:sz w:val="28"/>
      <w:szCs w:val="28"/>
      <w:lang w:eastAsia="ru-RU"/>
    </w:rPr>
  </w:style>
  <w:style w:type="paragraph" w:styleId="21">
    <w:name w:val="toc 2"/>
    <w:basedOn w:val="a"/>
    <w:next w:val="a"/>
    <w:autoRedefine/>
    <w:uiPriority w:val="39"/>
    <w:unhideWhenUsed/>
    <w:rsid w:val="00B21F83"/>
    <w:pPr>
      <w:tabs>
        <w:tab w:val="right" w:leader="dot" w:pos="9771"/>
      </w:tabs>
      <w:spacing w:after="0" w:line="240" w:lineRule="auto"/>
    </w:pPr>
    <w:rPr>
      <w:rFonts w:ascii="Times New Roman" w:eastAsia="Times New Roman" w:hAnsi="Times New Roman" w:cs="Times New Roman"/>
      <w:sz w:val="28"/>
      <w:szCs w:val="28"/>
      <w:lang w:eastAsia="ru-RU"/>
    </w:rPr>
  </w:style>
  <w:style w:type="paragraph" w:styleId="3">
    <w:name w:val="toc 3"/>
    <w:basedOn w:val="a"/>
    <w:next w:val="a"/>
    <w:autoRedefine/>
    <w:uiPriority w:val="39"/>
    <w:unhideWhenUsed/>
    <w:rsid w:val="00B21F83"/>
    <w:pPr>
      <w:spacing w:after="0" w:line="240" w:lineRule="auto"/>
      <w:ind w:left="560"/>
    </w:pPr>
    <w:rPr>
      <w:rFonts w:ascii="Times New Roman" w:eastAsia="Times New Roman" w:hAnsi="Times New Roman" w:cs="Times New Roman"/>
      <w:sz w:val="28"/>
      <w:szCs w:val="28"/>
      <w:lang w:eastAsia="ru-RU"/>
    </w:rPr>
  </w:style>
  <w:style w:type="paragraph" w:styleId="a4">
    <w:name w:val="List Paragraph"/>
    <w:basedOn w:val="a"/>
    <w:uiPriority w:val="34"/>
    <w:qFormat/>
    <w:rsid w:val="00732347"/>
    <w:pPr>
      <w:ind w:left="720"/>
      <w:contextualSpacing/>
    </w:pPr>
  </w:style>
  <w:style w:type="paragraph" w:styleId="a5">
    <w:name w:val="header"/>
    <w:basedOn w:val="a"/>
    <w:link w:val="a6"/>
    <w:uiPriority w:val="99"/>
    <w:unhideWhenUsed/>
    <w:rsid w:val="001E051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E051B"/>
  </w:style>
  <w:style w:type="paragraph" w:styleId="a7">
    <w:name w:val="footer"/>
    <w:basedOn w:val="a"/>
    <w:link w:val="a8"/>
    <w:uiPriority w:val="99"/>
    <w:unhideWhenUsed/>
    <w:rsid w:val="001E051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E051B"/>
  </w:style>
  <w:style w:type="character" w:styleId="a9">
    <w:name w:val="annotation reference"/>
    <w:basedOn w:val="a0"/>
    <w:uiPriority w:val="99"/>
    <w:semiHidden/>
    <w:unhideWhenUsed/>
    <w:rsid w:val="00F225E8"/>
    <w:rPr>
      <w:sz w:val="16"/>
      <w:szCs w:val="16"/>
    </w:rPr>
  </w:style>
  <w:style w:type="paragraph" w:styleId="aa">
    <w:name w:val="annotation text"/>
    <w:basedOn w:val="a"/>
    <w:link w:val="ab"/>
    <w:uiPriority w:val="99"/>
    <w:semiHidden/>
    <w:unhideWhenUsed/>
    <w:rsid w:val="00F225E8"/>
    <w:pPr>
      <w:spacing w:line="240" w:lineRule="auto"/>
    </w:pPr>
    <w:rPr>
      <w:sz w:val="20"/>
      <w:szCs w:val="20"/>
    </w:rPr>
  </w:style>
  <w:style w:type="character" w:customStyle="1" w:styleId="ab">
    <w:name w:val="Текст примечания Знак"/>
    <w:basedOn w:val="a0"/>
    <w:link w:val="aa"/>
    <w:uiPriority w:val="99"/>
    <w:semiHidden/>
    <w:rsid w:val="00F225E8"/>
    <w:rPr>
      <w:sz w:val="20"/>
      <w:szCs w:val="20"/>
    </w:rPr>
  </w:style>
  <w:style w:type="paragraph" w:styleId="ac">
    <w:name w:val="annotation subject"/>
    <w:basedOn w:val="aa"/>
    <w:next w:val="aa"/>
    <w:link w:val="ad"/>
    <w:uiPriority w:val="99"/>
    <w:semiHidden/>
    <w:unhideWhenUsed/>
    <w:rsid w:val="00F225E8"/>
    <w:rPr>
      <w:b/>
      <w:bCs/>
    </w:rPr>
  </w:style>
  <w:style w:type="character" w:customStyle="1" w:styleId="ad">
    <w:name w:val="Тема примечания Знак"/>
    <w:basedOn w:val="ab"/>
    <w:link w:val="ac"/>
    <w:uiPriority w:val="99"/>
    <w:semiHidden/>
    <w:rsid w:val="00F225E8"/>
    <w:rPr>
      <w:b/>
      <w:bCs/>
      <w:sz w:val="20"/>
      <w:szCs w:val="20"/>
    </w:rPr>
  </w:style>
  <w:style w:type="paragraph" w:styleId="ae">
    <w:name w:val="Balloon Text"/>
    <w:basedOn w:val="a"/>
    <w:link w:val="af"/>
    <w:uiPriority w:val="99"/>
    <w:semiHidden/>
    <w:unhideWhenUsed/>
    <w:rsid w:val="00F225E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225E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5097C"/>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097C"/>
    <w:rPr>
      <w:rFonts w:ascii="Cambria" w:eastAsia="Times New Roman" w:hAnsi="Cambria" w:cs="Times New Roman"/>
      <w:b/>
      <w:bCs/>
      <w:kern w:val="32"/>
      <w:sz w:val="32"/>
      <w:szCs w:val="32"/>
      <w:lang w:eastAsia="ru-RU"/>
    </w:rPr>
  </w:style>
  <w:style w:type="paragraph" w:styleId="2">
    <w:name w:val="Body Text Indent 2"/>
    <w:basedOn w:val="a"/>
    <w:link w:val="20"/>
    <w:uiPriority w:val="99"/>
    <w:unhideWhenUsed/>
    <w:rsid w:val="0005097C"/>
    <w:pPr>
      <w:spacing w:after="120" w:line="480" w:lineRule="auto"/>
      <w:ind w:left="283"/>
    </w:pPr>
    <w:rPr>
      <w:rFonts w:ascii="Times New Roman" w:eastAsia="Times New Roman" w:hAnsi="Times New Roman" w:cs="Times New Roman"/>
      <w:sz w:val="28"/>
      <w:szCs w:val="28"/>
      <w:lang w:eastAsia="ru-RU"/>
    </w:rPr>
  </w:style>
  <w:style w:type="character" w:customStyle="1" w:styleId="20">
    <w:name w:val="Основной текст с отступом 2 Знак"/>
    <w:basedOn w:val="a0"/>
    <w:link w:val="2"/>
    <w:uiPriority w:val="99"/>
    <w:rsid w:val="0005097C"/>
    <w:rPr>
      <w:rFonts w:ascii="Times New Roman" w:eastAsia="Times New Roman" w:hAnsi="Times New Roman" w:cs="Times New Roman"/>
      <w:sz w:val="28"/>
      <w:szCs w:val="28"/>
      <w:lang w:eastAsia="ru-RU"/>
    </w:rPr>
  </w:style>
  <w:style w:type="character" w:styleId="a3">
    <w:name w:val="Hyperlink"/>
    <w:uiPriority w:val="99"/>
    <w:rsid w:val="00B21F83"/>
    <w:rPr>
      <w:color w:val="0000FF"/>
      <w:u w:val="single"/>
    </w:rPr>
  </w:style>
  <w:style w:type="paragraph" w:styleId="11">
    <w:name w:val="toc 1"/>
    <w:basedOn w:val="a"/>
    <w:next w:val="a"/>
    <w:autoRedefine/>
    <w:uiPriority w:val="39"/>
    <w:unhideWhenUsed/>
    <w:rsid w:val="00B21F83"/>
    <w:pPr>
      <w:tabs>
        <w:tab w:val="right" w:leader="dot" w:pos="9771"/>
      </w:tabs>
      <w:spacing w:after="0" w:line="360" w:lineRule="auto"/>
    </w:pPr>
    <w:rPr>
      <w:rFonts w:ascii="Times New Roman" w:eastAsia="Times New Roman" w:hAnsi="Times New Roman" w:cs="Times New Roman"/>
      <w:sz w:val="28"/>
      <w:szCs w:val="28"/>
      <w:lang w:eastAsia="ru-RU"/>
    </w:rPr>
  </w:style>
  <w:style w:type="paragraph" w:styleId="21">
    <w:name w:val="toc 2"/>
    <w:basedOn w:val="a"/>
    <w:next w:val="a"/>
    <w:autoRedefine/>
    <w:uiPriority w:val="39"/>
    <w:unhideWhenUsed/>
    <w:rsid w:val="00B21F83"/>
    <w:pPr>
      <w:tabs>
        <w:tab w:val="right" w:leader="dot" w:pos="9771"/>
      </w:tabs>
      <w:spacing w:after="0" w:line="240" w:lineRule="auto"/>
    </w:pPr>
    <w:rPr>
      <w:rFonts w:ascii="Times New Roman" w:eastAsia="Times New Roman" w:hAnsi="Times New Roman" w:cs="Times New Roman"/>
      <w:sz w:val="28"/>
      <w:szCs w:val="28"/>
      <w:lang w:eastAsia="ru-RU"/>
    </w:rPr>
  </w:style>
  <w:style w:type="paragraph" w:styleId="3">
    <w:name w:val="toc 3"/>
    <w:basedOn w:val="a"/>
    <w:next w:val="a"/>
    <w:autoRedefine/>
    <w:uiPriority w:val="39"/>
    <w:unhideWhenUsed/>
    <w:rsid w:val="00B21F83"/>
    <w:pPr>
      <w:spacing w:after="0" w:line="240" w:lineRule="auto"/>
      <w:ind w:left="560"/>
    </w:pPr>
    <w:rPr>
      <w:rFonts w:ascii="Times New Roman" w:eastAsia="Times New Roman" w:hAnsi="Times New Roman" w:cs="Times New Roman"/>
      <w:sz w:val="28"/>
      <w:szCs w:val="28"/>
      <w:lang w:eastAsia="ru-RU"/>
    </w:rPr>
  </w:style>
  <w:style w:type="paragraph" w:styleId="a4">
    <w:name w:val="List Paragraph"/>
    <w:basedOn w:val="a"/>
    <w:uiPriority w:val="34"/>
    <w:qFormat/>
    <w:rsid w:val="00732347"/>
    <w:pPr>
      <w:ind w:left="720"/>
      <w:contextualSpacing/>
    </w:pPr>
  </w:style>
  <w:style w:type="paragraph" w:styleId="a5">
    <w:name w:val="header"/>
    <w:basedOn w:val="a"/>
    <w:link w:val="a6"/>
    <w:uiPriority w:val="99"/>
    <w:unhideWhenUsed/>
    <w:rsid w:val="001E051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E051B"/>
  </w:style>
  <w:style w:type="paragraph" w:styleId="a7">
    <w:name w:val="footer"/>
    <w:basedOn w:val="a"/>
    <w:link w:val="a8"/>
    <w:uiPriority w:val="99"/>
    <w:unhideWhenUsed/>
    <w:rsid w:val="001E051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E051B"/>
  </w:style>
  <w:style w:type="character" w:styleId="a9">
    <w:name w:val="annotation reference"/>
    <w:basedOn w:val="a0"/>
    <w:uiPriority w:val="99"/>
    <w:semiHidden/>
    <w:unhideWhenUsed/>
    <w:rsid w:val="00F225E8"/>
    <w:rPr>
      <w:sz w:val="16"/>
      <w:szCs w:val="16"/>
    </w:rPr>
  </w:style>
  <w:style w:type="paragraph" w:styleId="aa">
    <w:name w:val="annotation text"/>
    <w:basedOn w:val="a"/>
    <w:link w:val="ab"/>
    <w:uiPriority w:val="99"/>
    <w:semiHidden/>
    <w:unhideWhenUsed/>
    <w:rsid w:val="00F225E8"/>
    <w:pPr>
      <w:spacing w:line="240" w:lineRule="auto"/>
    </w:pPr>
    <w:rPr>
      <w:sz w:val="20"/>
      <w:szCs w:val="20"/>
    </w:rPr>
  </w:style>
  <w:style w:type="character" w:customStyle="1" w:styleId="ab">
    <w:name w:val="Текст примечания Знак"/>
    <w:basedOn w:val="a0"/>
    <w:link w:val="aa"/>
    <w:uiPriority w:val="99"/>
    <w:semiHidden/>
    <w:rsid w:val="00F225E8"/>
    <w:rPr>
      <w:sz w:val="20"/>
      <w:szCs w:val="20"/>
    </w:rPr>
  </w:style>
  <w:style w:type="paragraph" w:styleId="ac">
    <w:name w:val="annotation subject"/>
    <w:basedOn w:val="aa"/>
    <w:next w:val="aa"/>
    <w:link w:val="ad"/>
    <w:uiPriority w:val="99"/>
    <w:semiHidden/>
    <w:unhideWhenUsed/>
    <w:rsid w:val="00F225E8"/>
    <w:rPr>
      <w:b/>
      <w:bCs/>
    </w:rPr>
  </w:style>
  <w:style w:type="character" w:customStyle="1" w:styleId="ad">
    <w:name w:val="Тема примечания Знак"/>
    <w:basedOn w:val="ab"/>
    <w:link w:val="ac"/>
    <w:uiPriority w:val="99"/>
    <w:semiHidden/>
    <w:rsid w:val="00F225E8"/>
    <w:rPr>
      <w:b/>
      <w:bCs/>
      <w:sz w:val="20"/>
      <w:szCs w:val="20"/>
    </w:rPr>
  </w:style>
  <w:style w:type="paragraph" w:styleId="ae">
    <w:name w:val="Balloon Text"/>
    <w:basedOn w:val="a"/>
    <w:link w:val="af"/>
    <w:uiPriority w:val="99"/>
    <w:semiHidden/>
    <w:unhideWhenUsed/>
    <w:rsid w:val="00F225E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225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849">
      <w:bodyDiv w:val="1"/>
      <w:marLeft w:val="0"/>
      <w:marRight w:val="0"/>
      <w:marTop w:val="0"/>
      <w:marBottom w:val="0"/>
      <w:divBdr>
        <w:top w:val="none" w:sz="0" w:space="0" w:color="auto"/>
        <w:left w:val="none" w:sz="0" w:space="0" w:color="auto"/>
        <w:bottom w:val="none" w:sz="0" w:space="0" w:color="auto"/>
        <w:right w:val="none" w:sz="0" w:space="0" w:color="auto"/>
      </w:divBdr>
    </w:div>
    <w:div w:id="22942970">
      <w:bodyDiv w:val="1"/>
      <w:marLeft w:val="0"/>
      <w:marRight w:val="0"/>
      <w:marTop w:val="0"/>
      <w:marBottom w:val="0"/>
      <w:divBdr>
        <w:top w:val="none" w:sz="0" w:space="0" w:color="auto"/>
        <w:left w:val="none" w:sz="0" w:space="0" w:color="auto"/>
        <w:bottom w:val="none" w:sz="0" w:space="0" w:color="auto"/>
        <w:right w:val="none" w:sz="0" w:space="0" w:color="auto"/>
      </w:divBdr>
    </w:div>
    <w:div w:id="27537520">
      <w:bodyDiv w:val="1"/>
      <w:marLeft w:val="0"/>
      <w:marRight w:val="0"/>
      <w:marTop w:val="0"/>
      <w:marBottom w:val="0"/>
      <w:divBdr>
        <w:top w:val="none" w:sz="0" w:space="0" w:color="auto"/>
        <w:left w:val="none" w:sz="0" w:space="0" w:color="auto"/>
        <w:bottom w:val="none" w:sz="0" w:space="0" w:color="auto"/>
        <w:right w:val="none" w:sz="0" w:space="0" w:color="auto"/>
      </w:divBdr>
    </w:div>
    <w:div w:id="31345183">
      <w:bodyDiv w:val="1"/>
      <w:marLeft w:val="0"/>
      <w:marRight w:val="0"/>
      <w:marTop w:val="0"/>
      <w:marBottom w:val="0"/>
      <w:divBdr>
        <w:top w:val="none" w:sz="0" w:space="0" w:color="auto"/>
        <w:left w:val="none" w:sz="0" w:space="0" w:color="auto"/>
        <w:bottom w:val="none" w:sz="0" w:space="0" w:color="auto"/>
        <w:right w:val="none" w:sz="0" w:space="0" w:color="auto"/>
      </w:divBdr>
    </w:div>
    <w:div w:id="45568324">
      <w:bodyDiv w:val="1"/>
      <w:marLeft w:val="0"/>
      <w:marRight w:val="0"/>
      <w:marTop w:val="0"/>
      <w:marBottom w:val="0"/>
      <w:divBdr>
        <w:top w:val="none" w:sz="0" w:space="0" w:color="auto"/>
        <w:left w:val="none" w:sz="0" w:space="0" w:color="auto"/>
        <w:bottom w:val="none" w:sz="0" w:space="0" w:color="auto"/>
        <w:right w:val="none" w:sz="0" w:space="0" w:color="auto"/>
      </w:divBdr>
    </w:div>
    <w:div w:id="80373004">
      <w:bodyDiv w:val="1"/>
      <w:marLeft w:val="0"/>
      <w:marRight w:val="0"/>
      <w:marTop w:val="0"/>
      <w:marBottom w:val="0"/>
      <w:divBdr>
        <w:top w:val="none" w:sz="0" w:space="0" w:color="auto"/>
        <w:left w:val="none" w:sz="0" w:space="0" w:color="auto"/>
        <w:bottom w:val="none" w:sz="0" w:space="0" w:color="auto"/>
        <w:right w:val="none" w:sz="0" w:space="0" w:color="auto"/>
      </w:divBdr>
    </w:div>
    <w:div w:id="235559312">
      <w:bodyDiv w:val="1"/>
      <w:marLeft w:val="0"/>
      <w:marRight w:val="0"/>
      <w:marTop w:val="0"/>
      <w:marBottom w:val="0"/>
      <w:divBdr>
        <w:top w:val="none" w:sz="0" w:space="0" w:color="auto"/>
        <w:left w:val="none" w:sz="0" w:space="0" w:color="auto"/>
        <w:bottom w:val="none" w:sz="0" w:space="0" w:color="auto"/>
        <w:right w:val="none" w:sz="0" w:space="0" w:color="auto"/>
      </w:divBdr>
    </w:div>
    <w:div w:id="324750980">
      <w:bodyDiv w:val="1"/>
      <w:marLeft w:val="0"/>
      <w:marRight w:val="0"/>
      <w:marTop w:val="0"/>
      <w:marBottom w:val="0"/>
      <w:divBdr>
        <w:top w:val="none" w:sz="0" w:space="0" w:color="auto"/>
        <w:left w:val="none" w:sz="0" w:space="0" w:color="auto"/>
        <w:bottom w:val="none" w:sz="0" w:space="0" w:color="auto"/>
        <w:right w:val="none" w:sz="0" w:space="0" w:color="auto"/>
      </w:divBdr>
    </w:div>
    <w:div w:id="453452664">
      <w:bodyDiv w:val="1"/>
      <w:marLeft w:val="0"/>
      <w:marRight w:val="0"/>
      <w:marTop w:val="0"/>
      <w:marBottom w:val="0"/>
      <w:divBdr>
        <w:top w:val="none" w:sz="0" w:space="0" w:color="auto"/>
        <w:left w:val="none" w:sz="0" w:space="0" w:color="auto"/>
        <w:bottom w:val="none" w:sz="0" w:space="0" w:color="auto"/>
        <w:right w:val="none" w:sz="0" w:space="0" w:color="auto"/>
      </w:divBdr>
    </w:div>
    <w:div w:id="516582062">
      <w:bodyDiv w:val="1"/>
      <w:marLeft w:val="0"/>
      <w:marRight w:val="0"/>
      <w:marTop w:val="0"/>
      <w:marBottom w:val="0"/>
      <w:divBdr>
        <w:top w:val="none" w:sz="0" w:space="0" w:color="auto"/>
        <w:left w:val="none" w:sz="0" w:space="0" w:color="auto"/>
        <w:bottom w:val="none" w:sz="0" w:space="0" w:color="auto"/>
        <w:right w:val="none" w:sz="0" w:space="0" w:color="auto"/>
      </w:divBdr>
    </w:div>
    <w:div w:id="523830063">
      <w:bodyDiv w:val="1"/>
      <w:marLeft w:val="0"/>
      <w:marRight w:val="0"/>
      <w:marTop w:val="0"/>
      <w:marBottom w:val="0"/>
      <w:divBdr>
        <w:top w:val="none" w:sz="0" w:space="0" w:color="auto"/>
        <w:left w:val="none" w:sz="0" w:space="0" w:color="auto"/>
        <w:bottom w:val="none" w:sz="0" w:space="0" w:color="auto"/>
        <w:right w:val="none" w:sz="0" w:space="0" w:color="auto"/>
      </w:divBdr>
    </w:div>
    <w:div w:id="587036179">
      <w:bodyDiv w:val="1"/>
      <w:marLeft w:val="0"/>
      <w:marRight w:val="0"/>
      <w:marTop w:val="0"/>
      <w:marBottom w:val="0"/>
      <w:divBdr>
        <w:top w:val="none" w:sz="0" w:space="0" w:color="auto"/>
        <w:left w:val="none" w:sz="0" w:space="0" w:color="auto"/>
        <w:bottom w:val="none" w:sz="0" w:space="0" w:color="auto"/>
        <w:right w:val="none" w:sz="0" w:space="0" w:color="auto"/>
      </w:divBdr>
    </w:div>
    <w:div w:id="630942880">
      <w:bodyDiv w:val="1"/>
      <w:marLeft w:val="0"/>
      <w:marRight w:val="0"/>
      <w:marTop w:val="0"/>
      <w:marBottom w:val="0"/>
      <w:divBdr>
        <w:top w:val="none" w:sz="0" w:space="0" w:color="auto"/>
        <w:left w:val="none" w:sz="0" w:space="0" w:color="auto"/>
        <w:bottom w:val="none" w:sz="0" w:space="0" w:color="auto"/>
        <w:right w:val="none" w:sz="0" w:space="0" w:color="auto"/>
      </w:divBdr>
    </w:div>
    <w:div w:id="712461903">
      <w:bodyDiv w:val="1"/>
      <w:marLeft w:val="0"/>
      <w:marRight w:val="0"/>
      <w:marTop w:val="0"/>
      <w:marBottom w:val="0"/>
      <w:divBdr>
        <w:top w:val="none" w:sz="0" w:space="0" w:color="auto"/>
        <w:left w:val="none" w:sz="0" w:space="0" w:color="auto"/>
        <w:bottom w:val="none" w:sz="0" w:space="0" w:color="auto"/>
        <w:right w:val="none" w:sz="0" w:space="0" w:color="auto"/>
      </w:divBdr>
    </w:div>
    <w:div w:id="736635650">
      <w:bodyDiv w:val="1"/>
      <w:marLeft w:val="0"/>
      <w:marRight w:val="0"/>
      <w:marTop w:val="0"/>
      <w:marBottom w:val="0"/>
      <w:divBdr>
        <w:top w:val="none" w:sz="0" w:space="0" w:color="auto"/>
        <w:left w:val="none" w:sz="0" w:space="0" w:color="auto"/>
        <w:bottom w:val="none" w:sz="0" w:space="0" w:color="auto"/>
        <w:right w:val="none" w:sz="0" w:space="0" w:color="auto"/>
      </w:divBdr>
    </w:div>
    <w:div w:id="741219171">
      <w:bodyDiv w:val="1"/>
      <w:marLeft w:val="0"/>
      <w:marRight w:val="0"/>
      <w:marTop w:val="0"/>
      <w:marBottom w:val="0"/>
      <w:divBdr>
        <w:top w:val="none" w:sz="0" w:space="0" w:color="auto"/>
        <w:left w:val="none" w:sz="0" w:space="0" w:color="auto"/>
        <w:bottom w:val="none" w:sz="0" w:space="0" w:color="auto"/>
        <w:right w:val="none" w:sz="0" w:space="0" w:color="auto"/>
      </w:divBdr>
    </w:div>
    <w:div w:id="1047023777">
      <w:bodyDiv w:val="1"/>
      <w:marLeft w:val="0"/>
      <w:marRight w:val="0"/>
      <w:marTop w:val="0"/>
      <w:marBottom w:val="0"/>
      <w:divBdr>
        <w:top w:val="none" w:sz="0" w:space="0" w:color="auto"/>
        <w:left w:val="none" w:sz="0" w:space="0" w:color="auto"/>
        <w:bottom w:val="none" w:sz="0" w:space="0" w:color="auto"/>
        <w:right w:val="none" w:sz="0" w:space="0" w:color="auto"/>
      </w:divBdr>
    </w:div>
    <w:div w:id="1070881878">
      <w:bodyDiv w:val="1"/>
      <w:marLeft w:val="0"/>
      <w:marRight w:val="0"/>
      <w:marTop w:val="0"/>
      <w:marBottom w:val="0"/>
      <w:divBdr>
        <w:top w:val="none" w:sz="0" w:space="0" w:color="auto"/>
        <w:left w:val="none" w:sz="0" w:space="0" w:color="auto"/>
        <w:bottom w:val="none" w:sz="0" w:space="0" w:color="auto"/>
        <w:right w:val="none" w:sz="0" w:space="0" w:color="auto"/>
      </w:divBdr>
    </w:div>
    <w:div w:id="1083332597">
      <w:bodyDiv w:val="1"/>
      <w:marLeft w:val="0"/>
      <w:marRight w:val="0"/>
      <w:marTop w:val="0"/>
      <w:marBottom w:val="0"/>
      <w:divBdr>
        <w:top w:val="none" w:sz="0" w:space="0" w:color="auto"/>
        <w:left w:val="none" w:sz="0" w:space="0" w:color="auto"/>
        <w:bottom w:val="none" w:sz="0" w:space="0" w:color="auto"/>
        <w:right w:val="none" w:sz="0" w:space="0" w:color="auto"/>
      </w:divBdr>
    </w:div>
    <w:div w:id="1090658198">
      <w:bodyDiv w:val="1"/>
      <w:marLeft w:val="0"/>
      <w:marRight w:val="0"/>
      <w:marTop w:val="0"/>
      <w:marBottom w:val="0"/>
      <w:divBdr>
        <w:top w:val="none" w:sz="0" w:space="0" w:color="auto"/>
        <w:left w:val="none" w:sz="0" w:space="0" w:color="auto"/>
        <w:bottom w:val="none" w:sz="0" w:space="0" w:color="auto"/>
        <w:right w:val="none" w:sz="0" w:space="0" w:color="auto"/>
      </w:divBdr>
    </w:div>
    <w:div w:id="1120878228">
      <w:bodyDiv w:val="1"/>
      <w:marLeft w:val="0"/>
      <w:marRight w:val="0"/>
      <w:marTop w:val="0"/>
      <w:marBottom w:val="0"/>
      <w:divBdr>
        <w:top w:val="none" w:sz="0" w:space="0" w:color="auto"/>
        <w:left w:val="none" w:sz="0" w:space="0" w:color="auto"/>
        <w:bottom w:val="none" w:sz="0" w:space="0" w:color="auto"/>
        <w:right w:val="none" w:sz="0" w:space="0" w:color="auto"/>
      </w:divBdr>
    </w:div>
    <w:div w:id="1126582204">
      <w:bodyDiv w:val="1"/>
      <w:marLeft w:val="0"/>
      <w:marRight w:val="0"/>
      <w:marTop w:val="0"/>
      <w:marBottom w:val="0"/>
      <w:divBdr>
        <w:top w:val="none" w:sz="0" w:space="0" w:color="auto"/>
        <w:left w:val="none" w:sz="0" w:space="0" w:color="auto"/>
        <w:bottom w:val="none" w:sz="0" w:space="0" w:color="auto"/>
        <w:right w:val="none" w:sz="0" w:space="0" w:color="auto"/>
      </w:divBdr>
    </w:div>
    <w:div w:id="1148402202">
      <w:bodyDiv w:val="1"/>
      <w:marLeft w:val="0"/>
      <w:marRight w:val="0"/>
      <w:marTop w:val="0"/>
      <w:marBottom w:val="0"/>
      <w:divBdr>
        <w:top w:val="none" w:sz="0" w:space="0" w:color="auto"/>
        <w:left w:val="none" w:sz="0" w:space="0" w:color="auto"/>
        <w:bottom w:val="none" w:sz="0" w:space="0" w:color="auto"/>
        <w:right w:val="none" w:sz="0" w:space="0" w:color="auto"/>
      </w:divBdr>
    </w:div>
    <w:div w:id="1171721112">
      <w:bodyDiv w:val="1"/>
      <w:marLeft w:val="0"/>
      <w:marRight w:val="0"/>
      <w:marTop w:val="0"/>
      <w:marBottom w:val="0"/>
      <w:divBdr>
        <w:top w:val="none" w:sz="0" w:space="0" w:color="auto"/>
        <w:left w:val="none" w:sz="0" w:space="0" w:color="auto"/>
        <w:bottom w:val="none" w:sz="0" w:space="0" w:color="auto"/>
        <w:right w:val="none" w:sz="0" w:space="0" w:color="auto"/>
      </w:divBdr>
    </w:div>
    <w:div w:id="1183393453">
      <w:bodyDiv w:val="1"/>
      <w:marLeft w:val="0"/>
      <w:marRight w:val="0"/>
      <w:marTop w:val="0"/>
      <w:marBottom w:val="0"/>
      <w:divBdr>
        <w:top w:val="none" w:sz="0" w:space="0" w:color="auto"/>
        <w:left w:val="none" w:sz="0" w:space="0" w:color="auto"/>
        <w:bottom w:val="none" w:sz="0" w:space="0" w:color="auto"/>
        <w:right w:val="none" w:sz="0" w:space="0" w:color="auto"/>
      </w:divBdr>
    </w:div>
    <w:div w:id="1252548735">
      <w:bodyDiv w:val="1"/>
      <w:marLeft w:val="0"/>
      <w:marRight w:val="0"/>
      <w:marTop w:val="0"/>
      <w:marBottom w:val="0"/>
      <w:divBdr>
        <w:top w:val="none" w:sz="0" w:space="0" w:color="auto"/>
        <w:left w:val="none" w:sz="0" w:space="0" w:color="auto"/>
        <w:bottom w:val="none" w:sz="0" w:space="0" w:color="auto"/>
        <w:right w:val="none" w:sz="0" w:space="0" w:color="auto"/>
      </w:divBdr>
    </w:div>
    <w:div w:id="1310552408">
      <w:bodyDiv w:val="1"/>
      <w:marLeft w:val="0"/>
      <w:marRight w:val="0"/>
      <w:marTop w:val="0"/>
      <w:marBottom w:val="0"/>
      <w:divBdr>
        <w:top w:val="none" w:sz="0" w:space="0" w:color="auto"/>
        <w:left w:val="none" w:sz="0" w:space="0" w:color="auto"/>
        <w:bottom w:val="none" w:sz="0" w:space="0" w:color="auto"/>
        <w:right w:val="none" w:sz="0" w:space="0" w:color="auto"/>
      </w:divBdr>
    </w:div>
    <w:div w:id="1479809849">
      <w:bodyDiv w:val="1"/>
      <w:marLeft w:val="0"/>
      <w:marRight w:val="0"/>
      <w:marTop w:val="0"/>
      <w:marBottom w:val="0"/>
      <w:divBdr>
        <w:top w:val="none" w:sz="0" w:space="0" w:color="auto"/>
        <w:left w:val="none" w:sz="0" w:space="0" w:color="auto"/>
        <w:bottom w:val="none" w:sz="0" w:space="0" w:color="auto"/>
        <w:right w:val="none" w:sz="0" w:space="0" w:color="auto"/>
      </w:divBdr>
    </w:div>
    <w:div w:id="1567259278">
      <w:bodyDiv w:val="1"/>
      <w:marLeft w:val="0"/>
      <w:marRight w:val="0"/>
      <w:marTop w:val="0"/>
      <w:marBottom w:val="0"/>
      <w:divBdr>
        <w:top w:val="none" w:sz="0" w:space="0" w:color="auto"/>
        <w:left w:val="none" w:sz="0" w:space="0" w:color="auto"/>
        <w:bottom w:val="none" w:sz="0" w:space="0" w:color="auto"/>
        <w:right w:val="none" w:sz="0" w:space="0" w:color="auto"/>
      </w:divBdr>
    </w:div>
    <w:div w:id="1676345493">
      <w:bodyDiv w:val="1"/>
      <w:marLeft w:val="0"/>
      <w:marRight w:val="0"/>
      <w:marTop w:val="0"/>
      <w:marBottom w:val="0"/>
      <w:divBdr>
        <w:top w:val="none" w:sz="0" w:space="0" w:color="auto"/>
        <w:left w:val="none" w:sz="0" w:space="0" w:color="auto"/>
        <w:bottom w:val="none" w:sz="0" w:space="0" w:color="auto"/>
        <w:right w:val="none" w:sz="0" w:space="0" w:color="auto"/>
      </w:divBdr>
    </w:div>
    <w:div w:id="1686899032">
      <w:bodyDiv w:val="1"/>
      <w:marLeft w:val="0"/>
      <w:marRight w:val="0"/>
      <w:marTop w:val="0"/>
      <w:marBottom w:val="0"/>
      <w:divBdr>
        <w:top w:val="none" w:sz="0" w:space="0" w:color="auto"/>
        <w:left w:val="none" w:sz="0" w:space="0" w:color="auto"/>
        <w:bottom w:val="none" w:sz="0" w:space="0" w:color="auto"/>
        <w:right w:val="none" w:sz="0" w:space="0" w:color="auto"/>
      </w:divBdr>
    </w:div>
    <w:div w:id="1728260982">
      <w:bodyDiv w:val="1"/>
      <w:marLeft w:val="0"/>
      <w:marRight w:val="0"/>
      <w:marTop w:val="0"/>
      <w:marBottom w:val="0"/>
      <w:divBdr>
        <w:top w:val="none" w:sz="0" w:space="0" w:color="auto"/>
        <w:left w:val="none" w:sz="0" w:space="0" w:color="auto"/>
        <w:bottom w:val="none" w:sz="0" w:space="0" w:color="auto"/>
        <w:right w:val="none" w:sz="0" w:space="0" w:color="auto"/>
      </w:divBdr>
    </w:div>
    <w:div w:id="1743674926">
      <w:bodyDiv w:val="1"/>
      <w:marLeft w:val="0"/>
      <w:marRight w:val="0"/>
      <w:marTop w:val="0"/>
      <w:marBottom w:val="0"/>
      <w:divBdr>
        <w:top w:val="none" w:sz="0" w:space="0" w:color="auto"/>
        <w:left w:val="none" w:sz="0" w:space="0" w:color="auto"/>
        <w:bottom w:val="none" w:sz="0" w:space="0" w:color="auto"/>
        <w:right w:val="none" w:sz="0" w:space="0" w:color="auto"/>
      </w:divBdr>
    </w:div>
    <w:div w:id="1790856308">
      <w:bodyDiv w:val="1"/>
      <w:marLeft w:val="0"/>
      <w:marRight w:val="0"/>
      <w:marTop w:val="0"/>
      <w:marBottom w:val="0"/>
      <w:divBdr>
        <w:top w:val="none" w:sz="0" w:space="0" w:color="auto"/>
        <w:left w:val="none" w:sz="0" w:space="0" w:color="auto"/>
        <w:bottom w:val="none" w:sz="0" w:space="0" w:color="auto"/>
        <w:right w:val="none" w:sz="0" w:space="0" w:color="auto"/>
      </w:divBdr>
    </w:div>
    <w:div w:id="1791584304">
      <w:bodyDiv w:val="1"/>
      <w:marLeft w:val="0"/>
      <w:marRight w:val="0"/>
      <w:marTop w:val="0"/>
      <w:marBottom w:val="0"/>
      <w:divBdr>
        <w:top w:val="none" w:sz="0" w:space="0" w:color="auto"/>
        <w:left w:val="none" w:sz="0" w:space="0" w:color="auto"/>
        <w:bottom w:val="none" w:sz="0" w:space="0" w:color="auto"/>
        <w:right w:val="none" w:sz="0" w:space="0" w:color="auto"/>
      </w:divBdr>
    </w:div>
    <w:div w:id="1810586823">
      <w:bodyDiv w:val="1"/>
      <w:marLeft w:val="0"/>
      <w:marRight w:val="0"/>
      <w:marTop w:val="0"/>
      <w:marBottom w:val="0"/>
      <w:divBdr>
        <w:top w:val="none" w:sz="0" w:space="0" w:color="auto"/>
        <w:left w:val="none" w:sz="0" w:space="0" w:color="auto"/>
        <w:bottom w:val="none" w:sz="0" w:space="0" w:color="auto"/>
        <w:right w:val="none" w:sz="0" w:space="0" w:color="auto"/>
      </w:divBdr>
    </w:div>
    <w:div w:id="1825775096">
      <w:bodyDiv w:val="1"/>
      <w:marLeft w:val="0"/>
      <w:marRight w:val="0"/>
      <w:marTop w:val="0"/>
      <w:marBottom w:val="0"/>
      <w:divBdr>
        <w:top w:val="none" w:sz="0" w:space="0" w:color="auto"/>
        <w:left w:val="none" w:sz="0" w:space="0" w:color="auto"/>
        <w:bottom w:val="none" w:sz="0" w:space="0" w:color="auto"/>
        <w:right w:val="none" w:sz="0" w:space="0" w:color="auto"/>
      </w:divBdr>
    </w:div>
    <w:div w:id="1991399936">
      <w:bodyDiv w:val="1"/>
      <w:marLeft w:val="0"/>
      <w:marRight w:val="0"/>
      <w:marTop w:val="0"/>
      <w:marBottom w:val="0"/>
      <w:divBdr>
        <w:top w:val="none" w:sz="0" w:space="0" w:color="auto"/>
        <w:left w:val="none" w:sz="0" w:space="0" w:color="auto"/>
        <w:bottom w:val="none" w:sz="0" w:space="0" w:color="auto"/>
        <w:right w:val="none" w:sz="0" w:space="0" w:color="auto"/>
      </w:divBdr>
    </w:div>
    <w:div w:id="2021202514">
      <w:bodyDiv w:val="1"/>
      <w:marLeft w:val="0"/>
      <w:marRight w:val="0"/>
      <w:marTop w:val="0"/>
      <w:marBottom w:val="0"/>
      <w:divBdr>
        <w:top w:val="none" w:sz="0" w:space="0" w:color="auto"/>
        <w:left w:val="none" w:sz="0" w:space="0" w:color="auto"/>
        <w:bottom w:val="none" w:sz="0" w:space="0" w:color="auto"/>
        <w:right w:val="none" w:sz="0" w:space="0" w:color="auto"/>
      </w:divBdr>
    </w:div>
    <w:div w:id="2024161478">
      <w:bodyDiv w:val="1"/>
      <w:marLeft w:val="0"/>
      <w:marRight w:val="0"/>
      <w:marTop w:val="0"/>
      <w:marBottom w:val="0"/>
      <w:divBdr>
        <w:top w:val="none" w:sz="0" w:space="0" w:color="auto"/>
        <w:left w:val="none" w:sz="0" w:space="0" w:color="auto"/>
        <w:bottom w:val="none" w:sz="0" w:space="0" w:color="auto"/>
        <w:right w:val="none" w:sz="0" w:space="0" w:color="auto"/>
      </w:divBdr>
    </w:div>
    <w:div w:id="2029673477">
      <w:bodyDiv w:val="1"/>
      <w:marLeft w:val="0"/>
      <w:marRight w:val="0"/>
      <w:marTop w:val="0"/>
      <w:marBottom w:val="0"/>
      <w:divBdr>
        <w:top w:val="none" w:sz="0" w:space="0" w:color="auto"/>
        <w:left w:val="none" w:sz="0" w:space="0" w:color="auto"/>
        <w:bottom w:val="none" w:sz="0" w:space="0" w:color="auto"/>
        <w:right w:val="none" w:sz="0" w:space="0" w:color="auto"/>
      </w:divBdr>
    </w:div>
    <w:div w:id="2049135060">
      <w:bodyDiv w:val="1"/>
      <w:marLeft w:val="0"/>
      <w:marRight w:val="0"/>
      <w:marTop w:val="0"/>
      <w:marBottom w:val="0"/>
      <w:divBdr>
        <w:top w:val="none" w:sz="0" w:space="0" w:color="auto"/>
        <w:left w:val="none" w:sz="0" w:space="0" w:color="auto"/>
        <w:bottom w:val="none" w:sz="0" w:space="0" w:color="auto"/>
        <w:right w:val="none" w:sz="0" w:space="0" w:color="auto"/>
      </w:divBdr>
    </w:div>
    <w:div w:id="2082553565">
      <w:bodyDiv w:val="1"/>
      <w:marLeft w:val="0"/>
      <w:marRight w:val="0"/>
      <w:marTop w:val="0"/>
      <w:marBottom w:val="0"/>
      <w:divBdr>
        <w:top w:val="none" w:sz="0" w:space="0" w:color="auto"/>
        <w:left w:val="none" w:sz="0" w:space="0" w:color="auto"/>
        <w:bottom w:val="none" w:sz="0" w:space="0" w:color="auto"/>
        <w:right w:val="none" w:sz="0" w:space="0" w:color="auto"/>
      </w:divBdr>
    </w:div>
    <w:div w:id="2113433805">
      <w:bodyDiv w:val="1"/>
      <w:marLeft w:val="0"/>
      <w:marRight w:val="0"/>
      <w:marTop w:val="0"/>
      <w:marBottom w:val="0"/>
      <w:divBdr>
        <w:top w:val="none" w:sz="0" w:space="0" w:color="auto"/>
        <w:left w:val="none" w:sz="0" w:space="0" w:color="auto"/>
        <w:bottom w:val="none" w:sz="0" w:space="0" w:color="auto"/>
        <w:right w:val="none" w:sz="0" w:space="0" w:color="auto"/>
      </w:divBdr>
    </w:div>
    <w:div w:id="2124686529">
      <w:bodyDiv w:val="1"/>
      <w:marLeft w:val="0"/>
      <w:marRight w:val="0"/>
      <w:marTop w:val="0"/>
      <w:marBottom w:val="0"/>
      <w:divBdr>
        <w:top w:val="none" w:sz="0" w:space="0" w:color="auto"/>
        <w:left w:val="none" w:sz="0" w:space="0" w:color="auto"/>
        <w:bottom w:val="none" w:sz="0" w:space="0" w:color="auto"/>
        <w:right w:val="none" w:sz="0" w:space="0" w:color="auto"/>
      </w:divBdr>
    </w:div>
    <w:div w:id="214388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hyperlink" Target="consultantplus://offline/ref=5BDC41EDBEDFB8922B1B904A2EC007C7B46A59DB4695A33B5A1E3386646C2B21C791B55883480FF80175E884F59C214482D42BB58949qAJ" TargetMode="External"/><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5.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image" Target="media/image14.wmf"/><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6.wmf"/><Relationship Id="rId10" Type="http://schemas.openxmlformats.org/officeDocument/2006/relationships/footer" Target="footer1.xml"/><Relationship Id="rId19" Type="http://schemas.openxmlformats.org/officeDocument/2006/relationships/image" Target="media/image9.wmf"/><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hyperlink" Target="consultantplus://offline/ref=5BDC41EDBEDFB8922B1B904A2EC007C7B46A59DB4695A33B5A1E3386646C2B21C791B5598A4F0FF80175E884F59C214482D42BB58949qAJ"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444F1-5450-4111-BAAA-451EE6FA2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1597</TotalTime>
  <Pages>38</Pages>
  <Words>12664</Words>
  <Characters>72191</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Курин</dc:creator>
  <cp:keywords/>
  <dc:description/>
  <cp:lastModifiedBy>Electro</cp:lastModifiedBy>
  <cp:revision>75</cp:revision>
  <cp:lastPrinted>2023-03-29T01:11:00Z</cp:lastPrinted>
  <dcterms:created xsi:type="dcterms:W3CDTF">2021-03-10T06:49:00Z</dcterms:created>
  <dcterms:modified xsi:type="dcterms:W3CDTF">2024-04-11T08:45:00Z</dcterms:modified>
</cp:coreProperties>
</file>